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39CF" w:rsidRPr="00FD39CF" w:rsidRDefault="00FD39CF" w:rsidP="00FD39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FD39CF" w:rsidRPr="00FD39CF" w:rsidRDefault="00FD39CF" w:rsidP="00FD39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FD39CF" w:rsidRPr="00FD39CF" w:rsidRDefault="00FD39CF" w:rsidP="00FD39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FD39CF" w:rsidRPr="00FD39CF" w:rsidRDefault="00FD39CF" w:rsidP="00FD39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D39CF" w:rsidRPr="00FD39CF" w:rsidRDefault="00FD39CF" w:rsidP="00FD39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D39CF" w:rsidRPr="00FD39CF" w:rsidRDefault="00FD39CF" w:rsidP="00FD39C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D39CF" w:rsidRPr="00FD39CF" w:rsidRDefault="00FD39CF" w:rsidP="00FD39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№ 5</w:t>
      </w:r>
    </w:p>
    <w:p w:rsidR="00FD39CF" w:rsidRPr="00FD39CF" w:rsidRDefault="00FD39CF" w:rsidP="00FD39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«Математическое программирование»</w:t>
      </w:r>
    </w:p>
    <w:p w:rsidR="00FD39CF" w:rsidRPr="00FD39CF" w:rsidRDefault="00FD39CF" w:rsidP="00FD39C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FD39CF">
        <w:rPr>
          <w:rFonts w:ascii="Times New Roman" w:hAnsi="Times New Roman" w:cs="Times New Roman"/>
          <w:sz w:val="28"/>
          <w:szCs w:val="28"/>
        </w:rPr>
        <w:t>«</w:t>
      </w:r>
      <w:r w:rsidRPr="00FD39CF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Транспортная задача</w:t>
      </w:r>
      <w:r w:rsidRPr="00FD39CF">
        <w:rPr>
          <w:rFonts w:ascii="Times New Roman" w:hAnsi="Times New Roman" w:cs="Times New Roman"/>
          <w:sz w:val="28"/>
          <w:szCs w:val="28"/>
        </w:rPr>
        <w:t>»</w:t>
      </w:r>
    </w:p>
    <w:p w:rsidR="00FD39CF" w:rsidRPr="00FD39CF" w:rsidRDefault="00FD39CF" w:rsidP="00FD39C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39CF" w:rsidRPr="00FD39CF" w:rsidRDefault="00FD39CF" w:rsidP="00FD39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D39CF" w:rsidRPr="00FD39CF" w:rsidRDefault="00FD39CF" w:rsidP="00FD39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D39CF" w:rsidRPr="00FD39CF" w:rsidRDefault="00FD39CF" w:rsidP="00FD39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D39CF" w:rsidRPr="00FD39CF" w:rsidRDefault="00FD39CF" w:rsidP="00FD39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D39CF" w:rsidRPr="00FD39CF" w:rsidRDefault="00FD39CF" w:rsidP="00FD39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D39CF" w:rsidRPr="00FD39CF" w:rsidRDefault="00FD39CF" w:rsidP="00FD39C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FD39CF" w:rsidRPr="00FD39CF" w:rsidRDefault="00FD39CF" w:rsidP="00FD39C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2 курса 10 группы</w:t>
      </w:r>
    </w:p>
    <w:p w:rsidR="00FD39CF" w:rsidRPr="00FD39CF" w:rsidRDefault="00FD39CF" w:rsidP="00FD39C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FD39CF" w:rsidRPr="00FD39CF" w:rsidRDefault="00FD39CF" w:rsidP="00FD39C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:rsidR="00FD39CF" w:rsidRPr="00FD39CF" w:rsidRDefault="00FD39CF" w:rsidP="00FD39C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D39C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D39C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D39CF" w:rsidRPr="00FD39CF" w:rsidRDefault="00FD39CF" w:rsidP="00FD39C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9CF" w:rsidRPr="00FD39CF" w:rsidRDefault="00FD39CF" w:rsidP="00FD39C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9CF" w:rsidRPr="00FD39CF" w:rsidRDefault="00FD39CF" w:rsidP="00FD39C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9CF" w:rsidRPr="00FD39CF" w:rsidRDefault="00FD39CF" w:rsidP="00FD39C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9CF" w:rsidRPr="00FD39CF" w:rsidRDefault="00FD39CF" w:rsidP="00FD39C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9CF" w:rsidRPr="00FD39CF" w:rsidRDefault="00FD39CF" w:rsidP="00FD39C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2025, Минск</w:t>
      </w:r>
    </w:p>
    <w:p w:rsidR="00FD39CF" w:rsidRPr="00FD39CF" w:rsidRDefault="00FD39CF" w:rsidP="00FD39CF">
      <w:pPr>
        <w:rPr>
          <w:rFonts w:ascii="Times New Roman" w:hAnsi="Times New Roman" w:cs="Times New Roman"/>
          <w:sz w:val="28"/>
          <w:szCs w:val="28"/>
        </w:rPr>
      </w:pPr>
    </w:p>
    <w:p w:rsidR="00E47F47" w:rsidRPr="00FD39CF" w:rsidRDefault="00FD39CF" w:rsidP="00FD39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9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10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  <w:r w:rsidRPr="00FD39CF">
        <w:rPr>
          <w:rFonts w:ascii="Times New Roman" w:hAnsi="Times New Roman" w:cs="Times New Roman"/>
          <w:sz w:val="28"/>
          <w:szCs w:val="28"/>
        </w:rPr>
        <w:t xml:space="preserve">решить транспортную задачу. Имеется 5 поставщиков продукции и 6 потребителей. 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D39CF" w:rsidRPr="00FD39CF" w:rsidTr="00FD39CF">
        <w:trPr>
          <w:trHeight w:val="75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123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</w:rPr>
        <w:t>Производим проверку является ли задача закрытой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09470"/>
            <wp:effectExtent l="19050" t="19050" r="2222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178+123+160+169+110=740</m:t>
          </m:r>
        </m:oMath>
      </m:oMathPara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=153+117+141+203+105+173=892 </m:t>
          </m:r>
        </m:oMath>
      </m:oMathPara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D39CF">
        <w:rPr>
          <w:rFonts w:ascii="Times New Roman" w:hAnsi="Times New Roman" w:cs="Times New Roman"/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Чтобы получить закрытую модель, введем дополнительный пункт отправления 6 c запасами 892-740 = 152. Тарифы перевозки из пункта </w:t>
      </w:r>
      <w:r w:rsidRPr="00FD39CF">
        <w:rPr>
          <w:rFonts w:ascii="Times New Roman" w:hAnsi="Times New Roman" w:cs="Times New Roman"/>
          <w:sz w:val="28"/>
          <w:szCs w:val="28"/>
        </w:rPr>
        <w:lastRenderedPageBreak/>
        <w:t>отправления 6 во все пункты назначения полагаем равными нулю. В результате получим закрытую модель транспортной задачи: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123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FD39CF">
        <w:trPr>
          <w:trHeight w:val="31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39CF" w:rsidRDefault="00FD39CF" w:rsidP="00FD39CF">
      <w:pPr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Теперь выполняется условие</w:t>
      </w:r>
      <w:r w:rsidRPr="00FD39CF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548" w:dyaOrig="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4pt;height:41.4pt" o:ole="">
            <v:imagedata r:id="rId5" o:title=""/>
          </v:shape>
          <o:OLEObject Type="Embed" ProgID="Equation.3" ShapeID="_x0000_i1026" DrawAspect="Content" ObjectID="_1804602261" r:id="rId6"/>
        </w:object>
      </w:r>
      <w:r w:rsidRPr="00FD39CF">
        <w:rPr>
          <w:rFonts w:ascii="Times New Roman" w:hAnsi="Times New Roman" w:cs="Times New Roman"/>
          <w:sz w:val="28"/>
          <w:szCs w:val="28"/>
        </w:rPr>
        <w:t>.</w:t>
      </w:r>
    </w:p>
    <w:p w:rsidR="00B01ED7" w:rsidRPr="00FD39CF" w:rsidRDefault="00B01ED7" w:rsidP="00FD39CF">
      <w:pPr>
        <w:rPr>
          <w:rFonts w:ascii="Times New Roman" w:hAnsi="Times New Roman" w:cs="Times New Roman"/>
          <w:sz w:val="28"/>
          <w:szCs w:val="28"/>
        </w:rPr>
      </w:pPr>
    </w:p>
    <w:p w:rsidR="00FD39CF" w:rsidRPr="00FD39CF" w:rsidRDefault="00FD39CF" w:rsidP="00FD39CF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b/>
          <w:bCs/>
          <w:sz w:val="28"/>
          <w:szCs w:val="28"/>
        </w:rPr>
        <w:t>Этап I.</w:t>
      </w:r>
    </w:p>
    <w:p w:rsidR="00FD39CF" w:rsidRPr="00FD39CF" w:rsidRDefault="00FD39CF" w:rsidP="00FD39CF">
      <w:pPr>
        <w:ind w:firstLine="709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D39CF">
        <w:rPr>
          <w:rFonts w:ascii="Times New Roman" w:hAnsi="Times New Roman" w:cs="Times New Roman"/>
          <w:b/>
          <w:bCs/>
          <w:i/>
          <w:sz w:val="28"/>
          <w:szCs w:val="28"/>
        </w:rPr>
        <w:t>Метод наименьшей стоимости</w:t>
      </w:r>
    </w:p>
    <w:p w:rsidR="00FD39CF" w:rsidRPr="00FD39CF" w:rsidRDefault="00FD39CF" w:rsidP="00FD39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Pr="00FD39CF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FD39CF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FD39CF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FD39CF">
        <w:rPr>
          <w:rFonts w:ascii="Times New Roman" w:hAnsi="Times New Roman" w:cs="Times New Roman"/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D39CF">
        <w:rPr>
          <w:rFonts w:ascii="Times New Roman" w:hAnsi="Times New Roman" w:cs="Times New Roman"/>
          <w:sz w:val="28"/>
          <w:szCs w:val="28"/>
        </w:rPr>
        <w:t>= 1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0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123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9CF" w:rsidRPr="00FD39CF" w:rsidRDefault="00FD39CF" w:rsidP="00FD39CF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B01ED7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117,123)=117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lastRenderedPageBreak/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FD39CF">
        <w:rPr>
          <w:rFonts w:ascii="Times New Roman" w:hAnsi="Times New Roman" w:cs="Times New Roman"/>
          <w:sz w:val="28"/>
          <w:szCs w:val="28"/>
        </w:rPr>
        <w:t>= 10</w:t>
      </w:r>
      <w:r w:rsidR="00B01ED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203,110)=110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D39CF">
        <w:rPr>
          <w:rFonts w:ascii="Times New Roman" w:hAnsi="Times New Roman" w:cs="Times New Roman"/>
          <w:sz w:val="28"/>
          <w:szCs w:val="28"/>
        </w:rPr>
        <w:t>= 11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153,160)=153;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D39CF">
        <w:rPr>
          <w:rFonts w:ascii="Times New Roman" w:hAnsi="Times New Roman" w:cs="Times New Roman"/>
          <w:sz w:val="28"/>
          <w:szCs w:val="28"/>
        </w:rPr>
        <w:t>= 11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173,178)=173;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FD39CF">
        <w:rPr>
          <w:rFonts w:ascii="Times New Roman" w:hAnsi="Times New Roman" w:cs="Times New Roman"/>
          <w:sz w:val="28"/>
          <w:szCs w:val="28"/>
        </w:rPr>
        <w:t>= 12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FD39CF">
        <w:trPr>
          <w:trHeight w:val="17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105,7)=7;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FD39CF">
        <w:rPr>
          <w:rFonts w:ascii="Times New Roman" w:hAnsi="Times New Roman" w:cs="Times New Roman"/>
          <w:sz w:val="28"/>
          <w:szCs w:val="28"/>
        </w:rPr>
        <w:t>= 13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185"/>
      </w:tblGrid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FD39C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FD39CF">
        <w:rPr>
          <w:rFonts w:ascii="Times New Roman" w:hAnsi="Times New Roman" w:cs="Times New Roman"/>
          <w:sz w:val="28"/>
          <w:szCs w:val="28"/>
          <w:lang w:val="en-US"/>
        </w:rPr>
        <w:t>93,5)=5;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44</w:t>
      </w:r>
      <w:r w:rsidRPr="00FD39CF">
        <w:rPr>
          <w:rFonts w:ascii="Times New Roman" w:hAnsi="Times New Roman" w:cs="Times New Roman"/>
          <w:sz w:val="28"/>
          <w:szCs w:val="28"/>
        </w:rPr>
        <w:t xml:space="preserve">=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B01ED7" w:rsidRDefault="00B01ED7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39CF" w:rsidRPr="00B01ED7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ED7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Pr="00B01ED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01E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1ED7">
        <w:rPr>
          <w:rFonts w:ascii="Times New Roman" w:hAnsi="Times New Roman" w:cs="Times New Roman"/>
          <w:sz w:val="28"/>
          <w:szCs w:val="28"/>
        </w:rPr>
        <w:t>88,169)=88;</w:t>
      </w:r>
    </w:p>
    <w:p w:rsidR="00B01ED7" w:rsidRPr="00B01ED7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B01ED7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FD39CF">
        <w:rPr>
          <w:rFonts w:ascii="Times New Roman" w:hAnsi="Times New Roman" w:cs="Times New Roman"/>
          <w:sz w:val="28"/>
          <w:szCs w:val="28"/>
        </w:rPr>
        <w:t xml:space="preserve">= </w:t>
      </w:r>
      <w:r w:rsidRPr="00B01ED7">
        <w:rPr>
          <w:rFonts w:ascii="Times New Roman" w:hAnsi="Times New Roman" w:cs="Times New Roman"/>
          <w:sz w:val="28"/>
          <w:szCs w:val="28"/>
        </w:rPr>
        <w:t>17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81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B01ED7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6,98)=6;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FD39CF">
        <w:rPr>
          <w:rFonts w:ascii="Times New Roman" w:hAnsi="Times New Roman" w:cs="Times New Roman"/>
          <w:sz w:val="28"/>
          <w:szCs w:val="28"/>
        </w:rPr>
        <w:t>= 20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81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81,141)=81;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FD39CF">
        <w:rPr>
          <w:rFonts w:ascii="Times New Roman" w:hAnsi="Times New Roman" w:cs="Times New Roman"/>
          <w:sz w:val="28"/>
          <w:szCs w:val="28"/>
        </w:rPr>
        <w:t>= 0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B01ED7" w:rsidRDefault="00B01ED7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60,154)=60;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FD39CF">
        <w:rPr>
          <w:rFonts w:ascii="Times New Roman" w:hAnsi="Times New Roman" w:cs="Times New Roman"/>
          <w:sz w:val="28"/>
          <w:szCs w:val="28"/>
        </w:rPr>
        <w:t>= 0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9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92,92)=92;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Количество базисных переменных должно быть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39CF">
        <w:rPr>
          <w:rFonts w:ascii="Times New Roman" w:hAnsi="Times New Roman" w:cs="Times New Roman"/>
          <w:sz w:val="28"/>
          <w:szCs w:val="28"/>
        </w:rPr>
        <w:t>+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39CF">
        <w:rPr>
          <w:rFonts w:ascii="Times New Roman" w:hAnsi="Times New Roman" w:cs="Times New Roman"/>
          <w:sz w:val="28"/>
          <w:szCs w:val="28"/>
        </w:rPr>
        <w:t>-1= 6+6-1= 11. В таблице их также 11, следовательно план является невырожденным.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/92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39CF" w:rsidRPr="00FD39CF" w:rsidRDefault="00FD39CF" w:rsidP="00FD39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Первое допустимое решение 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D39CF">
        <w:rPr>
          <w:rFonts w:ascii="Times New Roman" w:hAnsi="Times New Roman" w:cs="Times New Roman"/>
          <w:sz w:val="28"/>
          <w:szCs w:val="28"/>
        </w:rPr>
        <w:t xml:space="preserve">=153,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D39CF">
        <w:rPr>
          <w:rFonts w:ascii="Times New Roman" w:hAnsi="Times New Roman" w:cs="Times New Roman"/>
          <w:sz w:val="28"/>
          <w:szCs w:val="28"/>
        </w:rPr>
        <w:t xml:space="preserve">=117,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FD39CF">
        <w:rPr>
          <w:rFonts w:ascii="Times New Roman" w:hAnsi="Times New Roman" w:cs="Times New Roman"/>
          <w:sz w:val="28"/>
          <w:szCs w:val="28"/>
        </w:rPr>
        <w:t xml:space="preserve">=81,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FD39CF">
        <w:rPr>
          <w:rFonts w:ascii="Times New Roman" w:hAnsi="Times New Roman" w:cs="Times New Roman"/>
          <w:sz w:val="28"/>
          <w:szCs w:val="28"/>
        </w:rPr>
        <w:t xml:space="preserve">=60,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FD39CF">
        <w:rPr>
          <w:rFonts w:ascii="Times New Roman" w:hAnsi="Times New Roman" w:cs="Times New Roman"/>
          <w:sz w:val="28"/>
          <w:szCs w:val="28"/>
        </w:rPr>
        <w:t xml:space="preserve">=5,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Pr="00FD39CF">
        <w:rPr>
          <w:rFonts w:ascii="Times New Roman" w:hAnsi="Times New Roman" w:cs="Times New Roman"/>
          <w:sz w:val="28"/>
          <w:szCs w:val="28"/>
        </w:rPr>
        <w:t xml:space="preserve">=88,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FD39CF">
        <w:rPr>
          <w:rFonts w:ascii="Times New Roman" w:hAnsi="Times New Roman" w:cs="Times New Roman"/>
          <w:sz w:val="28"/>
          <w:szCs w:val="28"/>
        </w:rPr>
        <w:t xml:space="preserve">=110,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FD39CF">
        <w:rPr>
          <w:rFonts w:ascii="Times New Roman" w:hAnsi="Times New Roman" w:cs="Times New Roman"/>
          <w:sz w:val="28"/>
          <w:szCs w:val="28"/>
        </w:rPr>
        <w:t xml:space="preserve">=6,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FD39CF">
        <w:rPr>
          <w:rFonts w:ascii="Times New Roman" w:hAnsi="Times New Roman" w:cs="Times New Roman"/>
          <w:sz w:val="28"/>
          <w:szCs w:val="28"/>
        </w:rPr>
        <w:t xml:space="preserve">=7,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FD39CF">
        <w:rPr>
          <w:rFonts w:ascii="Times New Roman" w:hAnsi="Times New Roman" w:cs="Times New Roman"/>
          <w:sz w:val="28"/>
          <w:szCs w:val="28"/>
        </w:rPr>
        <w:t xml:space="preserve">=92,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D39CF">
        <w:rPr>
          <w:rFonts w:ascii="Times New Roman" w:hAnsi="Times New Roman" w:cs="Times New Roman"/>
          <w:sz w:val="28"/>
          <w:szCs w:val="28"/>
        </w:rPr>
        <w:t>=173;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Значение функции цели тогда:</w:t>
      </w:r>
    </w:p>
    <w:p w:rsid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D39CF">
        <w:rPr>
          <w:rFonts w:ascii="Times New Roman" w:hAnsi="Times New Roman" w:cs="Times New Roman"/>
          <w:sz w:val="28"/>
          <w:szCs w:val="28"/>
        </w:rPr>
        <w:t>= 13*5 + 11*173 + 10*117 + 17*6 + 11*153 + 12*7 + 20*81 + 13*88 + 10*110 + 0*60 + 0*92 = 8871</w:t>
      </w:r>
    </w:p>
    <w:p w:rsidR="00B01ED7" w:rsidRDefault="00B01ED7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441235" w:rsidRDefault="00441235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FD39CF" w:rsidRPr="00FD39CF" w:rsidRDefault="00FD39CF" w:rsidP="00B01ED7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II</w:t>
      </w:r>
    </w:p>
    <w:p w:rsidR="00FD39CF" w:rsidRPr="00B01ED7" w:rsidRDefault="00FD39CF" w:rsidP="00FD39CF">
      <w:pPr>
        <w:pStyle w:val="a5"/>
        <w:ind w:left="502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01ED7">
        <w:rPr>
          <w:rFonts w:ascii="Times New Roman" w:hAnsi="Times New Roman" w:cs="Times New Roman"/>
          <w:b/>
          <w:bCs/>
          <w:i/>
          <w:sz w:val="28"/>
          <w:szCs w:val="28"/>
        </w:rPr>
        <w:t>Метод потенциалов</w:t>
      </w:r>
    </w:p>
    <w:p w:rsidR="00FD39CF" w:rsidRDefault="00FD39CF" w:rsidP="00FD39CF">
      <w:pPr>
        <w:pStyle w:val="a5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D39CF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40425" cy="152336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235" w:rsidRPr="00FD39CF" w:rsidRDefault="00441235" w:rsidP="00FD39CF">
      <w:pPr>
        <w:pStyle w:val="a5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41235" w:rsidRPr="00441235" w:rsidRDefault="00FD39CF" w:rsidP="00441235">
      <w:pPr>
        <w:pStyle w:val="a5"/>
        <w:spacing w:after="240"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39CF">
        <w:rPr>
          <w:rFonts w:ascii="Times New Roman" w:eastAsia="Times New Roman" w:hAnsi="Times New Roman" w:cs="Times New Roman"/>
          <w:sz w:val="28"/>
          <w:szCs w:val="28"/>
        </w:rPr>
        <w:t xml:space="preserve">Найдем предварительные потенциалы </w:t>
      </w:r>
      <w:proofErr w:type="spellStart"/>
      <w:r w:rsidRPr="00FD39CF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FD39C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D39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9CF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D39CF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FD39CF">
        <w:rPr>
          <w:rFonts w:ascii="Times New Roman" w:eastAsia="Times New Roman" w:hAnsi="Times New Roman" w:cs="Times New Roman"/>
          <w:sz w:val="28"/>
          <w:szCs w:val="28"/>
        </w:rPr>
        <w:t>. по занятым клеткам таблицы, полагая, что u</w:t>
      </w:r>
      <w:r w:rsidRPr="00FD39C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D39CF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</w:p>
    <w:p w:rsidR="00441235" w:rsidRPr="00441235" w:rsidRDefault="00441235" w:rsidP="004412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u1 + v4 = 13;     0 + v4 = 13;    v4 = 13</w:t>
      </w:r>
    </w:p>
    <w:p w:rsidR="00441235" w:rsidRPr="00441235" w:rsidRDefault="00441235" w:rsidP="004412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u4 + v4 = 13;   13 + u4 = 13;   u4 = 0</w:t>
      </w:r>
    </w:p>
    <w:p w:rsidR="00441235" w:rsidRPr="00441235" w:rsidRDefault="00441235" w:rsidP="004412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u4 + v3 = 20;    0 + v3 = 20;     v3 = 20</w:t>
      </w:r>
    </w:p>
    <w:p w:rsidR="00441235" w:rsidRPr="00441235" w:rsidRDefault="00441235" w:rsidP="004412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u6 + v3 = 0;     20 + u6 = 0;      u6 = -20</w:t>
      </w:r>
    </w:p>
    <w:p w:rsidR="00441235" w:rsidRPr="00441235" w:rsidRDefault="00441235" w:rsidP="004412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u6 + v5 = 0;    -20 + v5 = 0;     v5 = 20</w:t>
      </w:r>
    </w:p>
    <w:p w:rsidR="00441235" w:rsidRPr="00441235" w:rsidRDefault="00441235" w:rsidP="004412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u2 + v5 = 17;   20 + u2 = 17;    u2 = -3</w:t>
      </w:r>
    </w:p>
    <w:p w:rsidR="00441235" w:rsidRPr="00441235" w:rsidRDefault="00441235" w:rsidP="004412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u2 + v2 = 10;   -3 + v2 = 10;    v2 = 13</w:t>
      </w:r>
    </w:p>
    <w:p w:rsidR="00441235" w:rsidRPr="00441235" w:rsidRDefault="00441235" w:rsidP="004412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u3 + v5 = 12;   20 + u3 = 12;    u3 = -8</w:t>
      </w:r>
    </w:p>
    <w:p w:rsidR="00441235" w:rsidRPr="00441235" w:rsidRDefault="00441235" w:rsidP="004412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u3 + v1 = 11;   -8 + v1 = 11;     v1 = 19</w:t>
      </w:r>
    </w:p>
    <w:p w:rsidR="00441235" w:rsidRPr="00441235" w:rsidRDefault="00441235" w:rsidP="004412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u5 + v4 = 10;   13 + u5 = 10;     u5 = -3</w:t>
      </w:r>
    </w:p>
    <w:p w:rsidR="00441235" w:rsidRPr="00441235" w:rsidRDefault="00441235" w:rsidP="004412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>u1 + v6 = 11;    0 + v6 = 11;      v6 = 11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134"/>
        <w:gridCol w:w="1135"/>
        <w:gridCol w:w="993"/>
        <w:gridCol w:w="1135"/>
        <w:gridCol w:w="993"/>
        <w:gridCol w:w="1135"/>
        <w:gridCol w:w="1407"/>
      </w:tblGrid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=19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highlight w:val="yellow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=11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B01ED7" w:rsidRDefault="00B01ED7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3[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[173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[117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[6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=-8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[153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[7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[81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[88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B01ED7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[110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=-20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[60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[92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B01ED7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Для свободных клеток </w:t>
      </w:r>
      <w:proofErr w:type="spellStart"/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D39C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D39C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D39C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D39C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D39C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D39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:rsidR="00441235" w:rsidRDefault="00441235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441235" w:rsidRDefault="00441235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441235" w:rsidRPr="00FD39CF" w:rsidRDefault="00441235" w:rsidP="00FD39CF">
      <w:pPr>
        <w:rPr>
          <w:rFonts w:ascii="Times New Roman" w:hAnsi="Times New Roman" w:cs="Times New Roman"/>
          <w:smallCaps/>
          <w:sz w:val="28"/>
          <w:szCs w:val="28"/>
        </w:rPr>
        <w:sectPr w:rsidR="00441235" w:rsidRPr="00FD39CF">
          <w:pgSz w:w="11906" w:h="16838"/>
          <w:pgMar w:top="1134" w:right="850" w:bottom="1134" w:left="1701" w:header="720" w:footer="720" w:gutter="0"/>
          <w:cols w:space="720"/>
        </w:sectPr>
      </w:pPr>
    </w:p>
    <w:tbl>
      <w:tblPr>
        <w:tblW w:w="42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</w:tblGrid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lastRenderedPageBreak/>
              <w:t>Небазисная переменная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0+19-22=-3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19-20=-4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0+19-14=5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19-13=3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  <w:t>-20+19-0=-1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0+13-12=1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13-15=-10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0+13-20=-7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13-21=-11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-20+13+0=-7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0+20-16=4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20-18=-1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20-21=-9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20-19=-2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13-15=-5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13-18=-13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0+20-21=-1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0+20-23=-3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20-20=-3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11-23=-15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11-21=-18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0+11-12=-1</w:t>
            </w:r>
          </w:p>
        </w:tc>
      </w:tr>
      <w:tr w:rsidR="00FD39CF" w:rsidRPr="00FD39CF" w:rsidTr="0044123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11-14=-6</w:t>
            </w:r>
          </w:p>
        </w:tc>
      </w:tr>
    </w:tbl>
    <w:p w:rsidR="00441235" w:rsidRDefault="00441235" w:rsidP="00FD39CF">
      <w:pPr>
        <w:rPr>
          <w:rFonts w:ascii="Times New Roman" w:hAnsi="Times New Roman" w:cs="Times New Roman"/>
          <w:sz w:val="28"/>
          <w:szCs w:val="28"/>
        </w:rPr>
      </w:pPr>
    </w:p>
    <w:p w:rsidR="00441235" w:rsidRDefault="00441235" w:rsidP="00FD39CF">
      <w:pPr>
        <w:rPr>
          <w:rFonts w:ascii="Times New Roman" w:hAnsi="Times New Roman" w:cs="Times New Roman"/>
          <w:sz w:val="28"/>
          <w:szCs w:val="28"/>
        </w:rPr>
      </w:pPr>
    </w:p>
    <w:p w:rsidR="00441235" w:rsidRPr="00FD39CF" w:rsidRDefault="00441235" w:rsidP="00FD39CF">
      <w:pPr>
        <w:rPr>
          <w:rFonts w:ascii="Times New Roman" w:hAnsi="Times New Roman" w:cs="Times New Roman"/>
          <w:sz w:val="28"/>
          <w:szCs w:val="28"/>
        </w:rPr>
        <w:sectPr w:rsidR="00441235" w:rsidRPr="00FD39CF">
          <w:type w:val="continuous"/>
          <w:pgSz w:w="11906" w:h="16838"/>
          <w:pgMar w:top="1134" w:right="850" w:bottom="1134" w:left="1701" w:header="720" w:footer="720" w:gutter="0"/>
          <w:cols w:num="2" w:space="720"/>
        </w:sectPr>
      </w:pPr>
    </w:p>
    <w:p w:rsidR="00FD39CF" w:rsidRPr="00FD39CF" w:rsidRDefault="00FD39CF" w:rsidP="00B01ED7">
      <w:pPr>
        <w:spacing w:before="240" w:after="0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</w:rPr>
        <w:lastRenderedPageBreak/>
        <w:t xml:space="preserve">Вводимой в базис будет </w:t>
      </w:r>
      <w:r w:rsidR="00441235" w:rsidRPr="00FD39CF">
        <w:rPr>
          <w:rFonts w:ascii="Times New Roman" w:hAnsi="Times New Roman" w:cs="Times New Roman"/>
          <w:sz w:val="28"/>
          <w:szCs w:val="28"/>
        </w:rPr>
        <w:t>переменная,</w:t>
      </w:r>
      <w:r w:rsidRPr="00FD39CF">
        <w:rPr>
          <w:rFonts w:ascii="Times New Roman" w:hAnsi="Times New Roman" w:cs="Times New Roman"/>
          <w:sz w:val="28"/>
          <w:szCs w:val="28"/>
        </w:rPr>
        <w:t xml:space="preserve"> имеющая наибольшее положительное значение -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FD39CF">
        <w:rPr>
          <w:rFonts w:ascii="Times New Roman" w:hAnsi="Times New Roman" w:cs="Times New Roman"/>
          <w:sz w:val="28"/>
          <w:szCs w:val="28"/>
        </w:rPr>
        <w:t>.</w:t>
      </w:r>
    </w:p>
    <w:p w:rsidR="00FD39CF" w:rsidRPr="00FD39CF" w:rsidRDefault="00FD39CF" w:rsidP="00441235">
      <w:pPr>
        <w:spacing w:after="24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(4,1). Максимально возможное значение θ определяем из следующих условий:</w:t>
      </w:r>
    </w:p>
    <w:tbl>
      <w:tblPr>
        <w:tblW w:w="103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192"/>
        <w:gridCol w:w="1016"/>
        <w:gridCol w:w="1197"/>
        <w:gridCol w:w="860"/>
        <w:gridCol w:w="1126"/>
        <w:gridCol w:w="1413"/>
      </w:tblGrid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highlight w:val="yellow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B01ED7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13[5]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11[173]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10[117]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17[6]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11[153]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[-]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12[7]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[+]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[+]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20[81]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[-]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13[88]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10[110]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0[60]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[+]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0[92]</w:t>
            </w:r>
          </w:p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[-]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B01ED7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D39CF" w:rsidRPr="00FD39CF" w:rsidRDefault="00FD39CF" w:rsidP="00B01ED7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</w:rPr>
        <w:t>Перемещаем товары по циклу 81 единиц (минимальный в минусовом клетке (4,3)) цикл (4,</w:t>
      </w:r>
      <w:r w:rsidR="00FF3456" w:rsidRPr="00FD39CF">
        <w:rPr>
          <w:rFonts w:ascii="Times New Roman" w:hAnsi="Times New Roman" w:cs="Times New Roman"/>
          <w:sz w:val="28"/>
          <w:szCs w:val="28"/>
        </w:rPr>
        <w:t>1) →</w:t>
      </w:r>
      <w:r w:rsidRPr="00FD39CF">
        <w:rPr>
          <w:rFonts w:ascii="Times New Roman" w:hAnsi="Times New Roman" w:cs="Times New Roman"/>
          <w:sz w:val="28"/>
          <w:szCs w:val="28"/>
        </w:rPr>
        <w:t>(4,3) →(6,3) →(6,5) →(3,5) →(3,1)</w:t>
      </w: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134"/>
        <w:gridCol w:w="1135"/>
        <w:gridCol w:w="993"/>
        <w:gridCol w:w="1135"/>
        <w:gridCol w:w="994"/>
        <w:gridCol w:w="1231"/>
        <w:gridCol w:w="1452"/>
      </w:tblGrid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highlight w:val="yellow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B01ED7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13[5]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11[173]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10[117]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17[6]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12[88]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[81]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13[88]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10[110]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0[141]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0[11]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B01ED7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FD39CF" w:rsidRPr="00FD39CF" w:rsidTr="00B01ED7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FD39CF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B01ED7" w:rsidP="00FF3456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</w:rPr>
        <w:t>Повторим вычисление потенциалов.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u1 = 0.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u1 + v4 = 13; 0 + v4 = 13; v4 = 13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u4 + v4 = 13; 13 + u4 = 13; u4 = 0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u4 + v1 = 14; 0 + v1 = 14; v1 = 14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u3 + v1 = 11; 14 + u3 = 11; u3 = -3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u3 + v5 = 12; -3 + v5 = 12; v5 = 15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lastRenderedPageBreak/>
        <w:t>u2 + v5 = 17; 15 + u2 = 17; u2 = 2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u2 + v2 = 10; 2 + v2 = 10; v2 = 8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u6 + v5 = 0; 15 + u6 = 0; u6 = -15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u6 + v3 = 0; -15 + v3 = 0; v3 = 15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u5 + v4 = 10; 13 + u5 = 10; u5 = -3</w:t>
      </w:r>
    </w:p>
    <w:p w:rsid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u1 + v6 = 11; 0 + v6 = 11; v6 = 11</w:t>
      </w:r>
    </w:p>
    <w:p w:rsidR="00FF3456" w:rsidRPr="00FD39CF" w:rsidRDefault="00FF3456" w:rsidP="00FD39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992"/>
        <w:gridCol w:w="1134"/>
        <w:gridCol w:w="992"/>
        <w:gridCol w:w="1134"/>
        <w:gridCol w:w="993"/>
        <w:gridCol w:w="1230"/>
      </w:tblGrid>
      <w:tr w:rsidR="00FD39CF" w:rsidRPr="00FD39CF" w:rsidTr="00FF3456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CF" w:rsidRPr="00FD39CF" w:rsidRDefault="00FD39CF">
            <w:pPr>
              <w:spacing w:line="256" w:lineRule="auto"/>
              <w:ind w:left="459" w:hanging="851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highlight w:val="yellow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=15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=11</w:t>
            </w:r>
          </w:p>
        </w:tc>
      </w:tr>
      <w:tr w:rsidR="00FD39CF" w:rsidRPr="00FD39CF" w:rsidTr="00FF3456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13[5]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11[173]</w:t>
            </w:r>
          </w:p>
        </w:tc>
      </w:tr>
      <w:tr w:rsidR="00FD39CF" w:rsidRPr="00FD39CF" w:rsidTr="00FF3456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10[117]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17[6]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D39CF" w:rsidRPr="00FD39CF" w:rsidTr="00FF3456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=-3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12[88]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D39CF" w:rsidRPr="00FD39CF" w:rsidTr="00FF3456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[81]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13[88]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D39CF" w:rsidRPr="00FD39CF" w:rsidTr="00FF3456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=-3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10[110]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D39CF" w:rsidRPr="00FD39CF" w:rsidTr="00FF3456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=-15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0[141]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0[11]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3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7"/>
      </w:tblGrid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Небазисная переменная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 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vertAlign w:val="subscript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-22=-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-20=-4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-13=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-2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  <w:t>-</w:t>
            </w: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  <w:t>+1</w:t>
            </w: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</w:rPr>
              <w:t>4</w:t>
            </w: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-12=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-4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-15=-10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-20=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-12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-21=-1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+0=-7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-16=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-1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-18=-1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lastRenderedPageBreak/>
              <w:t>x33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-21=-9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x53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-19=-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x24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+13-15=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x34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13-18=-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x15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-21=-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x45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-23=-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x55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-20=-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x26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+11-23=-1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x36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11-21=-1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x46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0+11-12=-1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x56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11-14=-6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x64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13-0=-2</w:t>
            </w:r>
          </w:p>
        </w:tc>
      </w:tr>
      <w:tr w:rsidR="00FD39CF" w:rsidRPr="00FD39CF" w:rsidTr="00B01ED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x66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FD39CF" w:rsidRPr="00FD39CF" w:rsidRDefault="00FD39CF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11-0=-4</w:t>
            </w:r>
          </w:p>
        </w:tc>
      </w:tr>
    </w:tbl>
    <w:p w:rsidR="00FD39CF" w:rsidRPr="00FD39CF" w:rsidRDefault="00FD39CF" w:rsidP="00FD39C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FD39C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FD39C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D39CF">
        <w:rPr>
          <w:rFonts w:ascii="Times New Roman" w:hAnsi="Times New Roman" w:cs="Times New Roman"/>
          <w:sz w:val="28"/>
          <w:szCs w:val="28"/>
        </w:rPr>
        <w:t>vj</w:t>
      </w:r>
      <w:proofErr w:type="spellEnd"/>
      <w:r w:rsidRPr="00FD39CF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FD39CF">
        <w:rPr>
          <w:rFonts w:ascii="Times New Roman" w:hAnsi="Times New Roman" w:cs="Times New Roman"/>
          <w:sz w:val="28"/>
          <w:szCs w:val="28"/>
        </w:rPr>
        <w:t>cij</w:t>
      </w:r>
      <w:proofErr w:type="spellEnd"/>
      <w:r w:rsidRPr="00FD39C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Минимальные затраты составят: F(x) = 13*5 + 11*173 + 10*117 + 17*6 + 11*72 + 12*88 + 14*81 + 13*88 + 10*110 + 0*141 + 0*11 = 8466.</w:t>
      </w:r>
    </w:p>
    <w:p w:rsidR="00FD39CF" w:rsidRPr="00FD39CF" w:rsidRDefault="00FD39CF" w:rsidP="00FD39C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b/>
          <w:sz w:val="28"/>
          <w:szCs w:val="28"/>
        </w:rPr>
        <w:t>Вывод</w:t>
      </w:r>
      <w:r w:rsidR="00B01ED7" w:rsidRPr="00FD39C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01ED7" w:rsidRPr="00FD39CF">
        <w:rPr>
          <w:rFonts w:ascii="Times New Roman" w:hAnsi="Times New Roman" w:cs="Times New Roman"/>
          <w:sz w:val="28"/>
          <w:szCs w:val="28"/>
        </w:rPr>
        <w:t>в ходе</w:t>
      </w:r>
      <w:r w:rsidRPr="00FD39CF">
        <w:rPr>
          <w:rFonts w:ascii="Times New Roman" w:hAnsi="Times New Roman" w:cs="Times New Roman"/>
          <w:sz w:val="28"/>
          <w:szCs w:val="28"/>
        </w:rPr>
        <w:t xml:space="preserve"> выполнения данной лабораторной работы были приобретены навыки решения открытой транспортной задачи. Для решения задачи был применен метод наименьшей стоимости и метод потенциалов, которые позволяют определить оптимальный план перевозок при минимальных затратах. Были проведены расчеты с использованием данных методов, что позволило получить оптимальный план перевозок.</w:t>
      </w:r>
    </w:p>
    <w:p w:rsidR="00FD39CF" w:rsidRPr="00FD39CF" w:rsidRDefault="00FD39CF" w:rsidP="00FD39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39CF" w:rsidRPr="00FD39CF" w:rsidRDefault="00FD39CF" w:rsidP="00FD39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39CF" w:rsidRPr="00FD39CF" w:rsidRDefault="00FD39CF" w:rsidP="00FD39C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D39CF" w:rsidRPr="00FD3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CF"/>
    <w:rsid w:val="000058A1"/>
    <w:rsid w:val="00441235"/>
    <w:rsid w:val="00B01ED7"/>
    <w:rsid w:val="00B1431C"/>
    <w:rsid w:val="00E06D6C"/>
    <w:rsid w:val="00E249D0"/>
    <w:rsid w:val="00E47F47"/>
    <w:rsid w:val="00EF71C0"/>
    <w:rsid w:val="00FD39CF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F764"/>
  <w15:chartTrackingRefBased/>
  <w15:docId w15:val="{388DA720-53F6-467C-9C2E-A95D6379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fontstyle01">
    <w:name w:val="fontstyle01"/>
    <w:basedOn w:val="a0"/>
    <w:rsid w:val="00FD39CF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FD39CF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4</cp:revision>
  <dcterms:created xsi:type="dcterms:W3CDTF">2025-03-27T13:43:00Z</dcterms:created>
  <dcterms:modified xsi:type="dcterms:W3CDTF">2025-03-27T14:38:00Z</dcterms:modified>
</cp:coreProperties>
</file>