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B3981" w14:textId="77777777" w:rsidR="005F7758" w:rsidRDefault="00A26391" w:rsidP="008A5A99">
      <w:pPr>
        <w:pStyle w:val="a3"/>
        <w:spacing w:after="0" w:line="256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к лабораторной работе №4</w:t>
      </w:r>
    </w:p>
    <w:p w14:paraId="5789D085" w14:textId="77777777" w:rsidR="00A26391" w:rsidRPr="00A26391" w:rsidRDefault="00A26391" w:rsidP="008A5A99">
      <w:pPr>
        <w:pStyle w:val="a3"/>
        <w:spacing w:after="0" w:line="256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11632B" w14:textId="77777777" w:rsidR="00E83B33" w:rsidRDefault="00E83B33" w:rsidP="008A5A99">
      <w:pPr>
        <w:pStyle w:val="a3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B0A51">
        <w:rPr>
          <w:rFonts w:ascii="Times New Roman" w:hAnsi="Times New Roman" w:cs="Times New Roman"/>
          <w:sz w:val="28"/>
          <w:szCs w:val="28"/>
          <w:highlight w:val="yellow"/>
        </w:rPr>
        <w:t xml:space="preserve">Дайте пояснению </w:t>
      </w:r>
      <w:proofErr w:type="gramStart"/>
      <w:r w:rsidRPr="007B0A51">
        <w:rPr>
          <w:rFonts w:ascii="Times New Roman" w:hAnsi="Times New Roman" w:cs="Times New Roman"/>
          <w:sz w:val="28"/>
          <w:szCs w:val="28"/>
          <w:highlight w:val="yellow"/>
        </w:rPr>
        <w:t>понятию  «</w:t>
      </w:r>
      <w:proofErr w:type="gramEnd"/>
      <w:r w:rsidRPr="007B0A51">
        <w:rPr>
          <w:rFonts w:ascii="Times New Roman" w:hAnsi="Times New Roman" w:cs="Times New Roman"/>
          <w:sz w:val="28"/>
          <w:szCs w:val="28"/>
          <w:highlight w:val="yellow"/>
        </w:rPr>
        <w:t xml:space="preserve">событие программного объекта». </w:t>
      </w:r>
    </w:p>
    <w:p w14:paraId="6C307B31" w14:textId="77777777" w:rsidR="00A920BC" w:rsidRDefault="00A920BC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B5F9D90" w14:textId="30F727A2" w:rsidR="00A920BC" w:rsidRDefault="00A920BC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20BC">
        <w:rPr>
          <w:rFonts w:ascii="Times New Roman" w:hAnsi="Times New Roman" w:cs="Times New Roman"/>
          <w:sz w:val="28"/>
          <w:szCs w:val="28"/>
        </w:rPr>
        <w:t xml:space="preserve">Событие в программном объекте – это процесс перехода объекта из одного состояние в другое. При этом, об этом переходе могут быть извещены другие объекты. У события есть издатель (или генератор) события и могут быть подписчики (или обработчики) события.        </w:t>
      </w:r>
    </w:p>
    <w:p w14:paraId="14B83B49" w14:textId="7AC7134B" w:rsidR="008A5A99" w:rsidRDefault="008A5A99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23C11CB" w14:textId="158361CE" w:rsidR="008A5A99" w:rsidRDefault="008A5A99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FF6C704" w14:textId="558E120C" w:rsidR="008A5A99" w:rsidRPr="008A5A99" w:rsidRDefault="008A5A99" w:rsidP="008A5A99">
      <w:pPr>
        <w:pStyle w:val="a3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5A99">
        <w:rPr>
          <w:rFonts w:ascii="Times New Roman" w:hAnsi="Times New Roman" w:cs="Times New Roman"/>
          <w:sz w:val="28"/>
          <w:szCs w:val="28"/>
          <w:highlight w:val="yellow"/>
        </w:rPr>
        <w:t xml:space="preserve">Объясните механизм генерации и обработки событий в </w:t>
      </w:r>
      <w:r w:rsidRPr="008A5A9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</w:t>
      </w:r>
      <w:r w:rsidRPr="008A5A99">
        <w:rPr>
          <w:rFonts w:ascii="Times New Roman" w:hAnsi="Times New Roman" w:cs="Times New Roman"/>
          <w:sz w:val="28"/>
          <w:szCs w:val="28"/>
          <w:highlight w:val="yellow"/>
        </w:rPr>
        <w:t>#.</w:t>
      </w:r>
    </w:p>
    <w:p w14:paraId="288127AB" w14:textId="74F29E2E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В C# события являются встроенным механизмом, основанным на паттерне "Наблюдатель" (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Observer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), и реализуются </w:t>
      </w:r>
      <w:r w:rsidRPr="008A5A99">
        <w:rPr>
          <w:rFonts w:ascii="Times New Roman" w:hAnsi="Times New Roman" w:cs="Times New Roman"/>
          <w:sz w:val="28"/>
          <w:szCs w:val="28"/>
        </w:rPr>
        <w:t>через делегатов</w:t>
      </w:r>
      <w:r w:rsidRPr="008A5A99">
        <w:rPr>
          <w:rFonts w:ascii="Times New Roman" w:hAnsi="Times New Roman" w:cs="Times New Roman"/>
          <w:sz w:val="28"/>
          <w:szCs w:val="28"/>
        </w:rPr>
        <w:t>. События позволяют объекту (издателю) уведомлять другие объекты (подписчиков) о возникновении определенного действия или изменения состояния.</w:t>
      </w:r>
    </w:p>
    <w:p w14:paraId="7DDB95BF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0CC8CB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Основные компоненты механизма событий в C#:</w:t>
      </w:r>
    </w:p>
    <w:p w14:paraId="417FF47B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2D957" w14:textId="77777777" w:rsidR="008A5A99" w:rsidRPr="008A5A99" w:rsidRDefault="008A5A99" w:rsidP="008A5A99">
      <w:pPr>
        <w:pStyle w:val="a3"/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 xml:space="preserve">Делегат — это тип, который определяет сигнатуру метода, который может быть вызван. Делегаты используются для объявления событий. Например, стандартный делегат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EventHandler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8A5A99">
        <w:rPr>
          <w:rFonts w:ascii="Times New Roman" w:hAnsi="Times New Roman" w:cs="Times New Roman"/>
          <w:sz w:val="28"/>
          <w:szCs w:val="28"/>
        </w:rPr>
        <w:t>EventHandler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8A5A99">
        <w:rPr>
          <w:rFonts w:ascii="Times New Roman" w:hAnsi="Times New Roman" w:cs="Times New Roman"/>
          <w:sz w:val="28"/>
          <w:szCs w:val="28"/>
        </w:rPr>
        <w:t>TEventArgs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&gt;.</w:t>
      </w:r>
    </w:p>
    <w:p w14:paraId="07E8C376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F4C14" w14:textId="77777777" w:rsidR="008A5A99" w:rsidRPr="008A5A99" w:rsidRDefault="008A5A99" w:rsidP="008A5A99">
      <w:pPr>
        <w:pStyle w:val="a3"/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 — используется для объявления события в классе-издателе. Оно инкапсулирует делегат и обеспечивает контроль над добавлением и удалением подписчиков.</w:t>
      </w:r>
    </w:p>
    <w:p w14:paraId="05365650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99F3A3" w14:textId="77777777" w:rsidR="008A5A99" w:rsidRPr="008A5A99" w:rsidRDefault="008A5A99" w:rsidP="008A5A99">
      <w:pPr>
        <w:pStyle w:val="a3"/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Методы-обработчики — это методы в классах-подписчиках, которые должны выполняться при возникновении события. Они должны соответствовать сигнатуре делегата, связанного с событием.</w:t>
      </w:r>
    </w:p>
    <w:p w14:paraId="7D246D02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76D9CA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Процесс работы с событиями в C#:</w:t>
      </w:r>
    </w:p>
    <w:p w14:paraId="5F8E0228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5A866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Объявление события: В классе-издателе объявляется событие с использованием делегата. Например:</w:t>
      </w:r>
    </w:p>
    <w:p w14:paraId="2BCC5DBE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Генерация события: В нужном месте кода издатель вызывает событие, проверяя, есть ли подписчики (чтобы избежать исключений). Например:</w:t>
      </w:r>
    </w:p>
    <w:p w14:paraId="1FB2E2BC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Подписка на событие: Подписчики добавляют свои методы-обработчики к событию через оператор +=. Например:</w:t>
      </w:r>
    </w:p>
    <w:p w14:paraId="35E1C539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Обработка события</w:t>
      </w:r>
      <w:proofErr w:type="gramStart"/>
      <w:r w:rsidRPr="008A5A99">
        <w:rPr>
          <w:rFonts w:ascii="Times New Roman" w:hAnsi="Times New Roman" w:cs="Times New Roman"/>
          <w:sz w:val="28"/>
          <w:szCs w:val="28"/>
        </w:rPr>
        <w:t>: Когда</w:t>
      </w:r>
      <w:proofErr w:type="gramEnd"/>
      <w:r w:rsidRPr="008A5A99">
        <w:rPr>
          <w:rFonts w:ascii="Times New Roman" w:hAnsi="Times New Roman" w:cs="Times New Roman"/>
          <w:sz w:val="28"/>
          <w:szCs w:val="28"/>
        </w:rPr>
        <w:t xml:space="preserve"> событие генерируется, все подписанные методы вызываются автоматически.</w:t>
      </w:r>
    </w:p>
    <w:p w14:paraId="3157FC84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7F2182" w14:textId="23180D45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lastRenderedPageBreak/>
        <w:t>Отписка от события</w:t>
      </w:r>
      <w:r w:rsidRPr="008A5A99">
        <w:rPr>
          <w:rFonts w:ascii="Times New Roman" w:hAnsi="Times New Roman" w:cs="Times New Roman"/>
          <w:sz w:val="28"/>
          <w:szCs w:val="28"/>
        </w:rPr>
        <w:t>: чтобы</w:t>
      </w:r>
      <w:r w:rsidRPr="008A5A99">
        <w:rPr>
          <w:rFonts w:ascii="Times New Roman" w:hAnsi="Times New Roman" w:cs="Times New Roman"/>
          <w:sz w:val="28"/>
          <w:szCs w:val="28"/>
        </w:rPr>
        <w:t xml:space="preserve"> прекратить получение уведомлений, подписчики удаляют свои обработчики через оператор -=.</w:t>
      </w:r>
    </w:p>
    <w:p w14:paraId="03352BA2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C072E7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DCAA8" w14:textId="77777777" w:rsidR="008A5A99" w:rsidRPr="008A5A99" w:rsidRDefault="008A5A99" w:rsidP="008A5A99">
      <w:pPr>
        <w:pStyle w:val="a3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5A99">
        <w:rPr>
          <w:rFonts w:ascii="Times New Roman" w:hAnsi="Times New Roman" w:cs="Times New Roman"/>
          <w:sz w:val="28"/>
          <w:szCs w:val="28"/>
          <w:highlight w:val="yellow"/>
        </w:rPr>
        <w:t xml:space="preserve">Поясните как самостоятельно реализовать механизм генерации и обработки событий на </w:t>
      </w:r>
      <w:r w:rsidRPr="008A5A9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JS</w:t>
      </w:r>
      <w:r w:rsidRPr="008A5A99">
        <w:rPr>
          <w:rFonts w:ascii="Times New Roman" w:hAnsi="Times New Roman" w:cs="Times New Roman"/>
          <w:sz w:val="28"/>
          <w:szCs w:val="28"/>
          <w:highlight w:val="yellow"/>
        </w:rPr>
        <w:t xml:space="preserve"> или С++.</w:t>
      </w:r>
    </w:p>
    <w:p w14:paraId="6C4BD321" w14:textId="2199CD8E" w:rsidR="008A5A99" w:rsidRDefault="008A5A99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9CBF210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 xml:space="preserve">Реализация событий в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50124A9F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 события являются частью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 (событийно-ориентированной архитектуры). Для реализации собственного механизма событий используется паттерн "Издатель-Подписчик" (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Publisher-Subscriber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).</w:t>
      </w:r>
    </w:p>
    <w:p w14:paraId="68C59B70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9042E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Основные шаги реализации:</w:t>
      </w:r>
    </w:p>
    <w:p w14:paraId="29525984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0D9B8" w14:textId="3A4A38DD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Создание объекта-издателя</w:t>
      </w:r>
      <w:bookmarkStart w:id="0" w:name="_GoBack"/>
      <w:bookmarkEnd w:id="0"/>
      <w:r w:rsidR="002B3C64" w:rsidRPr="008A5A99">
        <w:rPr>
          <w:rFonts w:ascii="Times New Roman" w:hAnsi="Times New Roman" w:cs="Times New Roman"/>
          <w:sz w:val="28"/>
          <w:szCs w:val="28"/>
        </w:rPr>
        <w:t>: создаётся</w:t>
      </w:r>
      <w:r w:rsidRPr="008A5A99">
        <w:rPr>
          <w:rFonts w:ascii="Times New Roman" w:hAnsi="Times New Roman" w:cs="Times New Roman"/>
          <w:sz w:val="28"/>
          <w:szCs w:val="28"/>
        </w:rPr>
        <w:t xml:space="preserve"> объект, который будет хранить список событий и подписчиков.</w:t>
      </w:r>
    </w:p>
    <w:p w14:paraId="6DED4D98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C6B3AF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Методы для управления подписками:</w:t>
      </w:r>
    </w:p>
    <w:p w14:paraId="38E816F8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5EC21" w14:textId="77777777" w:rsidR="008A5A99" w:rsidRPr="008A5A99" w:rsidRDefault="008A5A99" w:rsidP="008A5A99">
      <w:pPr>
        <w:pStyle w:val="a3"/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5A9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5A99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) — для подписки на событие (добавления обработчика).</w:t>
      </w:r>
    </w:p>
    <w:p w14:paraId="56008521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02657" w14:textId="77777777" w:rsidR="008A5A99" w:rsidRPr="008A5A99" w:rsidRDefault="008A5A99" w:rsidP="008A5A99">
      <w:pPr>
        <w:pStyle w:val="a3"/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5A99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5A99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) — для отписки от события (удаления обработчика).</w:t>
      </w:r>
    </w:p>
    <w:p w14:paraId="39CBD244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4E3B84" w14:textId="77777777" w:rsidR="008A5A99" w:rsidRPr="008A5A99" w:rsidRDefault="008A5A99" w:rsidP="008A5A99">
      <w:pPr>
        <w:pStyle w:val="a3"/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5A99">
        <w:rPr>
          <w:rFonts w:ascii="Times New Roman" w:hAnsi="Times New Roman" w:cs="Times New Roman"/>
          <w:sz w:val="28"/>
          <w:szCs w:val="28"/>
        </w:rPr>
        <w:t>emit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5A99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) — для генерации события и вызова всех подписанных обработчиков с переданными данными.</w:t>
      </w:r>
    </w:p>
    <w:p w14:paraId="634E155C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45DC2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DC8CD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>Реализация событий в С++</w:t>
      </w:r>
    </w:p>
    <w:p w14:paraId="1E5D148D" w14:textId="77777777" w:rsidR="008A5A99" w:rsidRPr="008A5A99" w:rsidRDefault="008A5A99" w:rsidP="008A5A99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A99">
        <w:rPr>
          <w:rFonts w:ascii="Times New Roman" w:hAnsi="Times New Roman" w:cs="Times New Roman"/>
          <w:sz w:val="28"/>
          <w:szCs w:val="28"/>
        </w:rPr>
        <w:t xml:space="preserve">В С++ отсутствует встроенная поддержка событий, как в C# или </w:t>
      </w:r>
      <w:proofErr w:type="spellStart"/>
      <w:r w:rsidRPr="008A5A9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A5A99">
        <w:rPr>
          <w:rFonts w:ascii="Times New Roman" w:hAnsi="Times New Roman" w:cs="Times New Roman"/>
          <w:sz w:val="28"/>
          <w:szCs w:val="28"/>
        </w:rPr>
        <w:t>, но механизм можно реализовать вручную, используя функторы, указатели на функции или стандартную библиотеку шаблонов (STL).</w:t>
      </w:r>
    </w:p>
    <w:p w14:paraId="73EA21E9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23ECCA" w14:textId="77777777" w:rsidR="008A5A99" w:rsidRPr="002B3C64" w:rsidRDefault="008A5A99" w:rsidP="002B3C64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64">
        <w:rPr>
          <w:rFonts w:ascii="Times New Roman" w:hAnsi="Times New Roman" w:cs="Times New Roman"/>
          <w:sz w:val="28"/>
          <w:szCs w:val="28"/>
        </w:rPr>
        <w:t>Основные шаги реализации:</w:t>
      </w:r>
    </w:p>
    <w:p w14:paraId="153FF90C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1F7FB" w14:textId="77777777" w:rsidR="008A5A99" w:rsidRPr="002B3C64" w:rsidRDefault="008A5A99" w:rsidP="002B3C64">
      <w:pPr>
        <w:pStyle w:val="a3"/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64">
        <w:rPr>
          <w:rFonts w:ascii="Times New Roman" w:hAnsi="Times New Roman" w:cs="Times New Roman"/>
          <w:sz w:val="28"/>
          <w:szCs w:val="28"/>
        </w:rPr>
        <w:t xml:space="preserve">Определение типа для обработчиков событий: Обычно используется </w:t>
      </w:r>
      <w:proofErr w:type="spellStart"/>
      <w:proofErr w:type="gramStart"/>
      <w:r w:rsidRPr="002B3C6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B3C6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 xml:space="preserve"> для представления функций-обработчиков.</w:t>
      </w:r>
    </w:p>
    <w:p w14:paraId="47D341FB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7264F" w14:textId="77777777" w:rsidR="008A5A99" w:rsidRPr="002B3C64" w:rsidRDefault="008A5A99" w:rsidP="002B3C64">
      <w:pPr>
        <w:pStyle w:val="a3"/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64">
        <w:rPr>
          <w:rFonts w:ascii="Times New Roman" w:hAnsi="Times New Roman" w:cs="Times New Roman"/>
          <w:sz w:val="28"/>
          <w:szCs w:val="28"/>
        </w:rPr>
        <w:t xml:space="preserve">Контейнер для хранения обработчиков: Например, </w:t>
      </w:r>
      <w:proofErr w:type="spellStart"/>
      <w:proofErr w:type="gramStart"/>
      <w:r w:rsidRPr="002B3C6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B3C64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B3C6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2B3C6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B3C6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B3C64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)&gt;&gt; для хранения списка подписчиков.</w:t>
      </w:r>
    </w:p>
    <w:p w14:paraId="57A55C4B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D2A0E7" w14:textId="77777777" w:rsidR="008A5A99" w:rsidRPr="002B3C64" w:rsidRDefault="008A5A99" w:rsidP="002B3C64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64">
        <w:rPr>
          <w:rFonts w:ascii="Times New Roman" w:hAnsi="Times New Roman" w:cs="Times New Roman"/>
          <w:sz w:val="28"/>
          <w:szCs w:val="28"/>
        </w:rPr>
        <w:lastRenderedPageBreak/>
        <w:t>Методы для подписки и отписки:</w:t>
      </w:r>
    </w:p>
    <w:p w14:paraId="1473C132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C757A2" w14:textId="77777777" w:rsidR="008A5A99" w:rsidRPr="002B3C64" w:rsidRDefault="008A5A99" w:rsidP="002B3C64">
      <w:pPr>
        <w:pStyle w:val="a3"/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B3C64">
        <w:rPr>
          <w:rFonts w:ascii="Times New Roman" w:hAnsi="Times New Roman" w:cs="Times New Roman"/>
          <w:sz w:val="28"/>
          <w:szCs w:val="28"/>
          <w:lang w:val="en-US"/>
        </w:rPr>
        <w:t>subscribe(</w:t>
      </w:r>
      <w:proofErr w:type="gramEnd"/>
      <w:r w:rsidRPr="002B3C64">
        <w:rPr>
          <w:rFonts w:ascii="Times New Roman" w:hAnsi="Times New Roman" w:cs="Times New Roman"/>
          <w:sz w:val="28"/>
          <w:szCs w:val="28"/>
          <w:lang w:val="en-US"/>
        </w:rPr>
        <w:t>const std::function&lt;void(</w:t>
      </w:r>
      <w:proofErr w:type="spellStart"/>
      <w:r w:rsidRPr="002B3C6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)&gt;&amp; handler) — </w:t>
      </w:r>
      <w:r w:rsidRPr="002B3C64">
        <w:rPr>
          <w:rFonts w:ascii="Times New Roman" w:hAnsi="Times New Roman" w:cs="Times New Roman"/>
          <w:sz w:val="28"/>
          <w:szCs w:val="28"/>
        </w:rPr>
        <w:t>для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добавления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обработчика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79ABBA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BE0285" w14:textId="77777777" w:rsidR="008A5A99" w:rsidRPr="002B3C64" w:rsidRDefault="008A5A99" w:rsidP="002B3C64">
      <w:pPr>
        <w:pStyle w:val="a3"/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B3C64">
        <w:rPr>
          <w:rFonts w:ascii="Times New Roman" w:hAnsi="Times New Roman" w:cs="Times New Roman"/>
          <w:sz w:val="28"/>
          <w:szCs w:val="28"/>
          <w:lang w:val="en-US"/>
        </w:rPr>
        <w:t>unsubscribe(</w:t>
      </w:r>
      <w:proofErr w:type="gramEnd"/>
      <w:r w:rsidRPr="002B3C64">
        <w:rPr>
          <w:rFonts w:ascii="Times New Roman" w:hAnsi="Times New Roman" w:cs="Times New Roman"/>
          <w:sz w:val="28"/>
          <w:szCs w:val="28"/>
          <w:lang w:val="en-US"/>
        </w:rPr>
        <w:t>const std::function&lt;void(</w:t>
      </w:r>
      <w:proofErr w:type="spellStart"/>
      <w:r w:rsidRPr="002B3C6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)&gt;&amp; handler) — </w:t>
      </w:r>
      <w:r w:rsidRPr="002B3C64">
        <w:rPr>
          <w:rFonts w:ascii="Times New Roman" w:hAnsi="Times New Roman" w:cs="Times New Roman"/>
          <w:sz w:val="28"/>
          <w:szCs w:val="28"/>
        </w:rPr>
        <w:t>для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удаления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обработчика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B3C64">
        <w:rPr>
          <w:rFonts w:ascii="Times New Roman" w:hAnsi="Times New Roman" w:cs="Times New Roman"/>
          <w:sz w:val="28"/>
          <w:szCs w:val="28"/>
        </w:rPr>
        <w:t>может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быть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сложно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реализовать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из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B3C64">
        <w:rPr>
          <w:rFonts w:ascii="Times New Roman" w:hAnsi="Times New Roman" w:cs="Times New Roman"/>
          <w:sz w:val="28"/>
          <w:szCs w:val="28"/>
        </w:rPr>
        <w:t>за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C64">
        <w:rPr>
          <w:rFonts w:ascii="Times New Roman" w:hAnsi="Times New Roman" w:cs="Times New Roman"/>
          <w:sz w:val="28"/>
          <w:szCs w:val="28"/>
        </w:rPr>
        <w:t>сравнения</w:t>
      </w:r>
      <w:r w:rsidRPr="002B3C64">
        <w:rPr>
          <w:rFonts w:ascii="Times New Roman" w:hAnsi="Times New Roman" w:cs="Times New Roman"/>
          <w:sz w:val="28"/>
          <w:szCs w:val="28"/>
          <w:lang w:val="en-US"/>
        </w:rPr>
        <w:t xml:space="preserve"> std::function).</w:t>
      </w:r>
    </w:p>
    <w:p w14:paraId="2F737D36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9752BC" w14:textId="77777777" w:rsidR="008A5A99" w:rsidRPr="002B3C64" w:rsidRDefault="008A5A99" w:rsidP="002B3C64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C64">
        <w:rPr>
          <w:rFonts w:ascii="Times New Roman" w:hAnsi="Times New Roman" w:cs="Times New Roman"/>
          <w:sz w:val="28"/>
          <w:szCs w:val="28"/>
        </w:rPr>
        <w:t>Метод для генерации события:</w:t>
      </w:r>
    </w:p>
    <w:p w14:paraId="544DF97F" w14:textId="77777777" w:rsidR="008A5A99" w:rsidRPr="008A5A99" w:rsidRDefault="008A5A99" w:rsidP="008A5A99">
      <w:pPr>
        <w:pStyle w:val="a3"/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1F7B30" w14:textId="7C96D7D5" w:rsidR="008A5A99" w:rsidRPr="002B3C64" w:rsidRDefault="008A5A99" w:rsidP="002B3C64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3C64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3C64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C6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B3C64">
        <w:rPr>
          <w:rFonts w:ascii="Times New Roman" w:hAnsi="Times New Roman" w:cs="Times New Roman"/>
          <w:sz w:val="28"/>
          <w:szCs w:val="28"/>
        </w:rPr>
        <w:t>) — для вызова всех зарегистрированных обработчиков с переданными данными.</w:t>
      </w:r>
    </w:p>
    <w:p w14:paraId="632F1DDF" w14:textId="77777777" w:rsidR="008A5A99" w:rsidRDefault="008A5A99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BAFFBA8" w14:textId="77777777" w:rsidR="00A920BC" w:rsidRDefault="00A920BC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396F4E6" w14:textId="73C874A9" w:rsidR="00E83B33" w:rsidRPr="007B0A51" w:rsidRDefault="00E83B33" w:rsidP="008A5A99">
      <w:pPr>
        <w:pStyle w:val="a3"/>
        <w:numPr>
          <w:ilvl w:val="0"/>
          <w:numId w:val="4"/>
        </w:numPr>
        <w:spacing w:after="0" w:line="25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B0A51">
        <w:rPr>
          <w:rFonts w:ascii="Times New Roman" w:hAnsi="Times New Roman" w:cs="Times New Roman"/>
          <w:sz w:val="28"/>
          <w:szCs w:val="28"/>
          <w:highlight w:val="yellow"/>
        </w:rPr>
        <w:t xml:space="preserve">Какой встроенный механизм используется в Node.js для генерации и обработки событий. Поясните принцип его работы.   </w:t>
      </w:r>
    </w:p>
    <w:p w14:paraId="58D42B28" w14:textId="6425B6C1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В Node.js для генерации и обработки событий используется встроенный модуль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. Принцип его работы основан на паттерне "Издатель-Подписчик" (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Publisher-Subscriber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). Этот модуль предоставляет разработчикам инструменты для создания и управления собственными объектами, которые могут генерировать события и иметь множество функций-обработчиков (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листенеров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), подписанных на эти события.</w:t>
      </w:r>
    </w:p>
    <w:p w14:paraId="5E888D9F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AE02C6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Вот основные шаги работы с модулем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 в Node.js:</w:t>
      </w:r>
    </w:p>
    <w:p w14:paraId="29AD42FE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EFD4AD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1. Подключение модуля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:</w:t>
      </w:r>
    </w:p>
    <w:p w14:paraId="69BED8D9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91DB2A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Для начала, вы должны импортировать или подключить модуль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 из библиотеки Node.js. Это можно сделать следующим образом:</w:t>
      </w:r>
    </w:p>
    <w:p w14:paraId="4B91CE65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639920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20BC"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Pr="0071210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  <w:lang w:val="en-US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require('events');</w:t>
      </w:r>
    </w:p>
    <w:p w14:paraId="6FE5B09F" w14:textId="77777777" w:rsidR="0071210D" w:rsidRPr="00A920BC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9B5C84F" w14:textId="77777777" w:rsidR="0071210D" w:rsidRPr="00A920BC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2. </w:t>
      </w:r>
      <w:r w:rsidRPr="0071210D">
        <w:rPr>
          <w:rFonts w:ascii="Times New Roman" w:hAnsi="Times New Roman" w:cs="Times New Roman"/>
          <w:bCs/>
          <w:sz w:val="28"/>
          <w:szCs w:val="28"/>
        </w:rPr>
        <w:t>Создание</w:t>
      </w:r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1210D">
        <w:rPr>
          <w:rFonts w:ascii="Times New Roman" w:hAnsi="Times New Roman" w:cs="Times New Roman"/>
          <w:bCs/>
          <w:sz w:val="28"/>
          <w:szCs w:val="28"/>
        </w:rPr>
        <w:t>экземпляра</w:t>
      </w:r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1210D">
        <w:rPr>
          <w:rFonts w:ascii="Times New Roman" w:hAnsi="Times New Roman" w:cs="Times New Roman"/>
          <w:bCs/>
          <w:sz w:val="28"/>
          <w:szCs w:val="28"/>
        </w:rPr>
        <w:t>объекта</w:t>
      </w:r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>EventEmitter</w:t>
      </w:r>
      <w:proofErr w:type="spellEnd"/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DD264FA" w14:textId="77777777" w:rsidR="0071210D" w:rsidRPr="00A920BC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78A255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20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71210D">
        <w:rPr>
          <w:rFonts w:ascii="Times New Roman" w:hAnsi="Times New Roman" w:cs="Times New Roman"/>
          <w:bCs/>
          <w:sz w:val="28"/>
          <w:szCs w:val="28"/>
        </w:rPr>
        <w:t xml:space="preserve">После подключения модуля, вы создаете экземпляр объекта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, который будет служить источником событий. Например:</w:t>
      </w:r>
    </w:p>
    <w:p w14:paraId="5DF89D13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3CA47D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const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71210D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A7F111F" w14:textId="7F0A3250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57C0B790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4EFF55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>3. Генерация событий:</w:t>
      </w:r>
    </w:p>
    <w:p w14:paraId="4CA6288F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6ED722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Источник событий (в данном случае, `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`) может генерировать события с использованием метода `</w:t>
      </w:r>
      <w:proofErr w:type="spellStart"/>
      <w:proofErr w:type="gramStart"/>
      <w:r w:rsidRPr="0071210D">
        <w:rPr>
          <w:rFonts w:ascii="Times New Roman" w:hAnsi="Times New Roman" w:cs="Times New Roman"/>
          <w:bCs/>
          <w:sz w:val="28"/>
          <w:szCs w:val="28"/>
        </w:rPr>
        <w:t>emit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71210D">
        <w:rPr>
          <w:rFonts w:ascii="Times New Roman" w:hAnsi="Times New Roman" w:cs="Times New Roman"/>
          <w:bCs/>
          <w:sz w:val="28"/>
          <w:szCs w:val="28"/>
        </w:rPr>
        <w:t>)`. Вызов этого метода и указание имени события активизирует все связанные с ним функции-обработчики. Например:</w:t>
      </w:r>
    </w:p>
    <w:p w14:paraId="403FFD62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61CE6A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myEmitter.emit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myEvent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', 'Сообщение данных');</w:t>
      </w:r>
    </w:p>
    <w:p w14:paraId="3A0207A9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ECB5C2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>4. Добавление обработчиков событий:</w:t>
      </w:r>
    </w:p>
    <w:p w14:paraId="6605CBBC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65D9AC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Вы можете добавить функции-обработчики (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листенеры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) к объекту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 с помощью метода `</w:t>
      </w:r>
      <w:proofErr w:type="spellStart"/>
      <w:proofErr w:type="gramStart"/>
      <w:r w:rsidRPr="0071210D">
        <w:rPr>
          <w:rFonts w:ascii="Times New Roman" w:hAnsi="Times New Roman" w:cs="Times New Roman"/>
          <w:bCs/>
          <w:sz w:val="28"/>
          <w:szCs w:val="28"/>
        </w:rPr>
        <w:t>on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71210D">
        <w:rPr>
          <w:rFonts w:ascii="Times New Roman" w:hAnsi="Times New Roman" w:cs="Times New Roman"/>
          <w:bCs/>
          <w:sz w:val="28"/>
          <w:szCs w:val="28"/>
        </w:rPr>
        <w:t>)` или `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addListener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()`. Эти функции будут вызваны при генерации события. Например:</w:t>
      </w:r>
    </w:p>
    <w:p w14:paraId="695C3DF3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B444D8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myEmitter.on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myEvent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', (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) =&gt; {</w:t>
      </w:r>
    </w:p>
    <w:p w14:paraId="32C1D861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proofErr w:type="gramStart"/>
      <w:r w:rsidRPr="0071210D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71210D">
        <w:rPr>
          <w:rFonts w:ascii="Times New Roman" w:hAnsi="Times New Roman" w:cs="Times New Roman"/>
          <w:bCs/>
          <w:sz w:val="28"/>
          <w:szCs w:val="28"/>
        </w:rPr>
        <w:t xml:space="preserve">'Событие произошло с данными:', 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196C6C5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});</w:t>
      </w:r>
    </w:p>
    <w:p w14:paraId="60663B35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FA3C0A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>5. Обработка событий:</w:t>
      </w:r>
    </w:p>
    <w:p w14:paraId="36DE3907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3EA2E1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 xml:space="preserve">   Когда событие будет сгенерировано, все зарегистрированные обработчики будут вызваны с переданными данными. В данном примере, когда событие '</w:t>
      </w:r>
      <w:proofErr w:type="spellStart"/>
      <w:r w:rsidRPr="0071210D">
        <w:rPr>
          <w:rFonts w:ascii="Times New Roman" w:hAnsi="Times New Roman" w:cs="Times New Roman"/>
          <w:bCs/>
          <w:sz w:val="28"/>
          <w:szCs w:val="28"/>
        </w:rPr>
        <w:t>myEvent</w:t>
      </w:r>
      <w:proofErr w:type="spellEnd"/>
      <w:r w:rsidRPr="0071210D">
        <w:rPr>
          <w:rFonts w:ascii="Times New Roman" w:hAnsi="Times New Roman" w:cs="Times New Roman"/>
          <w:bCs/>
          <w:sz w:val="28"/>
          <w:szCs w:val="28"/>
        </w:rPr>
        <w:t>' генерируется, вызывается функция-обработчик, и сообщение с данными выводится на консоль.</w:t>
      </w:r>
    </w:p>
    <w:p w14:paraId="2BFB4358" w14:textId="77777777" w:rsidR="0071210D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534EB3" w14:textId="615343E2" w:rsidR="00E83B33" w:rsidRPr="0071210D" w:rsidRDefault="0071210D" w:rsidP="008A5A99">
      <w:pPr>
        <w:spacing w:after="0" w:line="25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1210D">
        <w:rPr>
          <w:rFonts w:ascii="Times New Roman" w:hAnsi="Times New Roman" w:cs="Times New Roman"/>
          <w:bCs/>
          <w:sz w:val="28"/>
          <w:szCs w:val="28"/>
        </w:rPr>
        <w:t>Этот механизм позволяет легко создавать асинхронные приложения в Node.js и обеспечивать обработку событий, такие как обработка запросов веб-сервера, управление файловой системой, взаимодействие с базой данных и многое другое.</w:t>
      </w:r>
    </w:p>
    <w:p w14:paraId="6AFF02CA" w14:textId="77777777" w:rsidR="003818FF" w:rsidRPr="007B0A51" w:rsidRDefault="003818FF" w:rsidP="008A5A99">
      <w:pPr>
        <w:pStyle w:val="a3"/>
        <w:spacing w:after="0" w:line="25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41AF073" w14:textId="77777777" w:rsidR="00433483" w:rsidRPr="007B0A51" w:rsidRDefault="00433483" w:rsidP="008A5A99">
      <w:pPr>
        <w:pStyle w:val="a3"/>
        <w:spacing w:after="0" w:line="25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33483" w:rsidRPr="007B0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75554"/>
    <w:multiLevelType w:val="hybridMultilevel"/>
    <w:tmpl w:val="0B062452"/>
    <w:lvl w:ilvl="0" w:tplc="B1F82B3C">
      <w:numFmt w:val="bullet"/>
      <w:lvlText w:val="-"/>
      <w:lvlJc w:val="left"/>
      <w:pPr>
        <w:ind w:left="528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" w15:restartNumberingAfterBreak="0">
    <w:nsid w:val="06F066B6"/>
    <w:multiLevelType w:val="hybridMultilevel"/>
    <w:tmpl w:val="2CB45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518CF"/>
    <w:multiLevelType w:val="hybridMultilevel"/>
    <w:tmpl w:val="C6869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5" w15:restartNumberingAfterBreak="0">
    <w:nsid w:val="1AAB3682"/>
    <w:multiLevelType w:val="hybridMultilevel"/>
    <w:tmpl w:val="AA065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57AD"/>
    <w:multiLevelType w:val="hybridMultilevel"/>
    <w:tmpl w:val="84867D8A"/>
    <w:lvl w:ilvl="0" w:tplc="BC82381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67BC8"/>
    <w:multiLevelType w:val="hybridMultilevel"/>
    <w:tmpl w:val="0DD87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E0522"/>
    <w:multiLevelType w:val="hybridMultilevel"/>
    <w:tmpl w:val="2C4001CA"/>
    <w:lvl w:ilvl="0" w:tplc="E9AC2F1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F26FA"/>
    <w:multiLevelType w:val="multilevel"/>
    <w:tmpl w:val="1D8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806EBB"/>
    <w:multiLevelType w:val="multilevel"/>
    <w:tmpl w:val="B63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34EDF"/>
    <w:multiLevelType w:val="multilevel"/>
    <w:tmpl w:val="1B6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D1632"/>
    <w:multiLevelType w:val="hybridMultilevel"/>
    <w:tmpl w:val="55C4D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18545B"/>
    <w:multiLevelType w:val="hybridMultilevel"/>
    <w:tmpl w:val="72EC22A8"/>
    <w:lvl w:ilvl="0" w:tplc="1E76F646">
      <w:numFmt w:val="bullet"/>
      <w:lvlText w:val="-"/>
      <w:lvlJc w:val="left"/>
      <w:pPr>
        <w:ind w:left="528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5" w15:restartNumberingAfterBreak="0">
    <w:nsid w:val="70BB0D4A"/>
    <w:multiLevelType w:val="multilevel"/>
    <w:tmpl w:val="FA7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9"/>
  </w:num>
  <w:num w:numId="3">
    <w:abstractNumId w:val="15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3"/>
  </w:num>
  <w:num w:numId="9">
    <w:abstractNumId w:val="10"/>
  </w:num>
  <w:num w:numId="10">
    <w:abstractNumId w:val="11"/>
  </w:num>
  <w:num w:numId="11">
    <w:abstractNumId w:val="14"/>
  </w:num>
  <w:num w:numId="12">
    <w:abstractNumId w:val="0"/>
  </w:num>
  <w:num w:numId="13">
    <w:abstractNumId w:val="5"/>
  </w:num>
  <w:num w:numId="14">
    <w:abstractNumId w:val="2"/>
  </w:num>
  <w:num w:numId="15">
    <w:abstractNumId w:val="1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211"/>
    <w:rsid w:val="002219CB"/>
    <w:rsid w:val="002B3C64"/>
    <w:rsid w:val="002C21B9"/>
    <w:rsid w:val="002F2211"/>
    <w:rsid w:val="003818A1"/>
    <w:rsid w:val="003818FF"/>
    <w:rsid w:val="00433483"/>
    <w:rsid w:val="005F7758"/>
    <w:rsid w:val="0071210D"/>
    <w:rsid w:val="007B0A51"/>
    <w:rsid w:val="007B78DA"/>
    <w:rsid w:val="00823F8F"/>
    <w:rsid w:val="008A5A99"/>
    <w:rsid w:val="0091216D"/>
    <w:rsid w:val="009B3C35"/>
    <w:rsid w:val="00A26391"/>
    <w:rsid w:val="00A829EF"/>
    <w:rsid w:val="00A920BC"/>
    <w:rsid w:val="00B218AD"/>
    <w:rsid w:val="00C06279"/>
    <w:rsid w:val="00D62F30"/>
    <w:rsid w:val="00E72852"/>
    <w:rsid w:val="00E83B33"/>
    <w:rsid w:val="00ED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28A77"/>
  <w15:docId w15:val="{F60CAC58-AC00-4482-BEA8-920CEECE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2F3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62F30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B21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18AD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B21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18AD"/>
    <w:rPr>
      <w:rFonts w:ascii="Tahoma" w:hAnsi="Tahoma" w:cs="Tahoma"/>
      <w:sz w:val="16"/>
      <w:szCs w:val="16"/>
    </w:rPr>
  </w:style>
  <w:style w:type="character" w:customStyle="1" w:styleId="b">
    <w:name w:val="b"/>
    <w:basedOn w:val="a0"/>
    <w:rsid w:val="00A829EF"/>
  </w:style>
  <w:style w:type="character" w:styleId="a8">
    <w:name w:val="Strong"/>
    <w:basedOn w:val="a0"/>
    <w:uiPriority w:val="22"/>
    <w:qFormat/>
    <w:rsid w:val="00A829EF"/>
    <w:rPr>
      <w:b/>
      <w:bCs/>
    </w:rPr>
  </w:style>
  <w:style w:type="paragraph" w:customStyle="1" w:styleId="kx">
    <w:name w:val="kx"/>
    <w:basedOn w:val="a"/>
    <w:rsid w:val="00C06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C06279"/>
    <w:rPr>
      <w:i/>
      <w:iCs/>
    </w:rPr>
  </w:style>
  <w:style w:type="paragraph" w:customStyle="1" w:styleId="ls">
    <w:name w:val="ls"/>
    <w:basedOn w:val="a"/>
    <w:rsid w:val="009B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4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margarita.rublevskaya@gmail.com</cp:lastModifiedBy>
  <cp:revision>15</cp:revision>
  <dcterms:created xsi:type="dcterms:W3CDTF">2019-09-01T20:36:00Z</dcterms:created>
  <dcterms:modified xsi:type="dcterms:W3CDTF">2025-10-18T18:02:00Z</dcterms:modified>
</cp:coreProperties>
</file>