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4A14D" w14:textId="2E91EA36" w:rsidR="00B76660" w:rsidRPr="00961843" w:rsidRDefault="00B76660" w:rsidP="00B76660">
      <w:pPr>
        <w:spacing w:line="259" w:lineRule="auto"/>
        <w:ind w:left="-3" w:firstLine="3"/>
        <w:contextualSpacing/>
        <w:jc w:val="center"/>
        <w:rPr>
          <w:b/>
          <w:lang w:val="ru-RU"/>
        </w:rPr>
      </w:pPr>
      <w:r>
        <w:rPr>
          <w:b/>
          <w:lang w:val="ru-RU"/>
        </w:rPr>
        <w:t>Вопросы к лабораторной работе №</w:t>
      </w:r>
      <w:r w:rsidR="00961843">
        <w:rPr>
          <w:b/>
          <w:lang w:val="ru-RU"/>
        </w:rPr>
        <w:t>10</w:t>
      </w:r>
    </w:p>
    <w:p w14:paraId="1D7CFA5D" w14:textId="77777777" w:rsidR="00B76660" w:rsidRDefault="00B76660" w:rsidP="00B76660">
      <w:pPr>
        <w:spacing w:line="259" w:lineRule="auto"/>
        <w:ind w:left="-3" w:firstLine="3"/>
        <w:contextualSpacing/>
      </w:pPr>
    </w:p>
    <w:p w14:paraId="5E9D9122" w14:textId="77777777" w:rsidR="00AD7180" w:rsidRPr="00956A31" w:rsidRDefault="00AD7180" w:rsidP="00B76660">
      <w:pPr>
        <w:numPr>
          <w:ilvl w:val="0"/>
          <w:numId w:val="1"/>
        </w:numPr>
        <w:spacing w:line="259" w:lineRule="auto"/>
        <w:contextualSpacing/>
        <w:rPr>
          <w:rFonts w:eastAsia="Calibri"/>
          <w:b/>
          <w:bCs/>
          <w:highlight w:val="green"/>
          <w:lang w:val="ru-RU"/>
        </w:rPr>
      </w:pPr>
      <w:r w:rsidRPr="00AD7180">
        <w:rPr>
          <w:rFonts w:eastAsia="Calibri"/>
          <w:b/>
          <w:bCs/>
          <w:highlight w:val="green"/>
          <w:lang w:val="ru-RU"/>
        </w:rPr>
        <w:t xml:space="preserve">Поясните разницу между полудуплексном и </w:t>
      </w:r>
      <w:proofErr w:type="gramStart"/>
      <w:r w:rsidRPr="00AD7180">
        <w:rPr>
          <w:rFonts w:eastAsia="Calibri"/>
          <w:b/>
          <w:bCs/>
          <w:highlight w:val="green"/>
          <w:lang w:val="ru-RU"/>
        </w:rPr>
        <w:t>дуплексным  каналами</w:t>
      </w:r>
      <w:proofErr w:type="gramEnd"/>
      <w:r w:rsidRPr="00AD7180">
        <w:rPr>
          <w:rFonts w:eastAsia="Calibri"/>
          <w:b/>
          <w:bCs/>
          <w:highlight w:val="green"/>
          <w:lang w:val="ru-RU"/>
        </w:rPr>
        <w:t xml:space="preserve"> данными.</w:t>
      </w:r>
    </w:p>
    <w:p w14:paraId="5DD5ACE7" w14:textId="77777777" w:rsidR="00C93058" w:rsidRDefault="001C3B2E" w:rsidP="00B76660">
      <w:pPr>
        <w:pStyle w:val="a5"/>
        <w:numPr>
          <w:ilvl w:val="0"/>
          <w:numId w:val="3"/>
        </w:numPr>
        <w:spacing w:line="259" w:lineRule="auto"/>
        <w:rPr>
          <w:rFonts w:eastAsia="Calibri"/>
          <w:lang w:val="ru-RU"/>
        </w:rPr>
      </w:pPr>
      <w:r>
        <w:rPr>
          <w:rFonts w:eastAsia="Calibri"/>
          <w:lang w:val="ru-RU"/>
        </w:rPr>
        <w:t>Симплексный – передача в одну сторону: одна сторона только отправляет, а вторая только принимает, причем нет подтверждения получения передачи или возможности ответа (</w:t>
      </w:r>
      <w:r>
        <w:rPr>
          <w:rFonts w:eastAsia="Calibri"/>
          <w:lang w:val="en-US"/>
        </w:rPr>
        <w:t>e</w:t>
      </w:r>
      <w:r w:rsidRPr="00442C50">
        <w:rPr>
          <w:rFonts w:eastAsia="Calibri"/>
          <w:lang w:val="ru-RU"/>
        </w:rPr>
        <w:t>.</w:t>
      </w:r>
      <w:r>
        <w:rPr>
          <w:rFonts w:eastAsia="Calibri"/>
          <w:lang w:val="en-US"/>
        </w:rPr>
        <w:t>g</w:t>
      </w:r>
      <w:r w:rsidRPr="00442C50">
        <w:rPr>
          <w:rFonts w:eastAsia="Calibri"/>
          <w:lang w:val="ru-RU"/>
        </w:rPr>
        <w:t xml:space="preserve">. </w:t>
      </w:r>
      <w:r>
        <w:rPr>
          <w:rFonts w:eastAsia="Calibri"/>
          <w:lang w:val="ru-RU"/>
        </w:rPr>
        <w:t>радио, телевидение)</w:t>
      </w:r>
    </w:p>
    <w:p w14:paraId="6956F4CE" w14:textId="77777777" w:rsidR="00C93058" w:rsidRDefault="00C93058" w:rsidP="00B76660">
      <w:pPr>
        <w:pStyle w:val="a5"/>
        <w:numPr>
          <w:ilvl w:val="0"/>
          <w:numId w:val="3"/>
        </w:numPr>
        <w:spacing w:line="259" w:lineRule="auto"/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Полудуплексный – </w:t>
      </w:r>
      <w:r w:rsidRPr="00C93058">
        <w:rPr>
          <w:rFonts w:eastAsia="Calibri"/>
          <w:lang w:val="ru-RU"/>
        </w:rPr>
        <w:t>оба абонента имеют возможность принимать и передавать сообщения</w:t>
      </w:r>
      <w:r>
        <w:rPr>
          <w:rFonts w:eastAsia="Calibri"/>
          <w:lang w:val="ru-RU"/>
        </w:rPr>
        <w:t>, НО не одновременно. У каждого из них есть приемник и ответчик (</w:t>
      </w:r>
      <w:r>
        <w:rPr>
          <w:rFonts w:eastAsia="Calibri"/>
          <w:lang w:val="en-US"/>
        </w:rPr>
        <w:t>e</w:t>
      </w:r>
      <w:r w:rsidRPr="00442C50">
        <w:rPr>
          <w:rFonts w:eastAsia="Calibri"/>
          <w:lang w:val="ru-RU"/>
        </w:rPr>
        <w:t>.</w:t>
      </w:r>
      <w:r>
        <w:rPr>
          <w:rFonts w:eastAsia="Calibri"/>
          <w:lang w:val="en-US"/>
        </w:rPr>
        <w:t>g</w:t>
      </w:r>
      <w:r w:rsidRPr="00442C50">
        <w:rPr>
          <w:rFonts w:eastAsia="Calibri"/>
          <w:lang w:val="ru-RU"/>
        </w:rPr>
        <w:t xml:space="preserve">. </w:t>
      </w:r>
      <w:r>
        <w:rPr>
          <w:rFonts w:eastAsia="Calibri"/>
          <w:lang w:val="ru-RU"/>
        </w:rPr>
        <w:t>рация)</w:t>
      </w:r>
    </w:p>
    <w:p w14:paraId="47FA6956" w14:textId="77777777" w:rsidR="00AD7180" w:rsidRPr="001C3B2E" w:rsidRDefault="00C93058" w:rsidP="00B76660">
      <w:pPr>
        <w:pStyle w:val="a5"/>
        <w:numPr>
          <w:ilvl w:val="0"/>
          <w:numId w:val="3"/>
        </w:numPr>
        <w:spacing w:line="259" w:lineRule="auto"/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Дуплексный </w:t>
      </w:r>
      <w:r w:rsidR="00941004">
        <w:rPr>
          <w:rFonts w:eastAsia="Calibri"/>
          <w:lang w:val="ru-RU"/>
        </w:rPr>
        <w:t>–</w:t>
      </w:r>
      <w:r w:rsidR="001C3B2E" w:rsidRPr="00442C50">
        <w:rPr>
          <w:rFonts w:eastAsia="Calibri"/>
          <w:lang w:val="ru-RU"/>
        </w:rPr>
        <w:t xml:space="preserve"> </w:t>
      </w:r>
      <w:r w:rsidR="00941004">
        <w:rPr>
          <w:rFonts w:eastAsia="Calibri"/>
          <w:lang w:val="ru-RU"/>
        </w:rPr>
        <w:t>передача данных в обе стороны одновременно (</w:t>
      </w:r>
      <w:r w:rsidR="00941004">
        <w:rPr>
          <w:rFonts w:eastAsia="Calibri"/>
          <w:lang w:val="en-US"/>
        </w:rPr>
        <w:t>e</w:t>
      </w:r>
      <w:r w:rsidR="00941004" w:rsidRPr="00442C50">
        <w:rPr>
          <w:rFonts w:eastAsia="Calibri"/>
          <w:lang w:val="ru-RU"/>
        </w:rPr>
        <w:t>.</w:t>
      </w:r>
      <w:r w:rsidR="00941004">
        <w:rPr>
          <w:rFonts w:eastAsia="Calibri"/>
          <w:lang w:val="en-US"/>
        </w:rPr>
        <w:t>g</w:t>
      </w:r>
      <w:r w:rsidR="00941004" w:rsidRPr="00442C50">
        <w:rPr>
          <w:rFonts w:eastAsia="Calibri"/>
          <w:lang w:val="ru-RU"/>
        </w:rPr>
        <w:t xml:space="preserve">. </w:t>
      </w:r>
      <w:r w:rsidR="00941004">
        <w:rPr>
          <w:rFonts w:eastAsia="Calibri"/>
          <w:lang w:val="ru-RU"/>
        </w:rPr>
        <w:t>мобильная связь)</w:t>
      </w:r>
    </w:p>
    <w:p w14:paraId="6CA7F4A9" w14:textId="77777777" w:rsidR="003914A8" w:rsidRPr="00AD7180" w:rsidRDefault="003914A8" w:rsidP="00B76660">
      <w:pPr>
        <w:spacing w:line="259" w:lineRule="auto"/>
        <w:ind w:firstLine="0"/>
        <w:contextualSpacing/>
        <w:rPr>
          <w:rFonts w:eastAsia="Calibri"/>
          <w:lang w:val="ru-RU"/>
        </w:rPr>
      </w:pPr>
    </w:p>
    <w:p w14:paraId="0261F13B" w14:textId="77777777" w:rsidR="00AD7180" w:rsidRPr="00B7615C" w:rsidRDefault="00AD7180" w:rsidP="00B76660">
      <w:pPr>
        <w:numPr>
          <w:ilvl w:val="0"/>
          <w:numId w:val="1"/>
        </w:numPr>
        <w:spacing w:line="259" w:lineRule="auto"/>
        <w:contextualSpacing/>
        <w:rPr>
          <w:rFonts w:eastAsia="Calibri"/>
          <w:b/>
          <w:bCs/>
          <w:highlight w:val="green"/>
          <w:lang w:val="ru-RU"/>
        </w:rPr>
      </w:pPr>
      <w:r w:rsidRPr="00AD7180">
        <w:rPr>
          <w:rFonts w:eastAsia="Calibri"/>
          <w:b/>
          <w:bCs/>
          <w:highlight w:val="green"/>
          <w:lang w:val="ru-RU"/>
        </w:rPr>
        <w:t xml:space="preserve">Какой тип канала применяется </w:t>
      </w:r>
      <w:r w:rsidRPr="00AD7180">
        <w:rPr>
          <w:rFonts w:eastAsia="Calibri"/>
          <w:b/>
          <w:bCs/>
          <w:highlight w:val="green"/>
          <w:lang w:val="en-US"/>
        </w:rPr>
        <w:t>HTTP</w:t>
      </w:r>
      <w:r w:rsidRPr="00AD7180">
        <w:rPr>
          <w:rFonts w:eastAsia="Calibri"/>
          <w:b/>
          <w:bCs/>
          <w:highlight w:val="green"/>
          <w:lang w:val="ru-RU"/>
        </w:rPr>
        <w:t>-протоколом.</w:t>
      </w:r>
    </w:p>
    <w:p w14:paraId="02702567" w14:textId="77777777" w:rsidR="00AD7180" w:rsidRPr="0044026B" w:rsidRDefault="00B7615C" w:rsidP="00B76660">
      <w:pPr>
        <w:spacing w:line="259" w:lineRule="auto"/>
        <w:ind w:firstLine="0"/>
        <w:contextualSpacing/>
        <w:rPr>
          <w:rFonts w:eastAsia="Calibri"/>
          <w:lang w:val="ru-RU"/>
        </w:rPr>
      </w:pPr>
      <w:r>
        <w:rPr>
          <w:rFonts w:eastAsia="Calibri"/>
          <w:lang w:val="ru-RU"/>
        </w:rPr>
        <w:t>Полудуплексный.</w:t>
      </w:r>
    </w:p>
    <w:p w14:paraId="2357800B" w14:textId="77777777" w:rsidR="003914A8" w:rsidRPr="00AD7180" w:rsidRDefault="003914A8" w:rsidP="00B76660">
      <w:pPr>
        <w:spacing w:line="259" w:lineRule="auto"/>
        <w:ind w:firstLine="0"/>
        <w:contextualSpacing/>
        <w:rPr>
          <w:rFonts w:eastAsia="Calibri"/>
          <w:lang w:val="ru-RU"/>
        </w:rPr>
      </w:pPr>
    </w:p>
    <w:p w14:paraId="6ED7E321" w14:textId="77777777" w:rsidR="00AD7180" w:rsidRPr="00B7615C" w:rsidRDefault="00AD7180" w:rsidP="00B76660">
      <w:pPr>
        <w:numPr>
          <w:ilvl w:val="0"/>
          <w:numId w:val="1"/>
        </w:numPr>
        <w:spacing w:line="259" w:lineRule="auto"/>
        <w:contextualSpacing/>
        <w:rPr>
          <w:rFonts w:eastAsia="Calibri"/>
          <w:b/>
          <w:bCs/>
          <w:highlight w:val="green"/>
          <w:lang w:val="ru-RU"/>
        </w:rPr>
      </w:pPr>
      <w:r w:rsidRPr="00AD7180">
        <w:rPr>
          <w:rFonts w:eastAsia="Calibri"/>
          <w:b/>
          <w:bCs/>
          <w:highlight w:val="green"/>
          <w:lang w:val="ru-RU"/>
        </w:rPr>
        <w:t xml:space="preserve">Поясните понятие </w:t>
      </w:r>
      <w:r w:rsidRPr="00AD7180">
        <w:rPr>
          <w:rFonts w:eastAsia="Calibri"/>
          <w:b/>
          <w:bCs/>
          <w:highlight w:val="green"/>
          <w:lang w:val="en-US"/>
        </w:rPr>
        <w:t>WebSocket</w:t>
      </w:r>
      <w:r w:rsidRPr="00AD7180">
        <w:rPr>
          <w:rFonts w:eastAsia="Calibri"/>
          <w:b/>
          <w:bCs/>
          <w:highlight w:val="green"/>
          <w:lang w:val="ru-RU"/>
        </w:rPr>
        <w:t>.</w:t>
      </w:r>
    </w:p>
    <w:p w14:paraId="631FE075" w14:textId="03B56092" w:rsidR="006C778B" w:rsidRPr="00442C50" w:rsidRDefault="003914A8" w:rsidP="00B444B8">
      <w:pPr>
        <w:spacing w:line="259" w:lineRule="auto"/>
        <w:ind w:firstLine="0"/>
        <w:contextualSpacing/>
        <w:rPr>
          <w:rFonts w:eastAsia="Calibri"/>
          <w:lang w:val="ru-RU"/>
        </w:rPr>
      </w:pPr>
      <w:r>
        <w:rPr>
          <w:rFonts w:eastAsia="Calibri"/>
          <w:lang w:val="ru-RU"/>
        </w:rPr>
        <w:t>П</w:t>
      </w:r>
      <w:r w:rsidR="00F35851" w:rsidRPr="0044026B">
        <w:rPr>
          <w:rFonts w:eastAsia="Calibri"/>
          <w:lang w:val="ru-RU"/>
        </w:rPr>
        <w:t xml:space="preserve">ротокол передачи данных, основанный на </w:t>
      </w:r>
      <w:r w:rsidR="00F35851" w:rsidRPr="0044026B">
        <w:rPr>
          <w:rFonts w:eastAsia="Calibri"/>
          <w:lang w:val="en-US"/>
        </w:rPr>
        <w:t>TCP</w:t>
      </w:r>
      <w:r w:rsidR="00F35851" w:rsidRPr="00442C50">
        <w:rPr>
          <w:rFonts w:eastAsia="Calibri"/>
          <w:lang w:val="ru-RU"/>
        </w:rPr>
        <w:t xml:space="preserve">, </w:t>
      </w:r>
      <w:r w:rsidR="00F35851" w:rsidRPr="0044026B">
        <w:rPr>
          <w:rFonts w:eastAsia="Calibri"/>
          <w:lang w:val="ru-RU"/>
        </w:rPr>
        <w:t>для установки длительного соединения и обмена сообщениями между клиентом и сервером в режим</w:t>
      </w:r>
      <w:r w:rsidR="00A3176B">
        <w:rPr>
          <w:rFonts w:eastAsia="Calibri"/>
          <w:lang w:val="ru-RU"/>
        </w:rPr>
        <w:t>е</w:t>
      </w:r>
      <w:r w:rsidR="00F35851" w:rsidRPr="0044026B">
        <w:rPr>
          <w:rFonts w:eastAsia="Calibri"/>
          <w:lang w:val="ru-RU"/>
        </w:rPr>
        <w:t xml:space="preserve"> дуплексной связи.</w:t>
      </w:r>
      <w:r w:rsidR="00BF7F15">
        <w:rPr>
          <w:rFonts w:eastAsia="Calibri"/>
          <w:lang w:val="ru-RU"/>
        </w:rPr>
        <w:t xml:space="preserve"> </w:t>
      </w:r>
      <w:r w:rsidR="006C778B">
        <w:rPr>
          <w:rFonts w:eastAsia="Calibri"/>
          <w:lang w:val="ru-RU"/>
        </w:rPr>
        <w:t xml:space="preserve">Находится на прикладном уровне модели </w:t>
      </w:r>
      <w:r w:rsidR="006C778B">
        <w:rPr>
          <w:rFonts w:eastAsia="Calibri"/>
          <w:lang w:val="en-US"/>
        </w:rPr>
        <w:t>OSI</w:t>
      </w:r>
      <w:r w:rsidR="006C778B">
        <w:rPr>
          <w:rFonts w:eastAsia="Calibri"/>
          <w:lang w:val="ru-RU"/>
        </w:rPr>
        <w:t>.</w:t>
      </w:r>
      <w:r w:rsidR="00E35730">
        <w:rPr>
          <w:rFonts w:eastAsia="Calibri"/>
          <w:b/>
          <w:bCs/>
          <w:lang w:val="ru-RU"/>
        </w:rPr>
        <w:tab/>
      </w:r>
      <w:bookmarkStart w:id="0" w:name="_GoBack"/>
      <w:bookmarkEnd w:id="0"/>
    </w:p>
    <w:p w14:paraId="49FA7460" w14:textId="77777777" w:rsidR="006C778B" w:rsidRPr="00AD7180" w:rsidRDefault="006C778B" w:rsidP="00B76660">
      <w:pPr>
        <w:spacing w:line="259" w:lineRule="auto"/>
        <w:ind w:firstLine="0"/>
        <w:contextualSpacing/>
        <w:rPr>
          <w:rFonts w:eastAsia="Calibri"/>
          <w:lang w:val="ru-RU"/>
        </w:rPr>
      </w:pPr>
    </w:p>
    <w:p w14:paraId="43ADAB4C" w14:textId="77777777" w:rsidR="00AD7180" w:rsidRPr="00A3176B" w:rsidRDefault="00AD7180" w:rsidP="00B76660">
      <w:pPr>
        <w:numPr>
          <w:ilvl w:val="0"/>
          <w:numId w:val="1"/>
        </w:numPr>
        <w:spacing w:line="259" w:lineRule="auto"/>
        <w:contextualSpacing/>
        <w:rPr>
          <w:rFonts w:eastAsia="Calibri"/>
          <w:b/>
          <w:bCs/>
          <w:highlight w:val="green"/>
          <w:lang w:val="ru-RU"/>
        </w:rPr>
      </w:pPr>
      <w:r w:rsidRPr="00AD7180">
        <w:rPr>
          <w:rFonts w:eastAsia="Calibri"/>
          <w:b/>
          <w:bCs/>
          <w:highlight w:val="green"/>
          <w:lang w:val="ru-RU"/>
        </w:rPr>
        <w:t xml:space="preserve">Какой тип канала применяется </w:t>
      </w:r>
      <w:r w:rsidRPr="00AD7180">
        <w:rPr>
          <w:rFonts w:eastAsia="Calibri"/>
          <w:b/>
          <w:bCs/>
          <w:highlight w:val="green"/>
          <w:lang w:val="en-US"/>
        </w:rPr>
        <w:t>WebSocket</w:t>
      </w:r>
      <w:r w:rsidRPr="00AD7180">
        <w:rPr>
          <w:rFonts w:eastAsia="Calibri"/>
          <w:b/>
          <w:bCs/>
          <w:highlight w:val="green"/>
          <w:lang w:val="ru-RU"/>
        </w:rPr>
        <w:t>-протоколом.</w:t>
      </w:r>
    </w:p>
    <w:p w14:paraId="7B131F44" w14:textId="7221BCFA" w:rsidR="00AD7180" w:rsidRDefault="00A3176B" w:rsidP="00B76660">
      <w:pPr>
        <w:spacing w:line="259" w:lineRule="auto"/>
        <w:ind w:firstLine="0"/>
        <w:contextualSpacing/>
        <w:rPr>
          <w:rFonts w:eastAsia="Calibri"/>
          <w:lang w:val="ru-RU"/>
        </w:rPr>
      </w:pPr>
      <w:r>
        <w:rPr>
          <w:rFonts w:eastAsia="Calibri"/>
          <w:lang w:val="ru-RU"/>
        </w:rPr>
        <w:t>Дуплексный</w:t>
      </w:r>
      <w:r w:rsidR="00757068">
        <w:rPr>
          <w:rFonts w:eastAsia="Calibri"/>
          <w:lang w:val="ru-RU"/>
        </w:rPr>
        <w:t xml:space="preserve"> (</w:t>
      </w:r>
      <w:r w:rsidR="00277B6B">
        <w:rPr>
          <w:rFonts w:eastAsia="Calibri"/>
          <w:lang w:val="ru-RU"/>
        </w:rPr>
        <w:t>одновременная работа;</w:t>
      </w:r>
      <w:r w:rsidR="00757068">
        <w:rPr>
          <w:rFonts w:eastAsia="Calibri"/>
          <w:lang w:val="ru-RU"/>
        </w:rPr>
        <w:t xml:space="preserve"> сервер может </w:t>
      </w:r>
      <w:r w:rsidR="00314398">
        <w:rPr>
          <w:rFonts w:eastAsia="Calibri"/>
          <w:lang w:val="ru-RU"/>
        </w:rPr>
        <w:t>сам отправлят</w:t>
      </w:r>
      <w:r w:rsidR="00757068">
        <w:rPr>
          <w:rFonts w:eastAsia="Calibri"/>
          <w:lang w:val="ru-RU"/>
        </w:rPr>
        <w:t xml:space="preserve">ь данные) </w:t>
      </w:r>
    </w:p>
    <w:p w14:paraId="38C819EA" w14:textId="77777777" w:rsidR="006C778B" w:rsidRPr="00AD7180" w:rsidRDefault="006C778B" w:rsidP="00B76660">
      <w:pPr>
        <w:spacing w:line="259" w:lineRule="auto"/>
        <w:ind w:firstLine="0"/>
        <w:contextualSpacing/>
        <w:rPr>
          <w:rFonts w:eastAsia="Calibri"/>
          <w:lang w:val="ru-RU"/>
        </w:rPr>
      </w:pPr>
    </w:p>
    <w:p w14:paraId="27A36D2A" w14:textId="77777777" w:rsidR="00AD7180" w:rsidRPr="003914A8" w:rsidRDefault="00AD7180" w:rsidP="00B76660">
      <w:pPr>
        <w:numPr>
          <w:ilvl w:val="0"/>
          <w:numId w:val="1"/>
        </w:numPr>
        <w:spacing w:line="259" w:lineRule="auto"/>
        <w:contextualSpacing/>
        <w:rPr>
          <w:rFonts w:eastAsia="Calibri"/>
          <w:b/>
          <w:bCs/>
          <w:highlight w:val="green"/>
          <w:lang w:val="ru-RU"/>
        </w:rPr>
      </w:pPr>
      <w:r w:rsidRPr="00AD7180">
        <w:rPr>
          <w:rFonts w:eastAsia="Calibri"/>
          <w:b/>
          <w:bCs/>
          <w:highlight w:val="green"/>
          <w:lang w:val="ru-RU"/>
        </w:rPr>
        <w:t>Поясните понятия «широковещательное сообщение» (</w:t>
      </w:r>
      <w:r w:rsidRPr="00AD7180">
        <w:rPr>
          <w:rFonts w:eastAsia="Calibri"/>
          <w:b/>
          <w:bCs/>
          <w:highlight w:val="green"/>
          <w:lang w:val="en-US"/>
        </w:rPr>
        <w:t>broadcast</w:t>
      </w:r>
      <w:r w:rsidRPr="00AD7180">
        <w:rPr>
          <w:rFonts w:eastAsia="Calibri"/>
          <w:b/>
          <w:bCs/>
          <w:highlight w:val="green"/>
          <w:lang w:val="ru-RU"/>
        </w:rPr>
        <w:t>), «широковещательный сервер».</w:t>
      </w:r>
    </w:p>
    <w:p w14:paraId="439FA8AB" w14:textId="77777777" w:rsidR="00AD7180" w:rsidRDefault="002B2F5E" w:rsidP="00B76660">
      <w:pPr>
        <w:spacing w:line="259" w:lineRule="auto"/>
        <w:ind w:firstLine="0"/>
        <w:contextualSpacing/>
        <w:rPr>
          <w:rFonts w:eastAsia="Calibri"/>
          <w:lang w:val="ru-RU"/>
        </w:rPr>
      </w:pPr>
      <w:r>
        <w:rPr>
          <w:rFonts w:eastAsia="Calibri"/>
          <w:lang w:val="ru-RU"/>
        </w:rPr>
        <w:t>Широковещательное сообщение – отправляемое всем узлам сети</w:t>
      </w:r>
    </w:p>
    <w:p w14:paraId="5F167BBD" w14:textId="77777777" w:rsidR="006D08DA" w:rsidRPr="003914A8" w:rsidRDefault="002B2F5E" w:rsidP="00B76660">
      <w:pPr>
        <w:spacing w:line="259" w:lineRule="auto"/>
        <w:ind w:firstLine="0"/>
        <w:contextualSpacing/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Широковещательный сервер – </w:t>
      </w:r>
      <w:r w:rsidR="003914A8">
        <w:rPr>
          <w:rFonts w:eastAsia="Calibri"/>
          <w:lang w:val="ru-RU"/>
        </w:rPr>
        <w:t>принимающий запросы и отправляющий ответы всем клиентам сети</w:t>
      </w:r>
    </w:p>
    <w:sectPr w:rsidR="006D08DA" w:rsidRPr="003914A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4F70B" w14:textId="77777777" w:rsidR="0014324A" w:rsidRDefault="0014324A">
      <w:pPr>
        <w:spacing w:after="0"/>
      </w:pPr>
      <w:r>
        <w:separator/>
      </w:r>
    </w:p>
  </w:endnote>
  <w:endnote w:type="continuationSeparator" w:id="0">
    <w:p w14:paraId="2E8FE4C0" w14:textId="77777777" w:rsidR="0014324A" w:rsidRDefault="001432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61683548"/>
      <w:docPartObj>
        <w:docPartGallery w:val="Page Numbers (Bottom of Page)"/>
        <w:docPartUnique/>
      </w:docPartObj>
    </w:sdtPr>
    <w:sdtContent>
      <w:p w14:paraId="25657071" w14:textId="77777777" w:rsidR="00E35730" w:rsidRDefault="00E35730">
        <w:pPr>
          <w:pStyle w:val="1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F976F13" w14:textId="77777777" w:rsidR="00E35730" w:rsidRDefault="00E35730">
    <w:pPr>
      <w:pStyle w:val="1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FDBFDA" w14:textId="77777777" w:rsidR="0014324A" w:rsidRDefault="0014324A">
      <w:pPr>
        <w:spacing w:after="0"/>
      </w:pPr>
      <w:r>
        <w:separator/>
      </w:r>
    </w:p>
  </w:footnote>
  <w:footnote w:type="continuationSeparator" w:id="0">
    <w:p w14:paraId="693239DE" w14:textId="77777777" w:rsidR="0014324A" w:rsidRDefault="001432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71843"/>
    <w:multiLevelType w:val="hybridMultilevel"/>
    <w:tmpl w:val="F47033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104C1"/>
    <w:multiLevelType w:val="hybridMultilevel"/>
    <w:tmpl w:val="3BBE3A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80"/>
    <w:rsid w:val="00031583"/>
    <w:rsid w:val="0014324A"/>
    <w:rsid w:val="001C3B2E"/>
    <w:rsid w:val="00277B6B"/>
    <w:rsid w:val="0029476C"/>
    <w:rsid w:val="00297138"/>
    <w:rsid w:val="002B2F5E"/>
    <w:rsid w:val="00314398"/>
    <w:rsid w:val="003914A8"/>
    <w:rsid w:val="0044026B"/>
    <w:rsid w:val="00442C50"/>
    <w:rsid w:val="00604609"/>
    <w:rsid w:val="00675418"/>
    <w:rsid w:val="006C778B"/>
    <w:rsid w:val="006D08DA"/>
    <w:rsid w:val="00757068"/>
    <w:rsid w:val="008A3819"/>
    <w:rsid w:val="00941004"/>
    <w:rsid w:val="00941702"/>
    <w:rsid w:val="00956A31"/>
    <w:rsid w:val="00961843"/>
    <w:rsid w:val="009705B9"/>
    <w:rsid w:val="00A3176B"/>
    <w:rsid w:val="00A7059A"/>
    <w:rsid w:val="00AD7180"/>
    <w:rsid w:val="00AE4708"/>
    <w:rsid w:val="00B323C9"/>
    <w:rsid w:val="00B444B8"/>
    <w:rsid w:val="00B54FB4"/>
    <w:rsid w:val="00B7615C"/>
    <w:rsid w:val="00B76660"/>
    <w:rsid w:val="00BF7F15"/>
    <w:rsid w:val="00C93058"/>
    <w:rsid w:val="00CC2453"/>
    <w:rsid w:val="00D4567B"/>
    <w:rsid w:val="00D8551A"/>
    <w:rsid w:val="00DF031C"/>
    <w:rsid w:val="00E35730"/>
    <w:rsid w:val="00E37C1F"/>
    <w:rsid w:val="00E97836"/>
    <w:rsid w:val="00EC5224"/>
    <w:rsid w:val="00F35851"/>
    <w:rsid w:val="00F775FE"/>
    <w:rsid w:val="00FB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38781"/>
  <w15:chartTrackingRefBased/>
  <w15:docId w15:val="{F355CFE5-8B8F-4078-B632-A70192DB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БУКВЫ"/>
    <w:qFormat/>
    <w:rsid w:val="006C778B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CC2453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CC2453"/>
    <w:rPr>
      <w:rFonts w:eastAsiaTheme="majorEastAsia" w:cstheme="majorBidi"/>
      <w:b/>
      <w:szCs w:val="32"/>
    </w:rPr>
  </w:style>
  <w:style w:type="paragraph" w:customStyle="1" w:styleId="11">
    <w:name w:val="Нижний колонтитул1"/>
    <w:basedOn w:val="a"/>
    <w:next w:val="a3"/>
    <w:link w:val="a4"/>
    <w:uiPriority w:val="99"/>
    <w:unhideWhenUsed/>
    <w:rsid w:val="00AD7180"/>
    <w:pPr>
      <w:tabs>
        <w:tab w:val="center" w:pos="4677"/>
        <w:tab w:val="right" w:pos="9355"/>
      </w:tabs>
      <w:spacing w:after="0"/>
      <w:ind w:firstLine="0"/>
      <w:jc w:val="left"/>
    </w:pPr>
  </w:style>
  <w:style w:type="character" w:customStyle="1" w:styleId="a4">
    <w:name w:val="Нижний колонтитул Знак"/>
    <w:basedOn w:val="a0"/>
    <w:link w:val="11"/>
    <w:uiPriority w:val="99"/>
    <w:rsid w:val="00AD7180"/>
  </w:style>
  <w:style w:type="paragraph" w:styleId="a3">
    <w:name w:val="footer"/>
    <w:basedOn w:val="a"/>
    <w:link w:val="12"/>
    <w:uiPriority w:val="99"/>
    <w:semiHidden/>
    <w:unhideWhenUsed/>
    <w:rsid w:val="00AD7180"/>
    <w:pPr>
      <w:tabs>
        <w:tab w:val="center" w:pos="4677"/>
        <w:tab w:val="right" w:pos="9355"/>
      </w:tabs>
      <w:spacing w:after="0"/>
    </w:pPr>
  </w:style>
  <w:style w:type="character" w:customStyle="1" w:styleId="12">
    <w:name w:val="Нижний колонтитул Знак1"/>
    <w:basedOn w:val="a0"/>
    <w:link w:val="a3"/>
    <w:uiPriority w:val="99"/>
    <w:semiHidden/>
    <w:rsid w:val="00AD7180"/>
  </w:style>
  <w:style w:type="paragraph" w:styleId="a5">
    <w:name w:val="List Paragraph"/>
    <w:basedOn w:val="a"/>
    <w:uiPriority w:val="34"/>
    <w:qFormat/>
    <w:rsid w:val="004402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margarita.rublevskaya@gmail.com</cp:lastModifiedBy>
  <cp:revision>25</cp:revision>
  <dcterms:created xsi:type="dcterms:W3CDTF">2022-11-25T20:49:00Z</dcterms:created>
  <dcterms:modified xsi:type="dcterms:W3CDTF">2025-12-11T08:26:00Z</dcterms:modified>
</cp:coreProperties>
</file>