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CB5" w:rsidRDefault="000C14A4">
      <w:r>
        <w:t>12/21/09</w:t>
      </w:r>
    </w:p>
    <w:p w:rsidR="00603CB5" w:rsidRDefault="00603CB5"/>
    <w:p w:rsidR="00603CB5" w:rsidRDefault="00CC3168" w:rsidP="00711E27">
      <w:pPr>
        <w:jc w:val="center"/>
      </w:pPr>
      <w:r>
        <w:t>ATHENA</w:t>
      </w:r>
      <w:r w:rsidR="00603CB5">
        <w:t xml:space="preserve"> Manual</w:t>
      </w:r>
    </w:p>
    <w:p w:rsidR="00955C42" w:rsidRDefault="00955C42"/>
    <w:sdt>
      <w:sdtPr>
        <w:rPr>
          <w:rFonts w:asciiTheme="minorHAnsi" w:eastAsiaTheme="minorHAnsi" w:hAnsiTheme="minorHAnsi" w:cstheme="minorBidi"/>
          <w:b w:val="0"/>
          <w:bCs w:val="0"/>
          <w:color w:val="auto"/>
          <w:sz w:val="24"/>
          <w:szCs w:val="24"/>
        </w:rPr>
        <w:id w:val="8172179"/>
        <w:docPartObj>
          <w:docPartGallery w:val="Table of Contents"/>
          <w:docPartUnique/>
        </w:docPartObj>
      </w:sdtPr>
      <w:sdtContent>
        <w:p w:rsidR="00C532DD" w:rsidRDefault="00C532DD" w:rsidP="00985812">
          <w:pPr>
            <w:pStyle w:val="TOCHeading"/>
          </w:pPr>
          <w:r>
            <w:t>Table of Contents</w:t>
          </w:r>
        </w:p>
        <w:p w:rsidR="00985812" w:rsidRDefault="00BC1D23">
          <w:pPr>
            <w:pStyle w:val="TOC1"/>
            <w:tabs>
              <w:tab w:val="right" w:leader="dot" w:pos="8630"/>
            </w:tabs>
            <w:rPr>
              <w:rFonts w:eastAsiaTheme="minorEastAsia"/>
              <w:b w:val="0"/>
              <w:noProof/>
            </w:rPr>
          </w:pPr>
          <w:r w:rsidRPr="00BC1D23">
            <w:fldChar w:fldCharType="begin"/>
          </w:r>
          <w:r w:rsidR="00C532DD">
            <w:instrText xml:space="preserve"> TOC \o "1-3" \h \z \u </w:instrText>
          </w:r>
          <w:r w:rsidRPr="00BC1D23">
            <w:fldChar w:fldCharType="separate"/>
          </w:r>
          <w:r w:rsidR="00985812">
            <w:rPr>
              <w:noProof/>
            </w:rPr>
            <w:t>Introduction</w:t>
          </w:r>
          <w:r w:rsidR="00985812">
            <w:rPr>
              <w:noProof/>
            </w:rPr>
            <w:tab/>
          </w:r>
          <w:r>
            <w:rPr>
              <w:noProof/>
            </w:rPr>
            <w:fldChar w:fldCharType="begin"/>
          </w:r>
          <w:r w:rsidR="00985812">
            <w:rPr>
              <w:noProof/>
            </w:rPr>
            <w:instrText xml:space="preserve"> PAGEREF _Toc109210004 \h </w:instrText>
          </w:r>
          <w:r w:rsidR="000C14A4">
            <w:rPr>
              <w:noProof/>
            </w:rPr>
          </w:r>
          <w:r>
            <w:rPr>
              <w:noProof/>
            </w:rPr>
            <w:fldChar w:fldCharType="separate"/>
          </w:r>
          <w:r w:rsidR="00EA7222">
            <w:rPr>
              <w:noProof/>
            </w:rPr>
            <w:t>2</w:t>
          </w:r>
          <w:r>
            <w:rPr>
              <w:noProof/>
            </w:rPr>
            <w:fldChar w:fldCharType="end"/>
          </w:r>
        </w:p>
        <w:p w:rsidR="00985812" w:rsidRDefault="00985812">
          <w:pPr>
            <w:pStyle w:val="TOC1"/>
            <w:tabs>
              <w:tab w:val="right" w:leader="dot" w:pos="8630"/>
            </w:tabs>
            <w:rPr>
              <w:rFonts w:eastAsiaTheme="minorEastAsia"/>
              <w:b w:val="0"/>
              <w:noProof/>
            </w:rPr>
          </w:pPr>
          <w:r>
            <w:rPr>
              <w:noProof/>
            </w:rPr>
            <w:t>Example</w:t>
          </w:r>
          <w:r>
            <w:rPr>
              <w:noProof/>
            </w:rPr>
            <w:tab/>
          </w:r>
          <w:r w:rsidR="00BC1D23">
            <w:rPr>
              <w:noProof/>
            </w:rPr>
            <w:fldChar w:fldCharType="begin"/>
          </w:r>
          <w:r>
            <w:rPr>
              <w:noProof/>
            </w:rPr>
            <w:instrText xml:space="preserve"> PAGEREF _Toc109210005 \h </w:instrText>
          </w:r>
          <w:r w:rsidR="000C14A4">
            <w:rPr>
              <w:noProof/>
            </w:rPr>
          </w:r>
          <w:r w:rsidR="00BC1D23">
            <w:rPr>
              <w:noProof/>
            </w:rPr>
            <w:fldChar w:fldCharType="separate"/>
          </w:r>
          <w:r w:rsidR="00EA7222">
            <w:rPr>
              <w:noProof/>
            </w:rPr>
            <w:t>2</w:t>
          </w:r>
          <w:r w:rsidR="00BC1D23">
            <w:rPr>
              <w:noProof/>
            </w:rPr>
            <w:fldChar w:fldCharType="end"/>
          </w:r>
        </w:p>
        <w:p w:rsidR="00985812" w:rsidRDefault="00985812">
          <w:pPr>
            <w:pStyle w:val="TOC1"/>
            <w:tabs>
              <w:tab w:val="right" w:leader="dot" w:pos="8630"/>
            </w:tabs>
            <w:rPr>
              <w:rFonts w:eastAsiaTheme="minorEastAsia"/>
              <w:b w:val="0"/>
              <w:noProof/>
            </w:rPr>
          </w:pPr>
          <w:r>
            <w:rPr>
              <w:noProof/>
            </w:rPr>
            <w:t>Input Files</w:t>
          </w:r>
          <w:r>
            <w:rPr>
              <w:noProof/>
            </w:rPr>
            <w:tab/>
          </w:r>
          <w:r w:rsidR="00BC1D23">
            <w:rPr>
              <w:noProof/>
            </w:rPr>
            <w:fldChar w:fldCharType="begin"/>
          </w:r>
          <w:r>
            <w:rPr>
              <w:noProof/>
            </w:rPr>
            <w:instrText xml:space="preserve"> PAGEREF _Toc109210006 \h </w:instrText>
          </w:r>
          <w:r w:rsidR="000C14A4">
            <w:rPr>
              <w:noProof/>
            </w:rPr>
          </w:r>
          <w:r w:rsidR="00BC1D23">
            <w:rPr>
              <w:noProof/>
            </w:rPr>
            <w:fldChar w:fldCharType="separate"/>
          </w:r>
          <w:r w:rsidR="00EA7222">
            <w:rPr>
              <w:noProof/>
            </w:rPr>
            <w:t>2</w:t>
          </w:r>
          <w:r w:rsidR="00BC1D23">
            <w:rPr>
              <w:noProof/>
            </w:rPr>
            <w:fldChar w:fldCharType="end"/>
          </w:r>
        </w:p>
        <w:p w:rsidR="00985812" w:rsidRDefault="00985812">
          <w:pPr>
            <w:pStyle w:val="TOC2"/>
            <w:tabs>
              <w:tab w:val="right" w:leader="dot" w:pos="8630"/>
            </w:tabs>
            <w:rPr>
              <w:rFonts w:eastAsiaTheme="minorEastAsia"/>
              <w:b w:val="0"/>
              <w:noProof/>
              <w:sz w:val="24"/>
              <w:szCs w:val="24"/>
            </w:rPr>
          </w:pPr>
          <w:r>
            <w:rPr>
              <w:noProof/>
            </w:rPr>
            <w:t>Configuration file</w:t>
          </w:r>
          <w:r>
            <w:rPr>
              <w:noProof/>
            </w:rPr>
            <w:tab/>
          </w:r>
          <w:r w:rsidR="00BC1D23">
            <w:rPr>
              <w:noProof/>
            </w:rPr>
            <w:fldChar w:fldCharType="begin"/>
          </w:r>
          <w:r>
            <w:rPr>
              <w:noProof/>
            </w:rPr>
            <w:instrText xml:space="preserve"> PAGEREF _Toc109210007 \h </w:instrText>
          </w:r>
          <w:r w:rsidR="000C14A4">
            <w:rPr>
              <w:noProof/>
            </w:rPr>
          </w:r>
          <w:r w:rsidR="00BC1D23">
            <w:rPr>
              <w:noProof/>
            </w:rPr>
            <w:fldChar w:fldCharType="separate"/>
          </w:r>
          <w:r w:rsidR="00EA7222">
            <w:rPr>
              <w:noProof/>
            </w:rPr>
            <w:t>2</w:t>
          </w:r>
          <w:r w:rsidR="00BC1D23">
            <w:rPr>
              <w:noProof/>
            </w:rPr>
            <w:fldChar w:fldCharType="end"/>
          </w:r>
        </w:p>
        <w:p w:rsidR="00985812" w:rsidRDefault="00985812">
          <w:pPr>
            <w:pStyle w:val="TOC2"/>
            <w:tabs>
              <w:tab w:val="right" w:leader="dot" w:pos="8630"/>
            </w:tabs>
            <w:rPr>
              <w:rFonts w:eastAsiaTheme="minorEastAsia"/>
              <w:b w:val="0"/>
              <w:noProof/>
              <w:sz w:val="24"/>
              <w:szCs w:val="24"/>
            </w:rPr>
          </w:pPr>
          <w:r>
            <w:rPr>
              <w:noProof/>
            </w:rPr>
            <w:t>General parameters</w:t>
          </w:r>
          <w:r>
            <w:rPr>
              <w:noProof/>
            </w:rPr>
            <w:tab/>
          </w:r>
          <w:r w:rsidR="00BC1D23">
            <w:rPr>
              <w:noProof/>
            </w:rPr>
            <w:fldChar w:fldCharType="begin"/>
          </w:r>
          <w:r>
            <w:rPr>
              <w:noProof/>
            </w:rPr>
            <w:instrText xml:space="preserve"> PAGEREF _Toc109210008 \h </w:instrText>
          </w:r>
          <w:r w:rsidR="000C14A4">
            <w:rPr>
              <w:noProof/>
            </w:rPr>
          </w:r>
          <w:r w:rsidR="00BC1D23">
            <w:rPr>
              <w:noProof/>
            </w:rPr>
            <w:fldChar w:fldCharType="separate"/>
          </w:r>
          <w:r w:rsidR="00EA7222">
            <w:rPr>
              <w:noProof/>
            </w:rPr>
            <w:t>2</w:t>
          </w:r>
          <w:r w:rsidR="00BC1D23">
            <w:rPr>
              <w:noProof/>
            </w:rPr>
            <w:fldChar w:fldCharType="end"/>
          </w:r>
        </w:p>
        <w:p w:rsidR="00985812" w:rsidRDefault="00985812">
          <w:pPr>
            <w:pStyle w:val="TOC2"/>
            <w:tabs>
              <w:tab w:val="right" w:leader="dot" w:pos="8630"/>
            </w:tabs>
            <w:rPr>
              <w:rFonts w:eastAsiaTheme="minorEastAsia"/>
              <w:b w:val="0"/>
              <w:noProof/>
              <w:sz w:val="24"/>
              <w:szCs w:val="24"/>
            </w:rPr>
          </w:pPr>
          <w:r>
            <w:rPr>
              <w:noProof/>
            </w:rPr>
            <w:t>GENN parameters</w:t>
          </w:r>
          <w:r>
            <w:rPr>
              <w:noProof/>
            </w:rPr>
            <w:tab/>
          </w:r>
          <w:r w:rsidR="00BC1D23">
            <w:rPr>
              <w:noProof/>
            </w:rPr>
            <w:fldChar w:fldCharType="begin"/>
          </w:r>
          <w:r>
            <w:rPr>
              <w:noProof/>
            </w:rPr>
            <w:instrText xml:space="preserve"> PAGEREF _Toc109210009 \h </w:instrText>
          </w:r>
          <w:r w:rsidR="000C14A4">
            <w:rPr>
              <w:noProof/>
            </w:rPr>
          </w:r>
          <w:r w:rsidR="00BC1D23">
            <w:rPr>
              <w:noProof/>
            </w:rPr>
            <w:fldChar w:fldCharType="separate"/>
          </w:r>
          <w:r w:rsidR="00EA7222">
            <w:rPr>
              <w:noProof/>
            </w:rPr>
            <w:t>4</w:t>
          </w:r>
          <w:r w:rsidR="00BC1D23">
            <w:rPr>
              <w:noProof/>
            </w:rPr>
            <w:fldChar w:fldCharType="end"/>
          </w:r>
        </w:p>
        <w:p w:rsidR="00985812" w:rsidRDefault="00985812">
          <w:pPr>
            <w:pStyle w:val="TOC2"/>
            <w:tabs>
              <w:tab w:val="right" w:leader="dot" w:pos="8630"/>
            </w:tabs>
            <w:rPr>
              <w:rFonts w:eastAsiaTheme="minorEastAsia"/>
              <w:b w:val="0"/>
              <w:noProof/>
              <w:sz w:val="24"/>
              <w:szCs w:val="24"/>
            </w:rPr>
          </w:pPr>
          <w:r>
            <w:rPr>
              <w:noProof/>
            </w:rPr>
            <w:t>Data file format</w:t>
          </w:r>
          <w:r>
            <w:rPr>
              <w:noProof/>
            </w:rPr>
            <w:tab/>
          </w:r>
          <w:r w:rsidR="00BC1D23">
            <w:rPr>
              <w:noProof/>
            </w:rPr>
            <w:fldChar w:fldCharType="begin"/>
          </w:r>
          <w:r>
            <w:rPr>
              <w:noProof/>
            </w:rPr>
            <w:instrText xml:space="preserve"> PAGEREF _Toc109210010 \h </w:instrText>
          </w:r>
          <w:r w:rsidR="000C14A4">
            <w:rPr>
              <w:noProof/>
            </w:rPr>
          </w:r>
          <w:r w:rsidR="00BC1D23">
            <w:rPr>
              <w:noProof/>
            </w:rPr>
            <w:fldChar w:fldCharType="separate"/>
          </w:r>
          <w:r w:rsidR="00EA7222">
            <w:rPr>
              <w:noProof/>
            </w:rPr>
            <w:t>6</w:t>
          </w:r>
          <w:r w:rsidR="00BC1D23">
            <w:rPr>
              <w:noProof/>
            </w:rPr>
            <w:fldChar w:fldCharType="end"/>
          </w:r>
        </w:p>
        <w:p w:rsidR="00985812" w:rsidRDefault="00985812">
          <w:pPr>
            <w:pStyle w:val="TOC2"/>
            <w:tabs>
              <w:tab w:val="right" w:leader="dot" w:pos="8630"/>
            </w:tabs>
            <w:rPr>
              <w:rFonts w:eastAsiaTheme="minorEastAsia"/>
              <w:b w:val="0"/>
              <w:noProof/>
              <w:sz w:val="24"/>
              <w:szCs w:val="24"/>
            </w:rPr>
          </w:pPr>
          <w:r>
            <w:rPr>
              <w:noProof/>
            </w:rPr>
            <w:t>Map file format</w:t>
          </w:r>
          <w:r>
            <w:rPr>
              <w:noProof/>
            </w:rPr>
            <w:tab/>
          </w:r>
          <w:r w:rsidR="00BC1D23">
            <w:rPr>
              <w:noProof/>
            </w:rPr>
            <w:fldChar w:fldCharType="begin"/>
          </w:r>
          <w:r>
            <w:rPr>
              <w:noProof/>
            </w:rPr>
            <w:instrText xml:space="preserve"> PAGEREF _Toc109210011 \h </w:instrText>
          </w:r>
          <w:r w:rsidR="000C14A4">
            <w:rPr>
              <w:noProof/>
            </w:rPr>
          </w:r>
          <w:r w:rsidR="00BC1D23">
            <w:rPr>
              <w:noProof/>
            </w:rPr>
            <w:fldChar w:fldCharType="separate"/>
          </w:r>
          <w:r w:rsidR="00EA7222">
            <w:rPr>
              <w:noProof/>
            </w:rPr>
            <w:t>6</w:t>
          </w:r>
          <w:r w:rsidR="00BC1D23">
            <w:rPr>
              <w:noProof/>
            </w:rPr>
            <w:fldChar w:fldCharType="end"/>
          </w:r>
        </w:p>
        <w:p w:rsidR="00985812" w:rsidRDefault="00985812">
          <w:pPr>
            <w:pStyle w:val="TOC1"/>
            <w:tabs>
              <w:tab w:val="right" w:leader="dot" w:pos="8630"/>
            </w:tabs>
            <w:rPr>
              <w:rFonts w:eastAsiaTheme="minorEastAsia"/>
              <w:b w:val="0"/>
              <w:noProof/>
            </w:rPr>
          </w:pPr>
          <w:r>
            <w:rPr>
              <w:noProof/>
            </w:rPr>
            <w:t>Algorithms</w:t>
          </w:r>
          <w:r>
            <w:rPr>
              <w:noProof/>
            </w:rPr>
            <w:tab/>
          </w:r>
          <w:r w:rsidR="00BC1D23">
            <w:rPr>
              <w:noProof/>
            </w:rPr>
            <w:fldChar w:fldCharType="begin"/>
          </w:r>
          <w:r>
            <w:rPr>
              <w:noProof/>
            </w:rPr>
            <w:instrText xml:space="preserve"> PAGEREF _Toc109210012 \h </w:instrText>
          </w:r>
          <w:r w:rsidR="000C14A4">
            <w:rPr>
              <w:noProof/>
            </w:rPr>
          </w:r>
          <w:r w:rsidR="00BC1D23">
            <w:rPr>
              <w:noProof/>
            </w:rPr>
            <w:fldChar w:fldCharType="separate"/>
          </w:r>
          <w:r w:rsidR="00EA7222">
            <w:rPr>
              <w:noProof/>
            </w:rPr>
            <w:t>6</w:t>
          </w:r>
          <w:r w:rsidR="00BC1D23">
            <w:rPr>
              <w:noProof/>
            </w:rPr>
            <w:fldChar w:fldCharType="end"/>
          </w:r>
        </w:p>
        <w:p w:rsidR="00985812" w:rsidRDefault="00985812">
          <w:pPr>
            <w:pStyle w:val="TOC1"/>
            <w:tabs>
              <w:tab w:val="right" w:leader="dot" w:pos="8630"/>
            </w:tabs>
            <w:rPr>
              <w:rFonts w:eastAsiaTheme="minorEastAsia"/>
              <w:b w:val="0"/>
              <w:noProof/>
            </w:rPr>
          </w:pPr>
          <w:r>
            <w:rPr>
              <w:noProof/>
            </w:rPr>
            <w:t>Sample files</w:t>
          </w:r>
          <w:r>
            <w:rPr>
              <w:noProof/>
            </w:rPr>
            <w:tab/>
          </w:r>
          <w:r w:rsidR="00BC1D23">
            <w:rPr>
              <w:noProof/>
            </w:rPr>
            <w:fldChar w:fldCharType="begin"/>
          </w:r>
          <w:r>
            <w:rPr>
              <w:noProof/>
            </w:rPr>
            <w:instrText xml:space="preserve"> PAGEREF _Toc109210013 \h </w:instrText>
          </w:r>
          <w:r w:rsidR="000C14A4">
            <w:rPr>
              <w:noProof/>
            </w:rPr>
          </w:r>
          <w:r w:rsidR="00BC1D23">
            <w:rPr>
              <w:noProof/>
            </w:rPr>
            <w:fldChar w:fldCharType="separate"/>
          </w:r>
          <w:r w:rsidR="00EA7222">
            <w:rPr>
              <w:noProof/>
            </w:rPr>
            <w:t>7</w:t>
          </w:r>
          <w:r w:rsidR="00BC1D23">
            <w:rPr>
              <w:noProof/>
            </w:rPr>
            <w:fldChar w:fldCharType="end"/>
          </w:r>
        </w:p>
        <w:p w:rsidR="00985812" w:rsidRDefault="00985812">
          <w:pPr>
            <w:pStyle w:val="TOC2"/>
            <w:tabs>
              <w:tab w:val="right" w:leader="dot" w:pos="8630"/>
            </w:tabs>
            <w:rPr>
              <w:rFonts w:eastAsiaTheme="minorEastAsia"/>
              <w:b w:val="0"/>
              <w:noProof/>
              <w:sz w:val="24"/>
              <w:szCs w:val="24"/>
            </w:rPr>
          </w:pPr>
          <w:r>
            <w:rPr>
              <w:noProof/>
            </w:rPr>
            <w:t>Input files</w:t>
          </w:r>
          <w:r>
            <w:rPr>
              <w:noProof/>
            </w:rPr>
            <w:tab/>
          </w:r>
          <w:r w:rsidR="00BC1D23">
            <w:rPr>
              <w:noProof/>
            </w:rPr>
            <w:fldChar w:fldCharType="begin"/>
          </w:r>
          <w:r>
            <w:rPr>
              <w:noProof/>
            </w:rPr>
            <w:instrText xml:space="preserve"> PAGEREF _Toc109210014 \h </w:instrText>
          </w:r>
          <w:r w:rsidR="000C14A4">
            <w:rPr>
              <w:noProof/>
            </w:rPr>
          </w:r>
          <w:r w:rsidR="00BC1D23">
            <w:rPr>
              <w:noProof/>
            </w:rPr>
            <w:fldChar w:fldCharType="separate"/>
          </w:r>
          <w:r w:rsidR="00EA7222">
            <w:rPr>
              <w:noProof/>
            </w:rPr>
            <w:t>7</w:t>
          </w:r>
          <w:r w:rsidR="00BC1D23">
            <w:rPr>
              <w:noProof/>
            </w:rPr>
            <w:fldChar w:fldCharType="end"/>
          </w:r>
        </w:p>
        <w:p w:rsidR="00985812" w:rsidRDefault="00985812">
          <w:pPr>
            <w:pStyle w:val="TOC3"/>
            <w:tabs>
              <w:tab w:val="right" w:leader="dot" w:pos="8630"/>
            </w:tabs>
            <w:rPr>
              <w:rFonts w:eastAsiaTheme="minorEastAsia"/>
              <w:noProof/>
              <w:sz w:val="24"/>
              <w:szCs w:val="24"/>
            </w:rPr>
          </w:pPr>
          <w:r>
            <w:rPr>
              <w:noProof/>
            </w:rPr>
            <w:t>Configuration file</w:t>
          </w:r>
          <w:r>
            <w:rPr>
              <w:noProof/>
            </w:rPr>
            <w:tab/>
          </w:r>
          <w:r w:rsidR="00BC1D23">
            <w:rPr>
              <w:noProof/>
            </w:rPr>
            <w:fldChar w:fldCharType="begin"/>
          </w:r>
          <w:r>
            <w:rPr>
              <w:noProof/>
            </w:rPr>
            <w:instrText xml:space="preserve"> PAGEREF _Toc109210015 \h </w:instrText>
          </w:r>
          <w:r w:rsidR="000C14A4">
            <w:rPr>
              <w:noProof/>
            </w:rPr>
          </w:r>
          <w:r w:rsidR="00BC1D23">
            <w:rPr>
              <w:noProof/>
            </w:rPr>
            <w:fldChar w:fldCharType="separate"/>
          </w:r>
          <w:r w:rsidR="00EA7222">
            <w:rPr>
              <w:noProof/>
            </w:rPr>
            <w:t>7</w:t>
          </w:r>
          <w:r w:rsidR="00BC1D23">
            <w:rPr>
              <w:noProof/>
            </w:rPr>
            <w:fldChar w:fldCharType="end"/>
          </w:r>
        </w:p>
        <w:p w:rsidR="00985812" w:rsidRDefault="00985812">
          <w:pPr>
            <w:pStyle w:val="TOC3"/>
            <w:tabs>
              <w:tab w:val="right" w:leader="dot" w:pos="8630"/>
            </w:tabs>
            <w:rPr>
              <w:rFonts w:eastAsiaTheme="minorEastAsia"/>
              <w:noProof/>
              <w:sz w:val="24"/>
              <w:szCs w:val="24"/>
            </w:rPr>
          </w:pPr>
          <w:r>
            <w:rPr>
              <w:noProof/>
            </w:rPr>
            <w:t>Genotype data file (no ID)</w:t>
          </w:r>
          <w:r>
            <w:rPr>
              <w:noProof/>
            </w:rPr>
            <w:tab/>
          </w:r>
          <w:r w:rsidR="00BC1D23">
            <w:rPr>
              <w:noProof/>
            </w:rPr>
            <w:fldChar w:fldCharType="begin"/>
          </w:r>
          <w:r>
            <w:rPr>
              <w:noProof/>
            </w:rPr>
            <w:instrText xml:space="preserve"> PAGEREF _Toc109210016 \h </w:instrText>
          </w:r>
          <w:r w:rsidR="000C14A4">
            <w:rPr>
              <w:noProof/>
            </w:rPr>
          </w:r>
          <w:r w:rsidR="00BC1D23">
            <w:rPr>
              <w:noProof/>
            </w:rPr>
            <w:fldChar w:fldCharType="separate"/>
          </w:r>
          <w:r w:rsidR="00EA7222">
            <w:rPr>
              <w:noProof/>
            </w:rPr>
            <w:t>8</w:t>
          </w:r>
          <w:r w:rsidR="00BC1D23">
            <w:rPr>
              <w:noProof/>
            </w:rPr>
            <w:fldChar w:fldCharType="end"/>
          </w:r>
        </w:p>
        <w:p w:rsidR="00985812" w:rsidRDefault="00985812">
          <w:pPr>
            <w:pStyle w:val="TOC3"/>
            <w:tabs>
              <w:tab w:val="right" w:leader="dot" w:pos="8630"/>
            </w:tabs>
            <w:rPr>
              <w:rFonts w:eastAsiaTheme="minorEastAsia"/>
              <w:noProof/>
              <w:sz w:val="24"/>
              <w:szCs w:val="24"/>
            </w:rPr>
          </w:pPr>
          <w:r>
            <w:rPr>
              <w:noProof/>
            </w:rPr>
            <w:t>Genotype data file (with ID)</w:t>
          </w:r>
          <w:r>
            <w:rPr>
              <w:noProof/>
            </w:rPr>
            <w:tab/>
          </w:r>
          <w:r w:rsidR="00BC1D23">
            <w:rPr>
              <w:noProof/>
            </w:rPr>
            <w:fldChar w:fldCharType="begin"/>
          </w:r>
          <w:r>
            <w:rPr>
              <w:noProof/>
            </w:rPr>
            <w:instrText xml:space="preserve"> PAGEREF _Toc109210017 \h </w:instrText>
          </w:r>
          <w:r w:rsidR="000C14A4">
            <w:rPr>
              <w:noProof/>
            </w:rPr>
          </w:r>
          <w:r w:rsidR="00BC1D23">
            <w:rPr>
              <w:noProof/>
            </w:rPr>
            <w:fldChar w:fldCharType="separate"/>
          </w:r>
          <w:r w:rsidR="00EA7222">
            <w:rPr>
              <w:noProof/>
            </w:rPr>
            <w:t>8</w:t>
          </w:r>
          <w:r w:rsidR="00BC1D23">
            <w:rPr>
              <w:noProof/>
            </w:rPr>
            <w:fldChar w:fldCharType="end"/>
          </w:r>
        </w:p>
        <w:p w:rsidR="00985812" w:rsidRDefault="00985812">
          <w:pPr>
            <w:pStyle w:val="TOC3"/>
            <w:tabs>
              <w:tab w:val="right" w:leader="dot" w:pos="8630"/>
            </w:tabs>
            <w:rPr>
              <w:rFonts w:eastAsiaTheme="minorEastAsia"/>
              <w:noProof/>
              <w:sz w:val="24"/>
              <w:szCs w:val="24"/>
            </w:rPr>
          </w:pPr>
          <w:r>
            <w:rPr>
              <w:noProof/>
            </w:rPr>
            <w:t>Map file</w:t>
          </w:r>
          <w:r>
            <w:rPr>
              <w:noProof/>
            </w:rPr>
            <w:tab/>
          </w:r>
          <w:r w:rsidR="00BC1D23">
            <w:rPr>
              <w:noProof/>
            </w:rPr>
            <w:fldChar w:fldCharType="begin"/>
          </w:r>
          <w:r>
            <w:rPr>
              <w:noProof/>
            </w:rPr>
            <w:instrText xml:space="preserve"> PAGEREF _Toc109210018 \h </w:instrText>
          </w:r>
          <w:r w:rsidR="000C14A4">
            <w:rPr>
              <w:noProof/>
            </w:rPr>
          </w:r>
          <w:r w:rsidR="00BC1D23">
            <w:rPr>
              <w:noProof/>
            </w:rPr>
            <w:fldChar w:fldCharType="separate"/>
          </w:r>
          <w:r w:rsidR="00EA7222">
            <w:rPr>
              <w:noProof/>
            </w:rPr>
            <w:t>8</w:t>
          </w:r>
          <w:r w:rsidR="00BC1D23">
            <w:rPr>
              <w:noProof/>
            </w:rPr>
            <w:fldChar w:fldCharType="end"/>
          </w:r>
        </w:p>
        <w:p w:rsidR="00985812" w:rsidRDefault="00985812">
          <w:pPr>
            <w:pStyle w:val="TOC3"/>
            <w:tabs>
              <w:tab w:val="right" w:leader="dot" w:pos="8630"/>
            </w:tabs>
            <w:rPr>
              <w:rFonts w:eastAsiaTheme="minorEastAsia"/>
              <w:noProof/>
              <w:sz w:val="24"/>
              <w:szCs w:val="24"/>
            </w:rPr>
          </w:pPr>
          <w:r>
            <w:rPr>
              <w:noProof/>
            </w:rPr>
            <w:t>Continuous data file (with ID)</w:t>
          </w:r>
          <w:r>
            <w:rPr>
              <w:noProof/>
            </w:rPr>
            <w:tab/>
          </w:r>
          <w:r w:rsidR="00BC1D23">
            <w:rPr>
              <w:noProof/>
            </w:rPr>
            <w:fldChar w:fldCharType="begin"/>
          </w:r>
          <w:r>
            <w:rPr>
              <w:noProof/>
            </w:rPr>
            <w:instrText xml:space="preserve"> PAGEREF _Toc109210019 \h </w:instrText>
          </w:r>
          <w:r w:rsidR="000C14A4">
            <w:rPr>
              <w:noProof/>
            </w:rPr>
          </w:r>
          <w:r w:rsidR="00BC1D23">
            <w:rPr>
              <w:noProof/>
            </w:rPr>
            <w:fldChar w:fldCharType="separate"/>
          </w:r>
          <w:r w:rsidR="00EA7222">
            <w:rPr>
              <w:noProof/>
            </w:rPr>
            <w:t>9</w:t>
          </w:r>
          <w:r w:rsidR="00BC1D23">
            <w:rPr>
              <w:noProof/>
            </w:rPr>
            <w:fldChar w:fldCharType="end"/>
          </w:r>
        </w:p>
        <w:p w:rsidR="00985812" w:rsidRDefault="00985812">
          <w:pPr>
            <w:pStyle w:val="TOC3"/>
            <w:tabs>
              <w:tab w:val="right" w:leader="dot" w:pos="8630"/>
            </w:tabs>
            <w:rPr>
              <w:rFonts w:eastAsiaTheme="minorEastAsia"/>
              <w:noProof/>
              <w:sz w:val="24"/>
              <w:szCs w:val="24"/>
            </w:rPr>
          </w:pPr>
          <w:r>
            <w:rPr>
              <w:noProof/>
            </w:rPr>
            <w:t>Bio Filter Model File</w:t>
          </w:r>
          <w:r>
            <w:rPr>
              <w:noProof/>
            </w:rPr>
            <w:tab/>
          </w:r>
          <w:r w:rsidR="00BC1D23">
            <w:rPr>
              <w:noProof/>
            </w:rPr>
            <w:fldChar w:fldCharType="begin"/>
          </w:r>
          <w:r>
            <w:rPr>
              <w:noProof/>
            </w:rPr>
            <w:instrText xml:space="preserve"> PAGEREF _Toc109210020 \h </w:instrText>
          </w:r>
          <w:r w:rsidR="000C14A4">
            <w:rPr>
              <w:noProof/>
            </w:rPr>
          </w:r>
          <w:r w:rsidR="00BC1D23">
            <w:rPr>
              <w:noProof/>
            </w:rPr>
            <w:fldChar w:fldCharType="separate"/>
          </w:r>
          <w:r w:rsidR="00EA7222">
            <w:rPr>
              <w:noProof/>
            </w:rPr>
            <w:t>9</w:t>
          </w:r>
          <w:r w:rsidR="00BC1D23">
            <w:rPr>
              <w:noProof/>
            </w:rPr>
            <w:fldChar w:fldCharType="end"/>
          </w:r>
        </w:p>
        <w:p w:rsidR="00985812" w:rsidRDefault="00985812">
          <w:pPr>
            <w:pStyle w:val="TOC2"/>
            <w:tabs>
              <w:tab w:val="right" w:leader="dot" w:pos="8630"/>
            </w:tabs>
            <w:rPr>
              <w:rFonts w:eastAsiaTheme="minorEastAsia"/>
              <w:b w:val="0"/>
              <w:noProof/>
              <w:sz w:val="24"/>
              <w:szCs w:val="24"/>
            </w:rPr>
          </w:pPr>
          <w:r>
            <w:rPr>
              <w:noProof/>
            </w:rPr>
            <w:t>Output files</w:t>
          </w:r>
          <w:r>
            <w:rPr>
              <w:noProof/>
            </w:rPr>
            <w:tab/>
          </w:r>
          <w:r w:rsidR="00BC1D23">
            <w:rPr>
              <w:noProof/>
            </w:rPr>
            <w:fldChar w:fldCharType="begin"/>
          </w:r>
          <w:r>
            <w:rPr>
              <w:noProof/>
            </w:rPr>
            <w:instrText xml:space="preserve"> PAGEREF _Toc109210021 \h </w:instrText>
          </w:r>
          <w:r w:rsidR="000C14A4">
            <w:rPr>
              <w:noProof/>
            </w:rPr>
          </w:r>
          <w:r w:rsidR="00BC1D23">
            <w:rPr>
              <w:noProof/>
            </w:rPr>
            <w:fldChar w:fldCharType="separate"/>
          </w:r>
          <w:r w:rsidR="00EA7222">
            <w:rPr>
              <w:noProof/>
            </w:rPr>
            <w:t>9</w:t>
          </w:r>
          <w:r w:rsidR="00BC1D23">
            <w:rPr>
              <w:noProof/>
            </w:rPr>
            <w:fldChar w:fldCharType="end"/>
          </w:r>
        </w:p>
        <w:p w:rsidR="00985812" w:rsidRDefault="00985812">
          <w:pPr>
            <w:pStyle w:val="TOC3"/>
            <w:tabs>
              <w:tab w:val="right" w:leader="dot" w:pos="8630"/>
            </w:tabs>
            <w:rPr>
              <w:rFonts w:eastAsiaTheme="minorEastAsia"/>
              <w:noProof/>
              <w:sz w:val="24"/>
              <w:szCs w:val="24"/>
            </w:rPr>
          </w:pPr>
          <w:r>
            <w:rPr>
              <w:noProof/>
            </w:rPr>
            <w:t>Summary file</w:t>
          </w:r>
          <w:r>
            <w:rPr>
              <w:noProof/>
            </w:rPr>
            <w:tab/>
          </w:r>
          <w:r w:rsidR="00BC1D23">
            <w:rPr>
              <w:noProof/>
            </w:rPr>
            <w:fldChar w:fldCharType="begin"/>
          </w:r>
          <w:r>
            <w:rPr>
              <w:noProof/>
            </w:rPr>
            <w:instrText xml:space="preserve"> PAGEREF _Toc109210022 \h </w:instrText>
          </w:r>
          <w:r w:rsidR="000C14A4">
            <w:rPr>
              <w:noProof/>
            </w:rPr>
          </w:r>
          <w:r w:rsidR="00BC1D23">
            <w:rPr>
              <w:noProof/>
            </w:rPr>
            <w:fldChar w:fldCharType="separate"/>
          </w:r>
          <w:r w:rsidR="00EA7222">
            <w:rPr>
              <w:noProof/>
            </w:rPr>
            <w:t>9</w:t>
          </w:r>
          <w:r w:rsidR="00BC1D23">
            <w:rPr>
              <w:noProof/>
            </w:rPr>
            <w:fldChar w:fldCharType="end"/>
          </w:r>
        </w:p>
        <w:p w:rsidR="00985812" w:rsidRDefault="00985812">
          <w:pPr>
            <w:pStyle w:val="TOC3"/>
            <w:tabs>
              <w:tab w:val="right" w:leader="dot" w:pos="8630"/>
            </w:tabs>
            <w:rPr>
              <w:rFonts w:eastAsiaTheme="minorEastAsia"/>
              <w:noProof/>
              <w:sz w:val="24"/>
              <w:szCs w:val="24"/>
            </w:rPr>
          </w:pPr>
          <w:r>
            <w:rPr>
              <w:noProof/>
            </w:rPr>
            <w:t>Best model file</w:t>
          </w:r>
          <w:r>
            <w:rPr>
              <w:noProof/>
            </w:rPr>
            <w:tab/>
          </w:r>
          <w:r w:rsidR="00BC1D23">
            <w:rPr>
              <w:noProof/>
            </w:rPr>
            <w:fldChar w:fldCharType="begin"/>
          </w:r>
          <w:r>
            <w:rPr>
              <w:noProof/>
            </w:rPr>
            <w:instrText xml:space="preserve"> PAGEREF _Toc109210023 \h </w:instrText>
          </w:r>
          <w:r w:rsidR="000C14A4">
            <w:rPr>
              <w:noProof/>
            </w:rPr>
          </w:r>
          <w:r w:rsidR="00BC1D23">
            <w:rPr>
              <w:noProof/>
            </w:rPr>
            <w:fldChar w:fldCharType="separate"/>
          </w:r>
          <w:r w:rsidR="00EA7222">
            <w:rPr>
              <w:noProof/>
            </w:rPr>
            <w:t>9</w:t>
          </w:r>
          <w:r w:rsidR="00BC1D23">
            <w:rPr>
              <w:noProof/>
            </w:rPr>
            <w:fldChar w:fldCharType="end"/>
          </w:r>
        </w:p>
        <w:p w:rsidR="00985812" w:rsidRDefault="00985812">
          <w:pPr>
            <w:pStyle w:val="TOC3"/>
            <w:tabs>
              <w:tab w:val="right" w:leader="dot" w:pos="8630"/>
            </w:tabs>
            <w:rPr>
              <w:rFonts w:eastAsiaTheme="minorEastAsia"/>
              <w:noProof/>
              <w:sz w:val="24"/>
              <w:szCs w:val="24"/>
            </w:rPr>
          </w:pPr>
          <w:r>
            <w:rPr>
              <w:noProof/>
            </w:rPr>
            <w:t>Dot file</w:t>
          </w:r>
          <w:r>
            <w:rPr>
              <w:noProof/>
            </w:rPr>
            <w:tab/>
          </w:r>
          <w:r w:rsidR="00BC1D23">
            <w:rPr>
              <w:noProof/>
            </w:rPr>
            <w:fldChar w:fldCharType="begin"/>
          </w:r>
          <w:r>
            <w:rPr>
              <w:noProof/>
            </w:rPr>
            <w:instrText xml:space="preserve"> PAGEREF _Toc109210024 \h </w:instrText>
          </w:r>
          <w:r w:rsidR="000C14A4">
            <w:rPr>
              <w:noProof/>
            </w:rPr>
          </w:r>
          <w:r w:rsidR="00BC1D23">
            <w:rPr>
              <w:noProof/>
            </w:rPr>
            <w:fldChar w:fldCharType="separate"/>
          </w:r>
          <w:r w:rsidR="00EA7222">
            <w:rPr>
              <w:noProof/>
            </w:rPr>
            <w:t>10</w:t>
          </w:r>
          <w:r w:rsidR="00BC1D23">
            <w:rPr>
              <w:noProof/>
            </w:rPr>
            <w:fldChar w:fldCharType="end"/>
          </w:r>
        </w:p>
        <w:p w:rsidR="00985812" w:rsidRDefault="00985812">
          <w:pPr>
            <w:pStyle w:val="TOC3"/>
            <w:tabs>
              <w:tab w:val="right" w:leader="dot" w:pos="8630"/>
            </w:tabs>
            <w:rPr>
              <w:rFonts w:eastAsiaTheme="minorEastAsia"/>
              <w:noProof/>
              <w:sz w:val="24"/>
              <w:szCs w:val="24"/>
            </w:rPr>
          </w:pPr>
          <w:r>
            <w:rPr>
              <w:noProof/>
            </w:rPr>
            <w:t>Individual score files</w:t>
          </w:r>
          <w:r>
            <w:rPr>
              <w:noProof/>
            </w:rPr>
            <w:tab/>
          </w:r>
          <w:r w:rsidR="00BC1D23">
            <w:rPr>
              <w:noProof/>
            </w:rPr>
            <w:fldChar w:fldCharType="begin"/>
          </w:r>
          <w:r>
            <w:rPr>
              <w:noProof/>
            </w:rPr>
            <w:instrText xml:space="preserve"> PAGEREF _Toc109210025 \h </w:instrText>
          </w:r>
          <w:r w:rsidR="000C14A4">
            <w:rPr>
              <w:noProof/>
            </w:rPr>
          </w:r>
          <w:r w:rsidR="00BC1D23">
            <w:rPr>
              <w:noProof/>
            </w:rPr>
            <w:fldChar w:fldCharType="separate"/>
          </w:r>
          <w:r w:rsidR="00EA7222">
            <w:rPr>
              <w:noProof/>
            </w:rPr>
            <w:t>11</w:t>
          </w:r>
          <w:r w:rsidR="00BC1D23">
            <w:rPr>
              <w:noProof/>
            </w:rPr>
            <w:fldChar w:fldCharType="end"/>
          </w:r>
        </w:p>
        <w:p w:rsidR="00985812" w:rsidRDefault="00985812">
          <w:pPr>
            <w:pStyle w:val="TOC3"/>
            <w:tabs>
              <w:tab w:val="right" w:leader="dot" w:pos="8630"/>
            </w:tabs>
            <w:rPr>
              <w:rFonts w:eastAsiaTheme="minorEastAsia"/>
              <w:noProof/>
              <w:sz w:val="24"/>
              <w:szCs w:val="24"/>
            </w:rPr>
          </w:pPr>
          <w:r>
            <w:rPr>
              <w:noProof/>
            </w:rPr>
            <w:t>Cross-validation files</w:t>
          </w:r>
          <w:r>
            <w:rPr>
              <w:noProof/>
            </w:rPr>
            <w:tab/>
          </w:r>
          <w:r w:rsidR="00BC1D23">
            <w:rPr>
              <w:noProof/>
            </w:rPr>
            <w:fldChar w:fldCharType="begin"/>
          </w:r>
          <w:r>
            <w:rPr>
              <w:noProof/>
            </w:rPr>
            <w:instrText xml:space="preserve"> PAGEREF _Toc109210026 \h </w:instrText>
          </w:r>
          <w:r w:rsidR="000C14A4">
            <w:rPr>
              <w:noProof/>
            </w:rPr>
          </w:r>
          <w:r w:rsidR="00BC1D23">
            <w:rPr>
              <w:noProof/>
            </w:rPr>
            <w:fldChar w:fldCharType="separate"/>
          </w:r>
          <w:r w:rsidR="00EA7222">
            <w:rPr>
              <w:noProof/>
            </w:rPr>
            <w:t>11</w:t>
          </w:r>
          <w:r w:rsidR="00BC1D23">
            <w:rPr>
              <w:noProof/>
            </w:rPr>
            <w:fldChar w:fldCharType="end"/>
          </w:r>
        </w:p>
        <w:p w:rsidR="00C532DD" w:rsidRDefault="00BC1D23">
          <w:r>
            <w:fldChar w:fldCharType="end"/>
          </w:r>
        </w:p>
      </w:sdtContent>
    </w:sdt>
    <w:p w:rsidR="00C532DD" w:rsidRDefault="00C532DD"/>
    <w:p w:rsidR="00913DD1" w:rsidRDefault="00913DD1"/>
    <w:p w:rsidR="00913DD1" w:rsidRDefault="00913DD1"/>
    <w:p w:rsidR="00913DD1" w:rsidRDefault="00913DD1"/>
    <w:p w:rsidR="00913DD1" w:rsidRDefault="00913DD1"/>
    <w:p w:rsidR="00913DD1" w:rsidRDefault="00913DD1"/>
    <w:p w:rsidR="00913DD1" w:rsidRDefault="00913DD1"/>
    <w:p w:rsidR="00913DD1" w:rsidRDefault="00913DD1"/>
    <w:p w:rsidR="00913DD1" w:rsidRDefault="00913DD1"/>
    <w:p w:rsidR="00913DD1" w:rsidRDefault="00913DD1"/>
    <w:p w:rsidR="00913DD1" w:rsidRDefault="00913DD1"/>
    <w:p w:rsidR="00913DD1" w:rsidRDefault="00913DD1"/>
    <w:p w:rsidR="00603CB5" w:rsidRDefault="00603CB5"/>
    <w:p w:rsidR="00603CB5" w:rsidRDefault="00603CB5"/>
    <w:p w:rsidR="00603CB5" w:rsidRPr="00D702CF" w:rsidRDefault="00603CB5" w:rsidP="00C532DD">
      <w:pPr>
        <w:pStyle w:val="Heading1"/>
      </w:pPr>
      <w:bookmarkStart w:id="0" w:name="_Toc109210004"/>
      <w:r w:rsidRPr="00D702CF">
        <w:t>Introduction</w:t>
      </w:r>
      <w:bookmarkEnd w:id="0"/>
    </w:p>
    <w:p w:rsidR="00603CB5" w:rsidRDefault="00603CB5" w:rsidP="00603CB5">
      <w:pPr>
        <w:rPr>
          <w:b/>
        </w:rPr>
      </w:pPr>
    </w:p>
    <w:p w:rsidR="00711E27" w:rsidRDefault="00EF403E" w:rsidP="00913DD1">
      <w:r>
        <w:t>ATHENA</w:t>
      </w:r>
      <w:r w:rsidR="007F3A92">
        <w:t xml:space="preserve"> applies grammatical evolution to optimize neural networks for detection and modeling of gene-gene interactions.  It replicates the features of GENN and </w:t>
      </w:r>
      <w:r w:rsidR="00711E27">
        <w:t>incorporates new features.  It will be extended in the future to allow for additional search algorithms and different model representations.</w:t>
      </w:r>
    </w:p>
    <w:p w:rsidR="00711E27" w:rsidRDefault="00711E27" w:rsidP="00603CB5">
      <w:pPr>
        <w:ind w:left="360"/>
      </w:pPr>
    </w:p>
    <w:p w:rsidR="00C57182" w:rsidRPr="00C57182" w:rsidRDefault="00C57182" w:rsidP="00C532DD">
      <w:pPr>
        <w:pStyle w:val="Heading1"/>
      </w:pPr>
      <w:bookmarkStart w:id="1" w:name="_Toc109210005"/>
      <w:r w:rsidRPr="00C57182">
        <w:t>Example</w:t>
      </w:r>
      <w:bookmarkEnd w:id="1"/>
    </w:p>
    <w:p w:rsidR="00C57182" w:rsidRDefault="00C57182" w:rsidP="00603CB5">
      <w:pPr>
        <w:ind w:left="360"/>
      </w:pPr>
    </w:p>
    <w:p w:rsidR="00603CB5" w:rsidRPr="00603CB5" w:rsidRDefault="00EF403E" w:rsidP="00913DD1">
      <w:r>
        <w:t>ATHENA</w:t>
      </w:r>
      <w:r w:rsidR="00C57182">
        <w:t xml:space="preserve"> takes one command line argument, a configuration file specifying all the parameters for the run.</w:t>
      </w:r>
    </w:p>
    <w:p w:rsidR="00C57182" w:rsidRDefault="00C57182"/>
    <w:p w:rsidR="00C57182" w:rsidRDefault="00C57182">
      <w:r>
        <w:tab/>
      </w:r>
      <w:r w:rsidR="00EF403E">
        <w:t>athena</w:t>
      </w:r>
      <w:r>
        <w:t xml:space="preserve"> example.config</w:t>
      </w:r>
    </w:p>
    <w:p w:rsidR="00C57182" w:rsidRDefault="00C57182"/>
    <w:p w:rsidR="00F547B0" w:rsidRPr="00F547B0" w:rsidRDefault="00C57182" w:rsidP="00C532DD">
      <w:pPr>
        <w:pStyle w:val="Heading1"/>
      </w:pPr>
      <w:bookmarkStart w:id="2" w:name="_Toc109210006"/>
      <w:r w:rsidRPr="00F547B0">
        <w:t>Input Files</w:t>
      </w:r>
      <w:bookmarkEnd w:id="2"/>
    </w:p>
    <w:p w:rsidR="003F5EF4" w:rsidRPr="00622DFB" w:rsidRDefault="003F5EF4" w:rsidP="00C532DD">
      <w:pPr>
        <w:pStyle w:val="Heading2"/>
      </w:pPr>
      <w:bookmarkStart w:id="3" w:name="_Toc109210007"/>
      <w:r w:rsidRPr="00622DFB">
        <w:t>Configuration file</w:t>
      </w:r>
      <w:bookmarkEnd w:id="3"/>
    </w:p>
    <w:p w:rsidR="00D702CF" w:rsidRDefault="00D702CF" w:rsidP="00D702CF"/>
    <w:p w:rsidR="00F547B0" w:rsidRPr="00D702CF" w:rsidRDefault="00EF403E" w:rsidP="00D702CF">
      <w:pPr>
        <w:rPr>
          <w:b/>
        </w:rPr>
      </w:pPr>
      <w:r>
        <w:t>ATHENA</w:t>
      </w:r>
      <w:r w:rsidR="00F547B0">
        <w:t xml:space="preserve"> takes the name of a configuration file as its single command-line argument.  The configuration file should list all the parameters for controlling the analysis.  It should be in the format of keyword &lt;whitespace&gt; value.  Each keyword should be on its own line.  Comments can begin with a ‘#’ and will be ignored by the program.  Any parameter without a default value must be specified in the configuration file.</w:t>
      </w:r>
    </w:p>
    <w:p w:rsidR="003F5EF4" w:rsidRPr="00622DFB" w:rsidRDefault="003F5EF4" w:rsidP="00C532DD">
      <w:pPr>
        <w:pStyle w:val="Heading2"/>
      </w:pPr>
      <w:bookmarkStart w:id="4" w:name="_Toc109210008"/>
      <w:r w:rsidRPr="00622DFB">
        <w:t>General parameters</w:t>
      </w:r>
      <w:bookmarkEnd w:id="4"/>
    </w:p>
    <w:p w:rsidR="00D702CF" w:rsidRDefault="00D702CF" w:rsidP="00D702CF"/>
    <w:p w:rsidR="009F1D25" w:rsidRPr="00D702CF" w:rsidRDefault="001361D8" w:rsidP="00D702CF">
      <w:pPr>
        <w:rPr>
          <w:b/>
        </w:rPr>
      </w:pPr>
      <w:r>
        <w:t>General parameters affect the program as a whole and usually specify parameters such as input files and the start of algorithm specific parameters.</w:t>
      </w:r>
    </w:p>
    <w:p w:rsidR="009F1D25" w:rsidRDefault="009F1D25" w:rsidP="009F1D25">
      <w:pPr>
        <w:rPr>
          <w:b/>
        </w:rPr>
      </w:pPr>
    </w:p>
    <w:tbl>
      <w:tblPr>
        <w:tblStyle w:val="TableGrid"/>
        <w:tblW w:w="0" w:type="auto"/>
        <w:tblLook w:val="00BF"/>
      </w:tblPr>
      <w:tblGrid>
        <w:gridCol w:w="2660"/>
        <w:gridCol w:w="2218"/>
        <w:gridCol w:w="3978"/>
      </w:tblGrid>
      <w:tr w:rsidR="001361D8">
        <w:tc>
          <w:tcPr>
            <w:tcW w:w="2660" w:type="dxa"/>
          </w:tcPr>
          <w:p w:rsidR="001361D8" w:rsidRPr="00B53EF4" w:rsidRDefault="001361D8">
            <w:pPr>
              <w:rPr>
                <w:b/>
              </w:rPr>
            </w:pPr>
            <w:r w:rsidRPr="00B53EF4">
              <w:rPr>
                <w:b/>
              </w:rPr>
              <w:t>Parameter</w:t>
            </w:r>
          </w:p>
        </w:tc>
        <w:tc>
          <w:tcPr>
            <w:tcW w:w="2218" w:type="dxa"/>
          </w:tcPr>
          <w:p w:rsidR="001361D8" w:rsidRPr="00B53EF4" w:rsidRDefault="001361D8">
            <w:pPr>
              <w:rPr>
                <w:b/>
              </w:rPr>
            </w:pPr>
            <w:r w:rsidRPr="00B53EF4">
              <w:rPr>
                <w:b/>
              </w:rPr>
              <w:t>Default</w:t>
            </w:r>
          </w:p>
        </w:tc>
        <w:tc>
          <w:tcPr>
            <w:tcW w:w="3978" w:type="dxa"/>
          </w:tcPr>
          <w:p w:rsidR="001361D8" w:rsidRPr="00B53EF4" w:rsidRDefault="001361D8">
            <w:pPr>
              <w:rPr>
                <w:b/>
              </w:rPr>
            </w:pPr>
            <w:r w:rsidRPr="00B53EF4">
              <w:rPr>
                <w:b/>
              </w:rPr>
              <w:t>Description</w:t>
            </w:r>
          </w:p>
        </w:tc>
      </w:tr>
      <w:tr w:rsidR="001361D8">
        <w:tc>
          <w:tcPr>
            <w:tcW w:w="2660" w:type="dxa"/>
          </w:tcPr>
          <w:p w:rsidR="001361D8" w:rsidRDefault="00B53EF4" w:rsidP="00B53EF4">
            <w:r>
              <w:t>DATASET</w:t>
            </w:r>
          </w:p>
        </w:tc>
        <w:tc>
          <w:tcPr>
            <w:tcW w:w="2218" w:type="dxa"/>
          </w:tcPr>
          <w:p w:rsidR="001361D8" w:rsidRDefault="00B53EF4">
            <w:r>
              <w:t>None</w:t>
            </w:r>
          </w:p>
        </w:tc>
        <w:tc>
          <w:tcPr>
            <w:tcW w:w="3978" w:type="dxa"/>
          </w:tcPr>
          <w:p w:rsidR="001361D8" w:rsidRDefault="00B53EF4">
            <w:r>
              <w:t>Dataset to analyze</w:t>
            </w:r>
          </w:p>
        </w:tc>
      </w:tr>
      <w:tr w:rsidR="001361D8">
        <w:tc>
          <w:tcPr>
            <w:tcW w:w="2660" w:type="dxa"/>
          </w:tcPr>
          <w:p w:rsidR="001361D8" w:rsidRDefault="00B53EF4">
            <w:r>
              <w:t>CV</w:t>
            </w:r>
          </w:p>
        </w:tc>
        <w:tc>
          <w:tcPr>
            <w:tcW w:w="2218" w:type="dxa"/>
          </w:tcPr>
          <w:p w:rsidR="001361D8" w:rsidRDefault="00B53EF4">
            <w:r>
              <w:t>5</w:t>
            </w:r>
          </w:p>
        </w:tc>
        <w:tc>
          <w:tcPr>
            <w:tcW w:w="3978" w:type="dxa"/>
          </w:tcPr>
          <w:p w:rsidR="001361D8" w:rsidRDefault="00B53EF4">
            <w:r>
              <w:t>Number of cross-validation intervals to split data</w:t>
            </w:r>
          </w:p>
        </w:tc>
      </w:tr>
      <w:tr w:rsidR="00B53EF4">
        <w:tc>
          <w:tcPr>
            <w:tcW w:w="2660" w:type="dxa"/>
          </w:tcPr>
          <w:p w:rsidR="00B53EF4" w:rsidRDefault="00B53EF4">
            <w:r>
              <w:t>RANDSEED</w:t>
            </w:r>
          </w:p>
        </w:tc>
        <w:tc>
          <w:tcPr>
            <w:tcW w:w="2218" w:type="dxa"/>
          </w:tcPr>
          <w:p w:rsidR="00B53EF4" w:rsidRDefault="00B53EF4" w:rsidP="00B53EF4">
            <w:r>
              <w:t>1</w:t>
            </w:r>
          </w:p>
        </w:tc>
        <w:tc>
          <w:tcPr>
            <w:tcW w:w="3978" w:type="dxa"/>
          </w:tcPr>
          <w:p w:rsidR="00B53EF4" w:rsidRDefault="00B53EF4">
            <w:r>
              <w:t>Random seed used in dividing data for cross-validation intervals</w:t>
            </w:r>
          </w:p>
        </w:tc>
      </w:tr>
      <w:tr w:rsidR="00B53EF4">
        <w:tc>
          <w:tcPr>
            <w:tcW w:w="2660" w:type="dxa"/>
          </w:tcPr>
          <w:p w:rsidR="00B53EF4" w:rsidRDefault="00F73A6D">
            <w:r>
              <w:t>IDINCLUDED</w:t>
            </w:r>
          </w:p>
        </w:tc>
        <w:tc>
          <w:tcPr>
            <w:tcW w:w="2218" w:type="dxa"/>
          </w:tcPr>
          <w:p w:rsidR="00B53EF4" w:rsidRDefault="00F73A6D" w:rsidP="00F73A6D">
            <w:r>
              <w:t>False</w:t>
            </w:r>
          </w:p>
        </w:tc>
        <w:tc>
          <w:tcPr>
            <w:tcW w:w="3978" w:type="dxa"/>
          </w:tcPr>
          <w:p w:rsidR="00B53EF4" w:rsidRDefault="00F73A6D">
            <w:r>
              <w:t>If ‘True’, then the first column in the dataset file will be an ID number for the set.</w:t>
            </w:r>
          </w:p>
        </w:tc>
      </w:tr>
      <w:tr w:rsidR="00B53EF4">
        <w:tc>
          <w:tcPr>
            <w:tcW w:w="2660" w:type="dxa"/>
          </w:tcPr>
          <w:p w:rsidR="00B53EF4" w:rsidRPr="00F73A6D" w:rsidRDefault="00F73A6D">
            <w:r w:rsidRPr="00F73A6D">
              <w:t>CONTINFILE</w:t>
            </w:r>
          </w:p>
        </w:tc>
        <w:tc>
          <w:tcPr>
            <w:tcW w:w="2218" w:type="dxa"/>
          </w:tcPr>
          <w:p w:rsidR="00B53EF4" w:rsidRDefault="00F73A6D">
            <w:r>
              <w:t>None</w:t>
            </w:r>
          </w:p>
        </w:tc>
        <w:tc>
          <w:tcPr>
            <w:tcW w:w="3978" w:type="dxa"/>
          </w:tcPr>
          <w:p w:rsidR="00B53EF4" w:rsidRDefault="00F73A6D">
            <w:r>
              <w:t>Contains covariate data.  Must be in same order as the main dataset file.</w:t>
            </w:r>
          </w:p>
        </w:tc>
      </w:tr>
      <w:tr w:rsidR="00157DE3">
        <w:tc>
          <w:tcPr>
            <w:tcW w:w="2660" w:type="dxa"/>
          </w:tcPr>
          <w:p w:rsidR="00157DE3" w:rsidRPr="00BB611F" w:rsidRDefault="00BB611F">
            <w:r w:rsidRPr="00BB611F">
              <w:t>OUT</w:t>
            </w:r>
          </w:p>
        </w:tc>
        <w:tc>
          <w:tcPr>
            <w:tcW w:w="2218" w:type="dxa"/>
          </w:tcPr>
          <w:p w:rsidR="00157DE3" w:rsidRDefault="00EF403E">
            <w:r>
              <w:t>athena</w:t>
            </w:r>
          </w:p>
        </w:tc>
        <w:tc>
          <w:tcPr>
            <w:tcW w:w="3978" w:type="dxa"/>
          </w:tcPr>
          <w:p w:rsidR="00157DE3" w:rsidRDefault="00346EC9" w:rsidP="00EF403E">
            <w:r>
              <w:t xml:space="preserve">Value will be the base name for all the output files generated by </w:t>
            </w:r>
            <w:r w:rsidR="00EF403E">
              <w:t>ATHENA</w:t>
            </w:r>
            <w:r>
              <w:t>.  Different extensions will be applied to the basename.</w:t>
            </w:r>
          </w:p>
        </w:tc>
      </w:tr>
      <w:tr w:rsidR="00157DE3">
        <w:tc>
          <w:tcPr>
            <w:tcW w:w="2660" w:type="dxa"/>
          </w:tcPr>
          <w:p w:rsidR="00157DE3" w:rsidRPr="005C5DBD" w:rsidRDefault="005C5DBD">
            <w:r w:rsidRPr="005C5DBD">
              <w:t>ALGORITHM</w:t>
            </w:r>
          </w:p>
        </w:tc>
        <w:tc>
          <w:tcPr>
            <w:tcW w:w="2218" w:type="dxa"/>
          </w:tcPr>
          <w:p w:rsidR="00157DE3" w:rsidRDefault="005C5DBD">
            <w:r>
              <w:t>None</w:t>
            </w:r>
          </w:p>
        </w:tc>
        <w:tc>
          <w:tcPr>
            <w:tcW w:w="3978" w:type="dxa"/>
          </w:tcPr>
          <w:p w:rsidR="00157DE3" w:rsidRDefault="005C5DBD">
            <w:r>
              <w:t xml:space="preserve">Specifies name of algorithm to use in </w:t>
            </w:r>
            <w:r w:rsidR="00EB173A">
              <w:t>program.  All parameters for a specified algorithm should follow below this keyword with the last one being followed by the END keyword.</w:t>
            </w:r>
          </w:p>
        </w:tc>
      </w:tr>
      <w:tr w:rsidR="00157DE3">
        <w:tc>
          <w:tcPr>
            <w:tcW w:w="2660" w:type="dxa"/>
          </w:tcPr>
          <w:p w:rsidR="00157DE3" w:rsidRPr="005C5DBD" w:rsidRDefault="005C5DBD" w:rsidP="005C5DBD">
            <w:r w:rsidRPr="005C5DBD">
              <w:t>END</w:t>
            </w:r>
          </w:p>
        </w:tc>
        <w:tc>
          <w:tcPr>
            <w:tcW w:w="2218" w:type="dxa"/>
          </w:tcPr>
          <w:p w:rsidR="00157DE3" w:rsidRDefault="00157DE3"/>
        </w:tc>
        <w:tc>
          <w:tcPr>
            <w:tcW w:w="3978" w:type="dxa"/>
          </w:tcPr>
          <w:p w:rsidR="00157DE3" w:rsidRDefault="00EB173A">
            <w:r>
              <w:t>Indicates that the parameters for an algorithm have been completed.  An END always needs to follow an ALOGORITHM keyword.</w:t>
            </w:r>
          </w:p>
        </w:tc>
      </w:tr>
      <w:tr w:rsidR="00157DE3">
        <w:tc>
          <w:tcPr>
            <w:tcW w:w="2660" w:type="dxa"/>
          </w:tcPr>
          <w:p w:rsidR="00157DE3" w:rsidRPr="005C5DBD" w:rsidRDefault="005C5DBD">
            <w:r w:rsidRPr="005C5DBD">
              <w:t>MISSINGVALUE</w:t>
            </w:r>
          </w:p>
        </w:tc>
        <w:tc>
          <w:tcPr>
            <w:tcW w:w="2218" w:type="dxa"/>
          </w:tcPr>
          <w:p w:rsidR="00157DE3" w:rsidRDefault="00CF427E">
            <w:r>
              <w:t>-1</w:t>
            </w:r>
          </w:p>
        </w:tc>
        <w:tc>
          <w:tcPr>
            <w:tcW w:w="3978" w:type="dxa"/>
          </w:tcPr>
          <w:p w:rsidR="00157DE3" w:rsidRDefault="00CF427E">
            <w:r>
              <w:t>Missing value in genotype data file.</w:t>
            </w:r>
          </w:p>
        </w:tc>
      </w:tr>
      <w:tr w:rsidR="00B53EF4">
        <w:tc>
          <w:tcPr>
            <w:tcW w:w="2660" w:type="dxa"/>
          </w:tcPr>
          <w:p w:rsidR="00B53EF4" w:rsidRPr="005C5DBD" w:rsidRDefault="005C5DBD">
            <w:r w:rsidRPr="005C5DBD">
              <w:t>CONTINMISS</w:t>
            </w:r>
          </w:p>
        </w:tc>
        <w:tc>
          <w:tcPr>
            <w:tcW w:w="2218" w:type="dxa"/>
          </w:tcPr>
          <w:p w:rsidR="00B53EF4" w:rsidRDefault="00CF427E">
            <w:r>
              <w:t>-9999</w:t>
            </w:r>
          </w:p>
        </w:tc>
        <w:tc>
          <w:tcPr>
            <w:tcW w:w="3978" w:type="dxa"/>
          </w:tcPr>
          <w:p w:rsidR="00B53EF4" w:rsidRDefault="00CF427E">
            <w:r>
              <w:t>Missing value in continuous data file.</w:t>
            </w:r>
          </w:p>
        </w:tc>
      </w:tr>
      <w:tr w:rsidR="00B53EF4">
        <w:tc>
          <w:tcPr>
            <w:tcW w:w="2660" w:type="dxa"/>
          </w:tcPr>
          <w:p w:rsidR="00B53EF4" w:rsidRPr="005C5DBD" w:rsidRDefault="005C5DBD">
            <w:r w:rsidRPr="005C5DBD">
              <w:t>INPUT</w:t>
            </w:r>
          </w:p>
        </w:tc>
        <w:tc>
          <w:tcPr>
            <w:tcW w:w="2218" w:type="dxa"/>
          </w:tcPr>
          <w:p w:rsidR="00B53EF4" w:rsidRDefault="00F00E62">
            <w:r>
              <w:t>TEXT</w:t>
            </w:r>
          </w:p>
        </w:tc>
        <w:tc>
          <w:tcPr>
            <w:tcW w:w="3978" w:type="dxa"/>
          </w:tcPr>
          <w:p w:rsidR="00B53EF4" w:rsidRDefault="00F00E62">
            <w:r>
              <w:t xml:space="preserve">Specifies type of format of genotype data file.  Default is </w:t>
            </w:r>
            <w:r w:rsidR="0012262D">
              <w:t>TEXT, which</w:t>
            </w:r>
            <w:r>
              <w:t xml:space="preserve"> corresponds to the format used by MDR.</w:t>
            </w:r>
          </w:p>
        </w:tc>
      </w:tr>
      <w:tr w:rsidR="005C5DBD">
        <w:tc>
          <w:tcPr>
            <w:tcW w:w="2660" w:type="dxa"/>
          </w:tcPr>
          <w:p w:rsidR="005C5DBD" w:rsidRPr="005C5DBD" w:rsidRDefault="005C5DBD">
            <w:r w:rsidRPr="005C5DBD">
              <w:t>MAPFILE</w:t>
            </w:r>
          </w:p>
        </w:tc>
        <w:tc>
          <w:tcPr>
            <w:tcW w:w="2218" w:type="dxa"/>
          </w:tcPr>
          <w:p w:rsidR="005C5DBD" w:rsidRDefault="00A8198E">
            <w:r>
              <w:t>None</w:t>
            </w:r>
          </w:p>
        </w:tc>
        <w:tc>
          <w:tcPr>
            <w:tcW w:w="3978" w:type="dxa"/>
          </w:tcPr>
          <w:p w:rsidR="005C5DBD" w:rsidRDefault="00A8198E">
            <w:r>
              <w:t>File contains locus names in same order as the genotype data file.  If not specified,  the genotypes will be numbered from 1 and reported that way.</w:t>
            </w:r>
          </w:p>
        </w:tc>
      </w:tr>
      <w:tr w:rsidR="005C5DBD">
        <w:tc>
          <w:tcPr>
            <w:tcW w:w="2660" w:type="dxa"/>
          </w:tcPr>
          <w:p w:rsidR="005C5DBD" w:rsidRPr="005C5DBD" w:rsidRDefault="005C5DBD">
            <w:r w:rsidRPr="005C5DBD">
              <w:t>DUMMYENCODE</w:t>
            </w:r>
          </w:p>
        </w:tc>
        <w:tc>
          <w:tcPr>
            <w:tcW w:w="2218" w:type="dxa"/>
          </w:tcPr>
          <w:p w:rsidR="005C5DBD" w:rsidRDefault="008D3369">
            <w:r>
              <w:t>False</w:t>
            </w:r>
          </w:p>
        </w:tc>
        <w:tc>
          <w:tcPr>
            <w:tcW w:w="3978" w:type="dxa"/>
          </w:tcPr>
          <w:p w:rsidR="005C5DBD" w:rsidRDefault="008D3369">
            <w:r>
              <w:t>If True, all genotype data will be dummy encoded using method specified by Jurg Ott.</w:t>
            </w:r>
          </w:p>
        </w:tc>
      </w:tr>
      <w:tr w:rsidR="005C5DBD">
        <w:tc>
          <w:tcPr>
            <w:tcW w:w="2660" w:type="dxa"/>
          </w:tcPr>
          <w:p w:rsidR="005C5DBD" w:rsidRPr="005C5DBD" w:rsidRDefault="005C5DBD">
            <w:r w:rsidRPr="005C5DBD">
              <w:t>NUMSTEPS</w:t>
            </w:r>
          </w:p>
        </w:tc>
        <w:tc>
          <w:tcPr>
            <w:tcW w:w="2218" w:type="dxa"/>
          </w:tcPr>
          <w:p w:rsidR="005C5DBD" w:rsidRDefault="008D3369">
            <w:r>
              <w:t>2</w:t>
            </w:r>
          </w:p>
        </w:tc>
        <w:tc>
          <w:tcPr>
            <w:tcW w:w="3978" w:type="dxa"/>
          </w:tcPr>
          <w:p w:rsidR="005C5DBD" w:rsidRDefault="008D3369" w:rsidP="006D43BB">
            <w:r>
              <w:t xml:space="preserve">Number of times the best models will be exchanged among multiple populations in parallel version of </w:t>
            </w:r>
            <w:r w:rsidR="006D43BB">
              <w:t>ATHENA</w:t>
            </w:r>
          </w:p>
        </w:tc>
      </w:tr>
      <w:tr w:rsidR="005C5DBD">
        <w:tc>
          <w:tcPr>
            <w:tcW w:w="2660" w:type="dxa"/>
          </w:tcPr>
          <w:p w:rsidR="005C5DBD" w:rsidRPr="005C5DBD" w:rsidRDefault="005C5DBD" w:rsidP="005C5DBD">
            <w:r w:rsidRPr="005C5DBD">
              <w:t>WRITECV</w:t>
            </w:r>
          </w:p>
        </w:tc>
        <w:tc>
          <w:tcPr>
            <w:tcW w:w="2218" w:type="dxa"/>
          </w:tcPr>
          <w:p w:rsidR="005C5DBD" w:rsidRDefault="008D3369">
            <w:r>
              <w:t>False</w:t>
            </w:r>
          </w:p>
        </w:tc>
        <w:tc>
          <w:tcPr>
            <w:tcW w:w="3978" w:type="dxa"/>
          </w:tcPr>
          <w:p w:rsidR="005C5DBD" w:rsidRDefault="008D3369">
            <w:r>
              <w:t>If True, the individuals and genotypes used for training in each cross-validation are output to files named cv.1.txt, cv.2.txt, etc.</w:t>
            </w:r>
          </w:p>
        </w:tc>
      </w:tr>
      <w:tr w:rsidR="005C5DBD">
        <w:tc>
          <w:tcPr>
            <w:tcW w:w="2660" w:type="dxa"/>
          </w:tcPr>
          <w:p w:rsidR="005C5DBD" w:rsidRPr="005C5DBD" w:rsidRDefault="005C5DBD">
            <w:r w:rsidRPr="005C5DBD">
              <w:t>STATUSADJUST</w:t>
            </w:r>
          </w:p>
        </w:tc>
        <w:tc>
          <w:tcPr>
            <w:tcW w:w="2218" w:type="dxa"/>
          </w:tcPr>
          <w:p w:rsidR="005C5DBD" w:rsidRDefault="009A437E">
            <w:r>
              <w:t>None</w:t>
            </w:r>
          </w:p>
        </w:tc>
        <w:tc>
          <w:tcPr>
            <w:tcW w:w="3978" w:type="dxa"/>
          </w:tcPr>
          <w:p w:rsidR="005C5DBD" w:rsidRPr="00CB0F11" w:rsidRDefault="009A437E">
            <w:r>
              <w:t>If used with data that has a continuous value as status, will specify the type of transformation to do on the values.</w:t>
            </w:r>
            <w:r w:rsidR="00CB0F11">
              <w:t xml:space="preserve"> </w:t>
            </w:r>
            <w:r w:rsidR="00CB0F11" w:rsidRPr="00CB0F11">
              <w:t>NORMMAX</w:t>
            </w:r>
            <w:r w:rsidR="00CB0F11">
              <w:t xml:space="preserve"> scales all the status values from 0 to 1 by dividing all values by the maximum status value.</w:t>
            </w:r>
          </w:p>
        </w:tc>
      </w:tr>
      <w:tr w:rsidR="005C5DBD">
        <w:tc>
          <w:tcPr>
            <w:tcW w:w="2660" w:type="dxa"/>
          </w:tcPr>
          <w:p w:rsidR="005C5DBD" w:rsidRPr="005C5DBD" w:rsidRDefault="005C5DBD">
            <w:r w:rsidRPr="005C5DBD">
              <w:t>INDOUTPUT</w:t>
            </w:r>
          </w:p>
        </w:tc>
        <w:tc>
          <w:tcPr>
            <w:tcW w:w="2218" w:type="dxa"/>
          </w:tcPr>
          <w:p w:rsidR="005C5DBD" w:rsidRDefault="0089696E">
            <w:r>
              <w:t>False</w:t>
            </w:r>
          </w:p>
        </w:tc>
        <w:tc>
          <w:tcPr>
            <w:tcW w:w="3978" w:type="dxa"/>
          </w:tcPr>
          <w:p w:rsidR="005C5DBD" w:rsidRDefault="000A131E">
            <w:r>
              <w:t>When set to True, outputs the scores for every individual evaluated by the best model in each cross-validation.</w:t>
            </w:r>
          </w:p>
        </w:tc>
      </w:tr>
      <w:tr w:rsidR="005C5DBD">
        <w:tc>
          <w:tcPr>
            <w:tcW w:w="2660" w:type="dxa"/>
          </w:tcPr>
          <w:p w:rsidR="005C5DBD" w:rsidRPr="005C5DBD" w:rsidRDefault="005C5DBD">
            <w:r w:rsidRPr="005C5DBD">
              <w:t>ALLNODESBEST</w:t>
            </w:r>
          </w:p>
        </w:tc>
        <w:tc>
          <w:tcPr>
            <w:tcW w:w="2218" w:type="dxa"/>
          </w:tcPr>
          <w:p w:rsidR="005C5DBD" w:rsidRDefault="0089696E">
            <w:r>
              <w:t>False</w:t>
            </w:r>
          </w:p>
        </w:tc>
        <w:tc>
          <w:tcPr>
            <w:tcW w:w="3978" w:type="dxa"/>
          </w:tcPr>
          <w:p w:rsidR="005C5DBD" w:rsidRDefault="000A131E">
            <w:r>
              <w:t>When set to True, outputs best model for each node at end of each cross-validation run.</w:t>
            </w:r>
          </w:p>
        </w:tc>
      </w:tr>
      <w:tr w:rsidR="005C5DBD">
        <w:tc>
          <w:tcPr>
            <w:tcW w:w="2660" w:type="dxa"/>
          </w:tcPr>
          <w:p w:rsidR="005C5DBD" w:rsidRPr="005C5DBD" w:rsidRDefault="005C5DBD">
            <w:r w:rsidRPr="005C5DBD">
              <w:t>TRAINFILE</w:t>
            </w:r>
          </w:p>
        </w:tc>
        <w:tc>
          <w:tcPr>
            <w:tcW w:w="2218" w:type="dxa"/>
          </w:tcPr>
          <w:p w:rsidR="005C5DBD" w:rsidRDefault="0089696E">
            <w:r>
              <w:t>None</w:t>
            </w:r>
          </w:p>
        </w:tc>
        <w:tc>
          <w:tcPr>
            <w:tcW w:w="3978" w:type="dxa"/>
          </w:tcPr>
          <w:p w:rsidR="005C5DBD" w:rsidRDefault="005148B9">
            <w:r>
              <w:t>Training genotype data file. .  Can be used instead of using DATASET and CV if user already has split data.</w:t>
            </w:r>
          </w:p>
        </w:tc>
      </w:tr>
      <w:tr w:rsidR="00E538D7">
        <w:tc>
          <w:tcPr>
            <w:tcW w:w="2660" w:type="dxa"/>
          </w:tcPr>
          <w:p w:rsidR="00E538D7" w:rsidRPr="005C5DBD" w:rsidRDefault="00E538D7">
            <w:r w:rsidRPr="005C5DBD">
              <w:t>TESTFILE</w:t>
            </w:r>
          </w:p>
        </w:tc>
        <w:tc>
          <w:tcPr>
            <w:tcW w:w="2218" w:type="dxa"/>
          </w:tcPr>
          <w:p w:rsidR="00E538D7" w:rsidRDefault="00E538D7">
            <w:r>
              <w:t>None</w:t>
            </w:r>
          </w:p>
        </w:tc>
        <w:tc>
          <w:tcPr>
            <w:tcW w:w="3978" w:type="dxa"/>
          </w:tcPr>
          <w:p w:rsidR="00E538D7" w:rsidRDefault="00E538D7">
            <w:r>
              <w:t>Testing genotype data file.  Can be used instead of using DATASET and CV if user already has split data.</w:t>
            </w:r>
          </w:p>
        </w:tc>
      </w:tr>
      <w:tr w:rsidR="000A15C7">
        <w:tc>
          <w:tcPr>
            <w:tcW w:w="2660" w:type="dxa"/>
          </w:tcPr>
          <w:p w:rsidR="000A15C7" w:rsidRPr="00E538D7" w:rsidRDefault="000A15C7">
            <w:r w:rsidRPr="00E538D7">
              <w:t>BIOFILTERFILE</w:t>
            </w:r>
          </w:p>
        </w:tc>
        <w:tc>
          <w:tcPr>
            <w:tcW w:w="2218" w:type="dxa"/>
          </w:tcPr>
          <w:p w:rsidR="000A15C7" w:rsidRDefault="000A15C7">
            <w:r>
              <w:t>None</w:t>
            </w:r>
          </w:p>
        </w:tc>
        <w:tc>
          <w:tcPr>
            <w:tcW w:w="3978" w:type="dxa"/>
          </w:tcPr>
          <w:p w:rsidR="000A15C7" w:rsidRDefault="000A15C7">
            <w:r>
              <w:t>Lists models that can be used to alter behavior of algorithms in program.</w:t>
            </w:r>
          </w:p>
        </w:tc>
      </w:tr>
      <w:tr w:rsidR="000A15C7">
        <w:tc>
          <w:tcPr>
            <w:tcW w:w="2660" w:type="dxa"/>
          </w:tcPr>
          <w:p w:rsidR="000A15C7" w:rsidRPr="00E538D7" w:rsidRDefault="000A15C7">
            <w:r>
              <w:t>SUMMARYONLY</w:t>
            </w:r>
          </w:p>
        </w:tc>
        <w:tc>
          <w:tcPr>
            <w:tcW w:w="2218" w:type="dxa"/>
          </w:tcPr>
          <w:p w:rsidR="000A15C7" w:rsidRDefault="000A15C7" w:rsidP="000A15C7">
            <w:r>
              <w:t>False</w:t>
            </w:r>
          </w:p>
        </w:tc>
        <w:tc>
          <w:tcPr>
            <w:tcW w:w="3978" w:type="dxa"/>
          </w:tcPr>
          <w:p w:rsidR="000A15C7" w:rsidRDefault="000A15C7" w:rsidP="000C14A4">
            <w:r>
              <w:t>When set to true, ATHENA will not produce the .dot</w:t>
            </w:r>
            <w:r w:rsidR="000C14A4">
              <w:t xml:space="preserve"> </w:t>
            </w:r>
            <w:r w:rsidR="008373B8">
              <w:t>or .best output files.</w:t>
            </w:r>
          </w:p>
        </w:tc>
      </w:tr>
      <w:tr w:rsidR="000C14A4">
        <w:tc>
          <w:tcPr>
            <w:tcW w:w="2660" w:type="dxa"/>
          </w:tcPr>
          <w:p w:rsidR="000C14A4" w:rsidRPr="007F11EA" w:rsidRDefault="000C14A4" w:rsidP="000C14A4">
            <w:r>
              <w:t>LOG</w:t>
            </w:r>
          </w:p>
        </w:tc>
        <w:tc>
          <w:tcPr>
            <w:tcW w:w="2218" w:type="dxa"/>
          </w:tcPr>
          <w:p w:rsidR="000C14A4" w:rsidRDefault="000C14A4">
            <w:r>
              <w:t>NONE</w:t>
            </w:r>
          </w:p>
        </w:tc>
        <w:tc>
          <w:tcPr>
            <w:tcW w:w="3978" w:type="dxa"/>
          </w:tcPr>
          <w:p w:rsidR="000C14A4" w:rsidRDefault="000C14A4">
            <w:r>
              <w:t>Three options for controlling log output:</w:t>
            </w:r>
            <w:r>
              <w:br/>
              <w:t>NONE – no log files generated</w:t>
            </w:r>
          </w:p>
          <w:p w:rsidR="000C14A4" w:rsidRDefault="000C14A4">
            <w:r>
              <w:t>SUMMARY – only summary file</w:t>
            </w:r>
          </w:p>
          <w:p w:rsidR="000C14A4" w:rsidRDefault="000C14A4">
            <w:r>
              <w:t>DETAILED – summary file and files showing every fitness (.fitness.log) and number of snps in every model (.snpsize.log)</w:t>
            </w:r>
          </w:p>
        </w:tc>
      </w:tr>
      <w:tr w:rsidR="00F55871">
        <w:tc>
          <w:tcPr>
            <w:tcW w:w="2660" w:type="dxa"/>
          </w:tcPr>
          <w:p w:rsidR="00F55871" w:rsidRPr="007F11EA" w:rsidRDefault="00F55871">
            <w:r w:rsidRPr="007F11EA">
              <w:t>STATUSMISSINGVALUE</w:t>
            </w:r>
          </w:p>
        </w:tc>
        <w:tc>
          <w:tcPr>
            <w:tcW w:w="2218" w:type="dxa"/>
          </w:tcPr>
          <w:p w:rsidR="00F55871" w:rsidRDefault="00F55871">
            <w:r>
              <w:t>-1</w:t>
            </w:r>
          </w:p>
        </w:tc>
        <w:tc>
          <w:tcPr>
            <w:tcW w:w="3978" w:type="dxa"/>
          </w:tcPr>
          <w:p w:rsidR="00F55871" w:rsidRDefault="00F55871">
            <w:r>
              <w:t>Specifies value in file that identifies individuals whose status is missing or unknown.  These individuals will be left out of the analysis.</w:t>
            </w:r>
          </w:p>
        </w:tc>
      </w:tr>
      <w:tr w:rsidR="00F55871">
        <w:tc>
          <w:tcPr>
            <w:tcW w:w="2660" w:type="dxa"/>
          </w:tcPr>
          <w:p w:rsidR="00F55871" w:rsidRPr="00F55871" w:rsidRDefault="00F55871" w:rsidP="00F55871">
            <w:r w:rsidRPr="00F55871">
              <w:t>BIOGENEFILE</w:t>
            </w:r>
          </w:p>
        </w:tc>
        <w:tc>
          <w:tcPr>
            <w:tcW w:w="2218" w:type="dxa"/>
          </w:tcPr>
          <w:p w:rsidR="00F55871" w:rsidRDefault="00F55871">
            <w:r>
              <w:t>None</w:t>
            </w:r>
          </w:p>
        </w:tc>
        <w:tc>
          <w:tcPr>
            <w:tcW w:w="3978" w:type="dxa"/>
          </w:tcPr>
          <w:p w:rsidR="00F55871" w:rsidRDefault="00F55871">
            <w:r>
              <w:t>File produced by biofilter software.  Lists genes and SNPs that occur within the gene.</w:t>
            </w:r>
          </w:p>
        </w:tc>
      </w:tr>
      <w:tr w:rsidR="00F55871">
        <w:tc>
          <w:tcPr>
            <w:tcW w:w="2660" w:type="dxa"/>
          </w:tcPr>
          <w:p w:rsidR="00F55871" w:rsidRPr="00F55871" w:rsidRDefault="00F55871" w:rsidP="00F55871">
            <w:r w:rsidRPr="00F55871">
              <w:t>BIOARCHIVEFILE</w:t>
            </w:r>
          </w:p>
        </w:tc>
        <w:tc>
          <w:tcPr>
            <w:tcW w:w="2218" w:type="dxa"/>
          </w:tcPr>
          <w:p w:rsidR="00F55871" w:rsidRDefault="00F55871">
            <w:r>
              <w:t>None</w:t>
            </w:r>
          </w:p>
        </w:tc>
        <w:tc>
          <w:tcPr>
            <w:tcW w:w="3978" w:type="dxa"/>
          </w:tcPr>
          <w:p w:rsidR="00F55871" w:rsidRDefault="00F55871">
            <w:r>
              <w:t>File produced by biofilter software.  Used with a biogenefile.  Lists gene-gene combinations for testing.</w:t>
            </w:r>
          </w:p>
        </w:tc>
      </w:tr>
    </w:tbl>
    <w:p w:rsidR="00190434" w:rsidRDefault="00190434"/>
    <w:p w:rsidR="00567961" w:rsidRPr="00622DFB" w:rsidRDefault="00567961" w:rsidP="00C532DD">
      <w:pPr>
        <w:pStyle w:val="Heading2"/>
      </w:pPr>
      <w:bookmarkStart w:id="5" w:name="_Toc109210009"/>
      <w:r w:rsidRPr="00622DFB">
        <w:t>GENN parameters</w:t>
      </w:r>
      <w:bookmarkEnd w:id="5"/>
    </w:p>
    <w:p w:rsidR="00D72544" w:rsidRDefault="00D72544" w:rsidP="00D72544"/>
    <w:p w:rsidR="008F215D" w:rsidRPr="00D72544" w:rsidRDefault="00C74CB3" w:rsidP="00D72544">
      <w:pPr>
        <w:rPr>
          <w:b/>
        </w:rPr>
      </w:pPr>
      <w:r>
        <w:t>GENN algorithm</w:t>
      </w:r>
      <w:r w:rsidR="00190434">
        <w:t xml:space="preserve"> parameters </w:t>
      </w:r>
      <w:r>
        <w:t xml:space="preserve">only affect the parameters of the algorithm specified when running the program.  </w:t>
      </w:r>
    </w:p>
    <w:p w:rsidR="008F215D" w:rsidRDefault="008F215D" w:rsidP="008F215D">
      <w:pPr>
        <w:rPr>
          <w:b/>
        </w:rPr>
      </w:pPr>
    </w:p>
    <w:tbl>
      <w:tblPr>
        <w:tblStyle w:val="TableGrid"/>
        <w:tblW w:w="0" w:type="auto"/>
        <w:tblLook w:val="00BF"/>
      </w:tblPr>
      <w:tblGrid>
        <w:gridCol w:w="2913"/>
        <w:gridCol w:w="1875"/>
        <w:gridCol w:w="4068"/>
      </w:tblGrid>
      <w:tr w:rsidR="008F215D">
        <w:tc>
          <w:tcPr>
            <w:tcW w:w="2913" w:type="dxa"/>
          </w:tcPr>
          <w:p w:rsidR="008F215D" w:rsidRPr="00B53EF4" w:rsidRDefault="008F215D">
            <w:pPr>
              <w:rPr>
                <w:b/>
              </w:rPr>
            </w:pPr>
            <w:r w:rsidRPr="00B53EF4">
              <w:rPr>
                <w:b/>
              </w:rPr>
              <w:t>Parameter</w:t>
            </w:r>
          </w:p>
        </w:tc>
        <w:tc>
          <w:tcPr>
            <w:tcW w:w="1875" w:type="dxa"/>
          </w:tcPr>
          <w:p w:rsidR="008F215D" w:rsidRPr="00B53EF4" w:rsidRDefault="008F215D">
            <w:pPr>
              <w:rPr>
                <w:b/>
              </w:rPr>
            </w:pPr>
            <w:r w:rsidRPr="00B53EF4">
              <w:rPr>
                <w:b/>
              </w:rPr>
              <w:t>Default</w:t>
            </w:r>
          </w:p>
        </w:tc>
        <w:tc>
          <w:tcPr>
            <w:tcW w:w="4068" w:type="dxa"/>
          </w:tcPr>
          <w:p w:rsidR="008F215D" w:rsidRPr="00B53EF4" w:rsidRDefault="008F215D">
            <w:pPr>
              <w:rPr>
                <w:b/>
              </w:rPr>
            </w:pPr>
            <w:r w:rsidRPr="00B53EF4">
              <w:rPr>
                <w:b/>
              </w:rPr>
              <w:t>Description</w:t>
            </w:r>
          </w:p>
        </w:tc>
      </w:tr>
      <w:tr w:rsidR="008F215D">
        <w:tc>
          <w:tcPr>
            <w:tcW w:w="2913" w:type="dxa"/>
          </w:tcPr>
          <w:p w:rsidR="008F215D" w:rsidRPr="008F215D" w:rsidRDefault="008F215D" w:rsidP="008F215D">
            <w:r w:rsidRPr="008F215D">
              <w:t>GRAMMARFILE</w:t>
            </w:r>
          </w:p>
        </w:tc>
        <w:tc>
          <w:tcPr>
            <w:tcW w:w="1875" w:type="dxa"/>
          </w:tcPr>
          <w:p w:rsidR="008F215D" w:rsidRPr="008F215D" w:rsidRDefault="008F215D" w:rsidP="008F215D">
            <w:r>
              <w:t>None</w:t>
            </w:r>
          </w:p>
        </w:tc>
        <w:tc>
          <w:tcPr>
            <w:tcW w:w="4068" w:type="dxa"/>
          </w:tcPr>
          <w:p w:rsidR="008F215D" w:rsidRPr="008F215D" w:rsidRDefault="008F215D" w:rsidP="008F215D">
            <w:r>
              <w:t>Grammar file for use with grammatical evolution</w:t>
            </w:r>
          </w:p>
        </w:tc>
      </w:tr>
      <w:tr w:rsidR="008F215D">
        <w:tc>
          <w:tcPr>
            <w:tcW w:w="2913" w:type="dxa"/>
          </w:tcPr>
          <w:p w:rsidR="008F215D" w:rsidRPr="00CE7366" w:rsidRDefault="00CE7366" w:rsidP="008F215D">
            <w:r w:rsidRPr="00CE7366">
              <w:t>POPSIZE</w:t>
            </w:r>
          </w:p>
        </w:tc>
        <w:tc>
          <w:tcPr>
            <w:tcW w:w="1875" w:type="dxa"/>
          </w:tcPr>
          <w:p w:rsidR="008F215D" w:rsidRPr="008F215D" w:rsidRDefault="00CE7366" w:rsidP="008F215D">
            <w:r>
              <w:t>100</w:t>
            </w:r>
          </w:p>
        </w:tc>
        <w:tc>
          <w:tcPr>
            <w:tcW w:w="4068" w:type="dxa"/>
          </w:tcPr>
          <w:p w:rsidR="008F215D" w:rsidRPr="008F215D" w:rsidRDefault="00CE7366" w:rsidP="008F215D">
            <w:r>
              <w:t>Number of models in each population</w:t>
            </w:r>
          </w:p>
        </w:tc>
      </w:tr>
      <w:tr w:rsidR="008F215D">
        <w:tc>
          <w:tcPr>
            <w:tcW w:w="2913" w:type="dxa"/>
          </w:tcPr>
          <w:p w:rsidR="008F215D" w:rsidRPr="008F215D" w:rsidRDefault="00CE7366" w:rsidP="008F215D">
            <w:r>
              <w:t>PROBCROSS</w:t>
            </w:r>
          </w:p>
        </w:tc>
        <w:tc>
          <w:tcPr>
            <w:tcW w:w="1875" w:type="dxa"/>
          </w:tcPr>
          <w:p w:rsidR="008F215D" w:rsidRPr="008F215D" w:rsidRDefault="00CE7366" w:rsidP="008F215D">
            <w:r>
              <w:t>0.9</w:t>
            </w:r>
          </w:p>
        </w:tc>
        <w:tc>
          <w:tcPr>
            <w:tcW w:w="4068" w:type="dxa"/>
          </w:tcPr>
          <w:p w:rsidR="008F215D" w:rsidRPr="008F215D" w:rsidRDefault="00CE7366" w:rsidP="008F215D">
            <w:r>
              <w:t>Probability of a crossover for each mating in a generation</w:t>
            </w:r>
          </w:p>
        </w:tc>
      </w:tr>
      <w:tr w:rsidR="00316629">
        <w:tc>
          <w:tcPr>
            <w:tcW w:w="2913" w:type="dxa"/>
          </w:tcPr>
          <w:p w:rsidR="00316629" w:rsidRPr="00316629" w:rsidRDefault="00316629" w:rsidP="00316629">
            <w:r w:rsidRPr="00316629">
              <w:t>BIOFILTERFRACT</w:t>
            </w:r>
          </w:p>
        </w:tc>
        <w:tc>
          <w:tcPr>
            <w:tcW w:w="1875" w:type="dxa"/>
          </w:tcPr>
          <w:p w:rsidR="00316629" w:rsidRDefault="00316629" w:rsidP="00CE7366">
            <w:r>
              <w:t>0.0</w:t>
            </w:r>
          </w:p>
        </w:tc>
        <w:tc>
          <w:tcPr>
            <w:tcW w:w="4068" w:type="dxa"/>
          </w:tcPr>
          <w:p w:rsidR="00316629" w:rsidRDefault="00CF7DBE" w:rsidP="008F215D">
            <w:r>
              <w:t>Fraction of initial population that will be initialized using models provided by a bio filter file.  If there aren’t enough models in the file, the extra models will be initialized with either sensible initialization or random initialization based on that parameter.</w:t>
            </w:r>
          </w:p>
        </w:tc>
      </w:tr>
      <w:tr w:rsidR="008F215D">
        <w:tc>
          <w:tcPr>
            <w:tcW w:w="2913" w:type="dxa"/>
          </w:tcPr>
          <w:p w:rsidR="008F215D" w:rsidRPr="008F215D" w:rsidRDefault="00CE7366" w:rsidP="008F215D">
            <w:r>
              <w:t>MINSIZE</w:t>
            </w:r>
          </w:p>
        </w:tc>
        <w:tc>
          <w:tcPr>
            <w:tcW w:w="1875" w:type="dxa"/>
          </w:tcPr>
          <w:p w:rsidR="008F215D" w:rsidRPr="008F215D" w:rsidRDefault="00CE7366" w:rsidP="00CE7366">
            <w:r>
              <w:t>50</w:t>
            </w:r>
          </w:p>
        </w:tc>
        <w:tc>
          <w:tcPr>
            <w:tcW w:w="4068" w:type="dxa"/>
          </w:tcPr>
          <w:p w:rsidR="008F215D" w:rsidRPr="008F215D" w:rsidRDefault="00660181" w:rsidP="008F215D">
            <w:r>
              <w:t>Minimum size when random initialization</w:t>
            </w:r>
          </w:p>
        </w:tc>
      </w:tr>
      <w:tr w:rsidR="008F215D">
        <w:tc>
          <w:tcPr>
            <w:tcW w:w="2913" w:type="dxa"/>
          </w:tcPr>
          <w:p w:rsidR="008F215D" w:rsidRPr="00660181" w:rsidRDefault="00660181" w:rsidP="00660181">
            <w:r w:rsidRPr="00660181">
              <w:t>MAXSIZE</w:t>
            </w:r>
          </w:p>
        </w:tc>
        <w:tc>
          <w:tcPr>
            <w:tcW w:w="1875" w:type="dxa"/>
          </w:tcPr>
          <w:p w:rsidR="008F215D" w:rsidRPr="008F215D" w:rsidRDefault="00660181" w:rsidP="008F215D">
            <w:r>
              <w:t>200</w:t>
            </w:r>
          </w:p>
        </w:tc>
        <w:tc>
          <w:tcPr>
            <w:tcW w:w="4068" w:type="dxa"/>
          </w:tcPr>
          <w:p w:rsidR="008F215D" w:rsidRPr="008F215D" w:rsidRDefault="00660181" w:rsidP="008F215D">
            <w:r>
              <w:t>Maximum size when random initialization</w:t>
            </w:r>
          </w:p>
        </w:tc>
      </w:tr>
      <w:tr w:rsidR="008F215D">
        <w:tc>
          <w:tcPr>
            <w:tcW w:w="2913" w:type="dxa"/>
          </w:tcPr>
          <w:p w:rsidR="008F215D" w:rsidRPr="000925E7" w:rsidRDefault="000925E7" w:rsidP="000925E7">
            <w:r w:rsidRPr="000925E7">
              <w:t>TAILRATIO</w:t>
            </w:r>
          </w:p>
        </w:tc>
        <w:tc>
          <w:tcPr>
            <w:tcW w:w="1875" w:type="dxa"/>
          </w:tcPr>
          <w:p w:rsidR="008F215D" w:rsidRPr="008F215D" w:rsidRDefault="002900BC" w:rsidP="008F215D">
            <w:r>
              <w:t>0.0</w:t>
            </w:r>
          </w:p>
        </w:tc>
        <w:tc>
          <w:tcPr>
            <w:tcW w:w="4068" w:type="dxa"/>
          </w:tcPr>
          <w:p w:rsidR="008F215D" w:rsidRPr="008F215D" w:rsidRDefault="00C83FF2" w:rsidP="008F215D">
            <w:r>
              <w:t xml:space="preserve">Specifies size of tail </w:t>
            </w:r>
            <w:r w:rsidR="00EB154C">
              <w:t>percentage for initialization of solutions in population</w:t>
            </w:r>
          </w:p>
        </w:tc>
      </w:tr>
      <w:tr w:rsidR="008F215D">
        <w:tc>
          <w:tcPr>
            <w:tcW w:w="2913" w:type="dxa"/>
          </w:tcPr>
          <w:p w:rsidR="008F215D" w:rsidRPr="00D2656D" w:rsidRDefault="00D2656D" w:rsidP="008F215D">
            <w:r w:rsidRPr="00D2656D">
              <w:t>GROWRATE</w:t>
            </w:r>
          </w:p>
        </w:tc>
        <w:tc>
          <w:tcPr>
            <w:tcW w:w="1875" w:type="dxa"/>
          </w:tcPr>
          <w:p w:rsidR="008F215D" w:rsidRPr="008F215D" w:rsidRDefault="00D2656D" w:rsidP="008F215D">
            <w:r>
              <w:t>0.5</w:t>
            </w:r>
          </w:p>
        </w:tc>
        <w:tc>
          <w:tcPr>
            <w:tcW w:w="4068" w:type="dxa"/>
          </w:tcPr>
          <w:p w:rsidR="008F215D" w:rsidRPr="008F215D" w:rsidRDefault="006C7405" w:rsidP="008F215D">
            <w:r>
              <w:t>Specifies fraction of the population that will be initialized using the Grow method instead of the full method</w:t>
            </w:r>
          </w:p>
        </w:tc>
      </w:tr>
      <w:tr w:rsidR="008F215D">
        <w:tc>
          <w:tcPr>
            <w:tcW w:w="2913" w:type="dxa"/>
          </w:tcPr>
          <w:p w:rsidR="008F215D" w:rsidRPr="00FF5D1C" w:rsidRDefault="00FF5D1C" w:rsidP="00CB7AA5">
            <w:r w:rsidRPr="00FF5D1C">
              <w:t>SENSIBLEINIT</w:t>
            </w:r>
          </w:p>
        </w:tc>
        <w:tc>
          <w:tcPr>
            <w:tcW w:w="1875" w:type="dxa"/>
          </w:tcPr>
          <w:p w:rsidR="008F215D" w:rsidRPr="008F215D" w:rsidRDefault="00FF5D1C" w:rsidP="008F215D">
            <w:r>
              <w:t>False</w:t>
            </w:r>
          </w:p>
        </w:tc>
        <w:tc>
          <w:tcPr>
            <w:tcW w:w="4068" w:type="dxa"/>
          </w:tcPr>
          <w:p w:rsidR="008F215D" w:rsidRPr="008F215D" w:rsidRDefault="00FF5D1C" w:rsidP="008F215D">
            <w:r>
              <w:t xml:space="preserve">If ‘True’, the solutions will be initialized using sensible initialization.  Otherwise, random </w:t>
            </w:r>
            <w:r w:rsidR="0012262D">
              <w:t>initialization</w:t>
            </w:r>
            <w:r>
              <w:t xml:space="preserve"> is used.</w:t>
            </w:r>
          </w:p>
        </w:tc>
      </w:tr>
      <w:tr w:rsidR="008F215D">
        <w:tc>
          <w:tcPr>
            <w:tcW w:w="2913" w:type="dxa"/>
          </w:tcPr>
          <w:p w:rsidR="008F215D" w:rsidRPr="00FF5D1C" w:rsidRDefault="00FF5D1C" w:rsidP="008F215D">
            <w:r w:rsidRPr="00FF5D1C">
              <w:t>PROBMUT</w:t>
            </w:r>
          </w:p>
        </w:tc>
        <w:tc>
          <w:tcPr>
            <w:tcW w:w="1875" w:type="dxa"/>
          </w:tcPr>
          <w:p w:rsidR="008F215D" w:rsidRPr="008F215D" w:rsidRDefault="00FF5D1C" w:rsidP="008F215D">
            <w:r>
              <w:t>0.01</w:t>
            </w:r>
          </w:p>
        </w:tc>
        <w:tc>
          <w:tcPr>
            <w:tcW w:w="4068" w:type="dxa"/>
          </w:tcPr>
          <w:p w:rsidR="008F215D" w:rsidRPr="008F215D" w:rsidRDefault="00FF5D1C" w:rsidP="008F215D">
            <w:r>
              <w:t>Mutation rate per codon in solution genome</w:t>
            </w:r>
          </w:p>
        </w:tc>
      </w:tr>
      <w:tr w:rsidR="008F215D">
        <w:tc>
          <w:tcPr>
            <w:tcW w:w="2913" w:type="dxa"/>
          </w:tcPr>
          <w:p w:rsidR="008F215D" w:rsidRPr="00924829" w:rsidRDefault="00924829" w:rsidP="00924829">
            <w:r w:rsidRPr="00924829">
              <w:t>GENSPERSTEP</w:t>
            </w:r>
          </w:p>
        </w:tc>
        <w:tc>
          <w:tcPr>
            <w:tcW w:w="1875" w:type="dxa"/>
          </w:tcPr>
          <w:p w:rsidR="008F215D" w:rsidRPr="008F215D" w:rsidRDefault="00924829" w:rsidP="00924829">
            <w:r>
              <w:t>100</w:t>
            </w:r>
          </w:p>
        </w:tc>
        <w:tc>
          <w:tcPr>
            <w:tcW w:w="4068" w:type="dxa"/>
          </w:tcPr>
          <w:p w:rsidR="008F215D" w:rsidRPr="008F215D" w:rsidRDefault="00924829" w:rsidP="008F215D">
            <w:r>
              <w:t>Number of generations performed before each exchange of best solutions is done</w:t>
            </w:r>
          </w:p>
        </w:tc>
      </w:tr>
      <w:tr w:rsidR="008F215D">
        <w:tc>
          <w:tcPr>
            <w:tcW w:w="2913" w:type="dxa"/>
          </w:tcPr>
          <w:p w:rsidR="008F215D" w:rsidRPr="007759B4" w:rsidRDefault="007759B4" w:rsidP="008F215D">
            <w:r w:rsidRPr="007759B4">
              <w:t>CALCTYPE</w:t>
            </w:r>
          </w:p>
        </w:tc>
        <w:tc>
          <w:tcPr>
            <w:tcW w:w="1875" w:type="dxa"/>
          </w:tcPr>
          <w:p w:rsidR="008F215D" w:rsidRPr="008F215D" w:rsidRDefault="007759B4" w:rsidP="008F215D">
            <w:r>
              <w:t>BALANCEDACC</w:t>
            </w:r>
          </w:p>
        </w:tc>
        <w:tc>
          <w:tcPr>
            <w:tcW w:w="4068" w:type="dxa"/>
          </w:tcPr>
          <w:p w:rsidR="008F215D" w:rsidRPr="009C1C37" w:rsidRDefault="007759B4" w:rsidP="008F215D">
            <w:r>
              <w:t xml:space="preserve">Type of fitness calculation performed.  BALANCEDACC is for simple binary status data. </w:t>
            </w:r>
            <w:r w:rsidR="009C1C37" w:rsidRPr="009C1C37">
              <w:t>RSQUARED</w:t>
            </w:r>
            <w:r w:rsidR="009C1C37">
              <w:t xml:space="preserve"> is for continuous status.</w:t>
            </w:r>
          </w:p>
        </w:tc>
      </w:tr>
      <w:tr w:rsidR="008F215D">
        <w:tc>
          <w:tcPr>
            <w:tcW w:w="2913" w:type="dxa"/>
          </w:tcPr>
          <w:p w:rsidR="008F215D" w:rsidRPr="00BA0EFE" w:rsidRDefault="00BA0EFE" w:rsidP="008F215D">
            <w:r w:rsidRPr="00BA0EFE">
              <w:t>EFFECTIVEXO</w:t>
            </w:r>
          </w:p>
        </w:tc>
        <w:tc>
          <w:tcPr>
            <w:tcW w:w="1875" w:type="dxa"/>
          </w:tcPr>
          <w:p w:rsidR="008F215D" w:rsidRPr="008F215D" w:rsidRDefault="00373561" w:rsidP="008F215D">
            <w:r>
              <w:t>False</w:t>
            </w:r>
          </w:p>
        </w:tc>
        <w:tc>
          <w:tcPr>
            <w:tcW w:w="4068" w:type="dxa"/>
          </w:tcPr>
          <w:p w:rsidR="008F215D" w:rsidRPr="008F215D" w:rsidRDefault="00D52840" w:rsidP="008F215D">
            <w:r>
              <w:t xml:space="preserve">When ‘True’, crossovers </w:t>
            </w:r>
            <w:r w:rsidR="00E84BE5">
              <w:t>occur only within the effective coding region of the genome.</w:t>
            </w:r>
          </w:p>
        </w:tc>
      </w:tr>
      <w:tr w:rsidR="008F215D">
        <w:tc>
          <w:tcPr>
            <w:tcW w:w="2913" w:type="dxa"/>
          </w:tcPr>
          <w:p w:rsidR="008F215D" w:rsidRPr="00BA0EFE" w:rsidRDefault="00BA0EFE" w:rsidP="008F215D">
            <w:r w:rsidRPr="00BA0EFE">
              <w:t>INCLUDEALLSNPS</w:t>
            </w:r>
          </w:p>
        </w:tc>
        <w:tc>
          <w:tcPr>
            <w:tcW w:w="1875" w:type="dxa"/>
          </w:tcPr>
          <w:p w:rsidR="008F215D" w:rsidRPr="008F215D" w:rsidRDefault="00D6349D" w:rsidP="008F215D">
            <w:r>
              <w:t>False</w:t>
            </w:r>
          </w:p>
        </w:tc>
        <w:tc>
          <w:tcPr>
            <w:tcW w:w="4068" w:type="dxa"/>
          </w:tcPr>
          <w:p w:rsidR="008F215D" w:rsidRPr="008F215D" w:rsidRDefault="00D6349D" w:rsidP="008F215D">
            <w:r>
              <w:t>When ‘True’, all variables in the dataset will be used regardless of the grammar file.</w:t>
            </w:r>
          </w:p>
        </w:tc>
      </w:tr>
      <w:tr w:rsidR="008F215D">
        <w:tc>
          <w:tcPr>
            <w:tcW w:w="2913" w:type="dxa"/>
          </w:tcPr>
          <w:p w:rsidR="008F215D" w:rsidRPr="00BA0EFE" w:rsidRDefault="00BA0EFE" w:rsidP="008F215D">
            <w:r w:rsidRPr="00BA0EFE">
              <w:t>REQUIREALLVARS</w:t>
            </w:r>
          </w:p>
        </w:tc>
        <w:tc>
          <w:tcPr>
            <w:tcW w:w="1875" w:type="dxa"/>
          </w:tcPr>
          <w:p w:rsidR="008F215D" w:rsidRPr="008F215D" w:rsidRDefault="00B71552" w:rsidP="008F215D">
            <w:r>
              <w:t>False</w:t>
            </w:r>
          </w:p>
        </w:tc>
        <w:tc>
          <w:tcPr>
            <w:tcW w:w="4068" w:type="dxa"/>
          </w:tcPr>
          <w:p w:rsidR="008F215D" w:rsidRPr="008F215D" w:rsidRDefault="00B71552" w:rsidP="008F215D">
            <w:r>
              <w:t>Only solutions that include all variables in the dataset are evaluated for fitness.</w:t>
            </w:r>
          </w:p>
        </w:tc>
      </w:tr>
      <w:tr w:rsidR="008F215D">
        <w:tc>
          <w:tcPr>
            <w:tcW w:w="2913" w:type="dxa"/>
          </w:tcPr>
          <w:p w:rsidR="008F215D" w:rsidRPr="00BA0EFE" w:rsidRDefault="00BA0EFE" w:rsidP="00BA0EFE">
            <w:r w:rsidRPr="00BA0EFE">
              <w:t>REQUIREALLONCE</w:t>
            </w:r>
          </w:p>
        </w:tc>
        <w:tc>
          <w:tcPr>
            <w:tcW w:w="1875" w:type="dxa"/>
          </w:tcPr>
          <w:p w:rsidR="008F215D" w:rsidRPr="008F215D" w:rsidRDefault="00B71552" w:rsidP="008F215D">
            <w:r>
              <w:t>False</w:t>
            </w:r>
          </w:p>
        </w:tc>
        <w:tc>
          <w:tcPr>
            <w:tcW w:w="4068" w:type="dxa"/>
          </w:tcPr>
          <w:p w:rsidR="008F215D" w:rsidRPr="008F215D" w:rsidRDefault="00D6349D" w:rsidP="008F215D">
            <w:r>
              <w:t>Only solutions that include each variable once are evaluated for fitness.</w:t>
            </w:r>
          </w:p>
        </w:tc>
      </w:tr>
      <w:tr w:rsidR="008F215D">
        <w:tc>
          <w:tcPr>
            <w:tcW w:w="2913" w:type="dxa"/>
          </w:tcPr>
          <w:p w:rsidR="008F215D" w:rsidRPr="00BA0EFE" w:rsidRDefault="00BA0EFE" w:rsidP="008F215D">
            <w:r w:rsidRPr="00BA0EFE">
              <w:t>TAILSIZE</w:t>
            </w:r>
          </w:p>
        </w:tc>
        <w:tc>
          <w:tcPr>
            <w:tcW w:w="1875" w:type="dxa"/>
          </w:tcPr>
          <w:p w:rsidR="008F215D" w:rsidRPr="008F215D" w:rsidRDefault="009B2BCA" w:rsidP="008F215D">
            <w:r>
              <w:t>0</w:t>
            </w:r>
          </w:p>
        </w:tc>
        <w:tc>
          <w:tcPr>
            <w:tcW w:w="4068" w:type="dxa"/>
          </w:tcPr>
          <w:p w:rsidR="008F215D" w:rsidRPr="008F215D" w:rsidRDefault="009B2BCA" w:rsidP="008F215D">
            <w:r>
              <w:t>Size of tail added on to end of codons in initialization.</w:t>
            </w:r>
          </w:p>
        </w:tc>
      </w:tr>
      <w:tr w:rsidR="000757BC">
        <w:tc>
          <w:tcPr>
            <w:tcW w:w="2913" w:type="dxa"/>
          </w:tcPr>
          <w:p w:rsidR="000757BC" w:rsidRPr="00BA0EFE" w:rsidRDefault="000757BC" w:rsidP="008F215D">
            <w:r w:rsidRPr="00BA0EFE">
              <w:t>MAXDEPTH</w:t>
            </w:r>
          </w:p>
        </w:tc>
        <w:tc>
          <w:tcPr>
            <w:tcW w:w="1875" w:type="dxa"/>
          </w:tcPr>
          <w:p w:rsidR="000757BC" w:rsidRPr="008F215D" w:rsidRDefault="000757BC" w:rsidP="008F215D">
            <w:r>
              <w:t>10</w:t>
            </w:r>
          </w:p>
        </w:tc>
        <w:tc>
          <w:tcPr>
            <w:tcW w:w="4068" w:type="dxa"/>
          </w:tcPr>
          <w:p w:rsidR="000757BC" w:rsidRPr="008F215D" w:rsidRDefault="000757BC" w:rsidP="008F215D">
            <w:r>
              <w:t>Maximum depth of solution in tree form.</w:t>
            </w:r>
          </w:p>
        </w:tc>
      </w:tr>
      <w:tr w:rsidR="000757BC">
        <w:tc>
          <w:tcPr>
            <w:tcW w:w="2913" w:type="dxa"/>
          </w:tcPr>
          <w:p w:rsidR="000757BC" w:rsidRPr="00AC259C" w:rsidRDefault="00AC259C" w:rsidP="008F215D">
            <w:r w:rsidRPr="00AC259C">
              <w:t>NUMGENSRESTRICTVARS</w:t>
            </w:r>
          </w:p>
        </w:tc>
        <w:tc>
          <w:tcPr>
            <w:tcW w:w="1875" w:type="dxa"/>
          </w:tcPr>
          <w:p w:rsidR="000757BC" w:rsidRDefault="0048586C" w:rsidP="008F215D">
            <w:r>
              <w:t>0</w:t>
            </w:r>
          </w:p>
        </w:tc>
        <w:tc>
          <w:tcPr>
            <w:tcW w:w="4068" w:type="dxa"/>
          </w:tcPr>
          <w:p w:rsidR="000757BC" w:rsidRDefault="0048586C" w:rsidP="008F215D">
            <w:r>
              <w:t>Number of generations that the grammar used by the algorithm is restricted to only variables (genotypes and covariates) that are part of the initialized networks.</w:t>
            </w:r>
          </w:p>
        </w:tc>
      </w:tr>
      <w:tr w:rsidR="002A665B">
        <w:tc>
          <w:tcPr>
            <w:tcW w:w="2913" w:type="dxa"/>
          </w:tcPr>
          <w:p w:rsidR="002A665B" w:rsidRPr="002A665B" w:rsidRDefault="002A665B" w:rsidP="008F215D">
            <w:r w:rsidRPr="002A665B">
              <w:t>RESETVARSMIGRATION</w:t>
            </w:r>
          </w:p>
        </w:tc>
        <w:tc>
          <w:tcPr>
            <w:tcW w:w="1875" w:type="dxa"/>
          </w:tcPr>
          <w:p w:rsidR="002A665B" w:rsidRDefault="002A665B" w:rsidP="008F215D">
            <w:r>
              <w:t>False</w:t>
            </w:r>
          </w:p>
        </w:tc>
        <w:tc>
          <w:tcPr>
            <w:tcW w:w="4068" w:type="dxa"/>
          </w:tcPr>
          <w:p w:rsidR="002A665B" w:rsidRDefault="002A665B" w:rsidP="008F215D">
            <w:r>
              <w:t xml:space="preserve">This parameter is used in conjunction with having </w:t>
            </w:r>
            <w:r w:rsidRPr="00AC259C">
              <w:t>NUMGENSRESTRICTVARS</w:t>
            </w:r>
            <w:r>
              <w:t xml:space="preserve"> set.  After a migration, the population will use a new grammar.  If this parameter is true,  the new grammar will only include variables that are in the population after the migration.  When set to false, any new variables that migrated in will be added but all older variables will be maintained whether or not they are in the current population.</w:t>
            </w:r>
          </w:p>
        </w:tc>
      </w:tr>
      <w:tr w:rsidR="004804E2">
        <w:tc>
          <w:tcPr>
            <w:tcW w:w="2913" w:type="dxa"/>
          </w:tcPr>
          <w:p w:rsidR="004804E2" w:rsidRPr="004804E2" w:rsidRDefault="004804E2" w:rsidP="004804E2">
            <w:r>
              <w:t>B</w:t>
            </w:r>
            <w:r w:rsidRPr="004804E2">
              <w:t>ACKPROPSTART</w:t>
            </w:r>
          </w:p>
        </w:tc>
        <w:tc>
          <w:tcPr>
            <w:tcW w:w="1875" w:type="dxa"/>
          </w:tcPr>
          <w:p w:rsidR="004804E2" w:rsidRDefault="004804E2" w:rsidP="008F215D">
            <w:r>
              <w:t>-1</w:t>
            </w:r>
          </w:p>
        </w:tc>
        <w:tc>
          <w:tcPr>
            <w:tcW w:w="4068" w:type="dxa"/>
          </w:tcPr>
          <w:p w:rsidR="004804E2" w:rsidRDefault="004804E2" w:rsidP="008F215D">
            <w:r>
              <w:t>First generation to run back propagation on.  If set to 0, will run backprop after initialization of population.  If set to &lt; 0, no backprop will occur (default).</w:t>
            </w:r>
          </w:p>
        </w:tc>
      </w:tr>
      <w:tr w:rsidR="004804E2">
        <w:tc>
          <w:tcPr>
            <w:tcW w:w="2913" w:type="dxa"/>
          </w:tcPr>
          <w:p w:rsidR="004804E2" w:rsidRPr="004804E2" w:rsidRDefault="004804E2" w:rsidP="004804E2">
            <w:r w:rsidRPr="004804E2">
              <w:t>BACKPROPFREQ</w:t>
            </w:r>
          </w:p>
        </w:tc>
        <w:tc>
          <w:tcPr>
            <w:tcW w:w="1875" w:type="dxa"/>
          </w:tcPr>
          <w:p w:rsidR="004804E2" w:rsidRDefault="004804E2" w:rsidP="008F215D">
            <w:r>
              <w:t>0</w:t>
            </w:r>
          </w:p>
        </w:tc>
        <w:tc>
          <w:tcPr>
            <w:tcW w:w="4068" w:type="dxa"/>
          </w:tcPr>
          <w:p w:rsidR="004804E2" w:rsidRDefault="004804E2" w:rsidP="008F215D">
            <w:r>
              <w:t>Specifies frequency of backprop during run.  If set to zero, backprop will not repeat during the run after the generation specified by BACKPROPSTART.</w:t>
            </w:r>
          </w:p>
        </w:tc>
      </w:tr>
      <w:tr w:rsidR="0048586C">
        <w:tc>
          <w:tcPr>
            <w:tcW w:w="2913" w:type="dxa"/>
          </w:tcPr>
          <w:p w:rsidR="0048586C" w:rsidRPr="0048586C" w:rsidRDefault="0048586C" w:rsidP="008F215D">
            <w:r w:rsidRPr="0048586C">
              <w:t>BLOCKCROSSGENS</w:t>
            </w:r>
          </w:p>
        </w:tc>
        <w:tc>
          <w:tcPr>
            <w:tcW w:w="1875" w:type="dxa"/>
          </w:tcPr>
          <w:p w:rsidR="0048586C" w:rsidRDefault="00EF3C19" w:rsidP="008F215D">
            <w:r>
              <w:t>0</w:t>
            </w:r>
          </w:p>
        </w:tc>
        <w:tc>
          <w:tcPr>
            <w:tcW w:w="4068" w:type="dxa"/>
          </w:tcPr>
          <w:p w:rsidR="0048586C" w:rsidRDefault="000F54ED" w:rsidP="008F215D">
            <w:r>
              <w:t xml:space="preserve">Number of generations that crossover will use the block crossover which matches </w:t>
            </w:r>
            <w:r w:rsidR="00D16B72">
              <w:t>compatible regions of the genomes and insures the crossover will not be destructive.</w:t>
            </w:r>
          </w:p>
        </w:tc>
      </w:tr>
      <w:tr w:rsidR="000757BC">
        <w:tc>
          <w:tcPr>
            <w:tcW w:w="2913" w:type="dxa"/>
          </w:tcPr>
          <w:p w:rsidR="000757BC" w:rsidRPr="0048586C" w:rsidRDefault="0048586C" w:rsidP="008F215D">
            <w:r w:rsidRPr="0048586C">
              <w:t>BIOMODELSELECTION</w:t>
            </w:r>
          </w:p>
        </w:tc>
        <w:tc>
          <w:tcPr>
            <w:tcW w:w="1875" w:type="dxa"/>
          </w:tcPr>
          <w:p w:rsidR="000757BC" w:rsidRDefault="0048586C" w:rsidP="008F215D">
            <w:r>
              <w:t>ROULETTE</w:t>
            </w:r>
          </w:p>
        </w:tc>
        <w:tc>
          <w:tcPr>
            <w:tcW w:w="4068" w:type="dxa"/>
          </w:tcPr>
          <w:p w:rsidR="00D16B72" w:rsidRDefault="0048586C" w:rsidP="008F215D">
            <w:r>
              <w:t xml:space="preserve">Method for selecting the models from the bio filter file.  Options are ORDERED (where the models are </w:t>
            </w:r>
          </w:p>
          <w:p w:rsidR="000757BC" w:rsidRDefault="0048586C" w:rsidP="008F215D">
            <w:r>
              <w:t>taken in order of implication index) and ROULETTE (where the models are weighted based on implication index and selected randomly.</w:t>
            </w:r>
          </w:p>
        </w:tc>
      </w:tr>
    </w:tbl>
    <w:p w:rsidR="008F215D" w:rsidRDefault="008F215D" w:rsidP="008F215D">
      <w:pPr>
        <w:rPr>
          <w:b/>
        </w:rPr>
      </w:pPr>
    </w:p>
    <w:p w:rsidR="007418B5" w:rsidRPr="008F215D" w:rsidRDefault="007418B5" w:rsidP="008F215D">
      <w:pPr>
        <w:rPr>
          <w:b/>
        </w:rPr>
      </w:pPr>
    </w:p>
    <w:p w:rsidR="008C5EC4" w:rsidRPr="00622DFB" w:rsidRDefault="008C5EC4" w:rsidP="00C532DD">
      <w:pPr>
        <w:pStyle w:val="Heading2"/>
      </w:pPr>
      <w:bookmarkStart w:id="6" w:name="_Toc109210010"/>
      <w:r w:rsidRPr="00622DFB">
        <w:t>Data file format</w:t>
      </w:r>
      <w:bookmarkEnd w:id="6"/>
    </w:p>
    <w:p w:rsidR="00D72544" w:rsidRDefault="00D72544" w:rsidP="00D72544"/>
    <w:p w:rsidR="00A01AFF" w:rsidRPr="008879E0" w:rsidRDefault="008879E0" w:rsidP="00D72544">
      <w:r>
        <w:t>ATHENA</w:t>
      </w:r>
      <w:r w:rsidR="00A01AFF">
        <w:t xml:space="preserve"> accepts data in a simple format.  Each line is a separate individual.  The first column is the ID (if that option is on) or it is the status.   After that information, each additional column contains the value at a locus for the genotype data.  The continuous data file is similar except there is no status column.</w:t>
      </w:r>
    </w:p>
    <w:p w:rsidR="007418B5" w:rsidRPr="00A01AFF" w:rsidRDefault="007418B5" w:rsidP="00A01AFF">
      <w:pPr>
        <w:rPr>
          <w:b/>
        </w:rPr>
      </w:pPr>
    </w:p>
    <w:p w:rsidR="008C5EC4" w:rsidRPr="00622DFB" w:rsidRDefault="008C5EC4" w:rsidP="00C532DD">
      <w:pPr>
        <w:pStyle w:val="Heading2"/>
      </w:pPr>
      <w:bookmarkStart w:id="7" w:name="_Toc109210011"/>
      <w:r w:rsidRPr="00622DFB">
        <w:t>Map file format</w:t>
      </w:r>
      <w:bookmarkEnd w:id="7"/>
    </w:p>
    <w:p w:rsidR="00D72544" w:rsidRDefault="00D72544" w:rsidP="00D72544"/>
    <w:p w:rsidR="0047409E" w:rsidRPr="00D72544" w:rsidRDefault="00A01AFF" w:rsidP="00D72544">
      <w:pPr>
        <w:rPr>
          <w:b/>
        </w:rPr>
      </w:pPr>
      <w:r>
        <w:t xml:space="preserve">The Map file identifies the SNPs present in the </w:t>
      </w:r>
      <w:r w:rsidR="00207FDC">
        <w:t>genotype data file.  Each line corresponds to a column in the genotype file.  First column in the map file is chromosome number.  Second is SNP ID (rs</w:t>
      </w:r>
      <w:r w:rsidR="0012262D">
        <w:t xml:space="preserve"> </w:t>
      </w:r>
      <w:r w:rsidR="00207FDC">
        <w:t>number) and third is the position in base</w:t>
      </w:r>
      <w:r w:rsidR="008B5364">
        <w:t xml:space="preserve"> </w:t>
      </w:r>
      <w:r w:rsidR="00207FDC">
        <w:t>pairs on the chromosome.</w:t>
      </w:r>
    </w:p>
    <w:p w:rsidR="0044333D" w:rsidRPr="0044333D" w:rsidRDefault="0044333D" w:rsidP="0047409E">
      <w:pPr>
        <w:pStyle w:val="ListParagraph"/>
        <w:ind w:left="1440"/>
        <w:rPr>
          <w:b/>
        </w:rPr>
      </w:pPr>
    </w:p>
    <w:p w:rsidR="0044333D" w:rsidRPr="0047409E" w:rsidRDefault="009C0A78" w:rsidP="00C532DD">
      <w:pPr>
        <w:pStyle w:val="Heading1"/>
      </w:pPr>
      <w:bookmarkStart w:id="8" w:name="_Toc109210012"/>
      <w:r w:rsidRPr="0047409E">
        <w:t>Algorithm</w:t>
      </w:r>
      <w:r w:rsidR="007069E6" w:rsidRPr="0047409E">
        <w:t>s</w:t>
      </w:r>
      <w:bookmarkEnd w:id="8"/>
    </w:p>
    <w:p w:rsidR="003A34A5" w:rsidRPr="003A34A5" w:rsidRDefault="003A34A5"/>
    <w:p w:rsidR="00894EBD" w:rsidRDefault="004328DC" w:rsidP="003A34A5">
      <w:r>
        <w:t>ATHENA</w:t>
      </w:r>
      <w:r w:rsidR="003A34A5">
        <w:t xml:space="preserve"> currently implements the same algorithm as GENN.  </w:t>
      </w:r>
      <w:r w:rsidR="003A34A5" w:rsidRPr="003A34A5">
        <w:t xml:space="preserve">Grammatical evolution (GE) is an evolutionary algorithm that uses linear genomes and grammars to define the populations. In GE, each individual consists of a binary genome divided into codons. Mutation takes place on individual bits but crossover only takes place between the codons. </w:t>
      </w:r>
      <w:r w:rsidR="003A34A5">
        <w:t xml:space="preserve">  Translating codons using the grammar produces an individual or phenotype.  </w:t>
      </w:r>
      <w:r w:rsidR="003A34A5" w:rsidRPr="003A34A5">
        <w:t>The resulting individual can then be tested for fitness in the population and the usual evolutionary operators can be carried out. By using a grammar to define the phenotype, GE separates the genotype from the phenotype and allows greater genetic diversity within the population than other evolutionary algorithms.</w:t>
      </w:r>
      <w:r w:rsidR="00AE2BB4">
        <w:t xml:space="preserve">  In GENN, the grammar creates a neural network that accepts variables from the</w:t>
      </w:r>
      <w:r w:rsidR="00894EBD">
        <w:t xml:space="preserve"> dataset.</w:t>
      </w:r>
    </w:p>
    <w:p w:rsidR="00894EBD" w:rsidRDefault="00894EBD" w:rsidP="003A34A5"/>
    <w:p w:rsidR="002222F1" w:rsidRDefault="00894EBD" w:rsidP="003A34A5">
      <w:r>
        <w:t xml:space="preserve">The type of status in the dataset determines the </w:t>
      </w:r>
      <w:r w:rsidR="005327DC">
        <w:t xml:space="preserve">fitness used in the algorithm.  When the status is binary (affected or unaffected), the fitness of a network is determined by the balanced accuracy, </w:t>
      </w:r>
      <w:r w:rsidR="005327DC" w:rsidRPr="005327DC">
        <w:t>[(sensitivity+specificity)/2]</w:t>
      </w:r>
      <w:r w:rsidR="005327DC">
        <w:t>.  When the status is a continuous variable, fitness for the network is</w:t>
      </w:r>
      <w:r w:rsidR="002222F1">
        <w:t xml:space="preserve"> the R-squared (coefficient of de</w:t>
      </w:r>
      <w:r w:rsidR="00863E18">
        <w:t>te</w:t>
      </w:r>
      <w:r w:rsidR="002222F1">
        <w:t>rmination).</w:t>
      </w:r>
    </w:p>
    <w:p w:rsidR="002222F1" w:rsidRDefault="002222F1" w:rsidP="003A34A5"/>
    <w:p w:rsidR="00773EDB" w:rsidRDefault="008A7C7F" w:rsidP="00773EDB">
      <w:r>
        <w:t xml:space="preserve">ATHENA </w:t>
      </w:r>
      <w:r w:rsidR="00863E18">
        <w:t>can be run using a cross-validation framework.  In that case the data are divided into a training set and a testing set for each cross-valid</w:t>
      </w:r>
      <w:r w:rsidR="00773EDB">
        <w:t>ation interval.  For example, in</w:t>
      </w:r>
      <w:r w:rsidR="00863E18">
        <w:t xml:space="preserve"> 10-fold cross-validation </w:t>
      </w:r>
      <w:r w:rsidR="00773EDB">
        <w:t>the training set will be 9/10 of the data and the testing set will be 1/10.  The training set is utilized to set the fitness of each solution in the population during the running of the algorithm.  After the best neural network is produced, its predictive ability is evaluated by determining the score of the testing set.</w:t>
      </w:r>
    </w:p>
    <w:p w:rsidR="003A34A5" w:rsidRPr="003A34A5" w:rsidRDefault="003A34A5" w:rsidP="003A34A5"/>
    <w:p w:rsidR="00C84288" w:rsidRDefault="00C84288" w:rsidP="00C532DD">
      <w:pPr>
        <w:pStyle w:val="Heading1"/>
      </w:pPr>
      <w:bookmarkStart w:id="9" w:name="_Toc109210013"/>
      <w:r w:rsidRPr="00C84288">
        <w:t>Sample files</w:t>
      </w:r>
      <w:bookmarkEnd w:id="9"/>
    </w:p>
    <w:p w:rsidR="00B271EE" w:rsidRPr="00622DFB" w:rsidRDefault="00B271EE" w:rsidP="00C532DD">
      <w:pPr>
        <w:pStyle w:val="Heading2"/>
      </w:pPr>
      <w:bookmarkStart w:id="10" w:name="_Toc109210014"/>
      <w:r w:rsidRPr="00622DFB">
        <w:t>Input files</w:t>
      </w:r>
      <w:bookmarkEnd w:id="10"/>
    </w:p>
    <w:p w:rsidR="00D72544" w:rsidRDefault="00D72544" w:rsidP="00D72544"/>
    <w:p w:rsidR="00D72544" w:rsidRDefault="00FC0D4E" w:rsidP="00D72544">
      <w:r>
        <w:t xml:space="preserve">ATHENA </w:t>
      </w:r>
      <w:r w:rsidR="00C84288">
        <w:t>utilizes a number of input files.  Simple examples are displayed below.</w:t>
      </w:r>
    </w:p>
    <w:p w:rsidR="00E15E14" w:rsidRPr="00D72544" w:rsidRDefault="00E15E14" w:rsidP="00D72544">
      <w:pPr>
        <w:rPr>
          <w:b/>
        </w:rPr>
      </w:pPr>
    </w:p>
    <w:p w:rsidR="00E15E14" w:rsidRPr="00622DFB" w:rsidRDefault="00E15E14" w:rsidP="00C532DD">
      <w:pPr>
        <w:pStyle w:val="Heading3"/>
      </w:pPr>
      <w:bookmarkStart w:id="11" w:name="_Toc109210015"/>
      <w:r w:rsidRPr="00622DFB">
        <w:t>Configuration file</w:t>
      </w:r>
      <w:bookmarkEnd w:id="11"/>
    </w:p>
    <w:p w:rsidR="00C84288" w:rsidRPr="00E15E14" w:rsidRDefault="00C84288" w:rsidP="00E15E14">
      <w:pPr>
        <w:rPr>
          <w:b/>
        </w:rPr>
      </w:pPr>
    </w:p>
    <w:p w:rsidR="00E228F1" w:rsidRPr="00876913" w:rsidRDefault="00E228F1" w:rsidP="00E228F1">
      <w:pPr>
        <w:rPr>
          <w:rFonts w:ascii="cour" w:hAnsi="cour"/>
          <w:sz w:val="22"/>
        </w:rPr>
      </w:pPr>
      <w:r w:rsidRPr="00876913">
        <w:rPr>
          <w:rFonts w:ascii="cour" w:hAnsi="cour"/>
          <w:sz w:val="22"/>
        </w:rPr>
        <w:t xml:space="preserve"># sample configuration for use with </w:t>
      </w:r>
      <w:r w:rsidR="00FC0D4E">
        <w:t xml:space="preserve">ATHENA </w:t>
      </w:r>
    </w:p>
    <w:p w:rsidR="00E228F1" w:rsidRPr="00876913" w:rsidRDefault="00E228F1" w:rsidP="00E228F1">
      <w:pPr>
        <w:rPr>
          <w:rFonts w:ascii="cour" w:hAnsi="cour"/>
          <w:sz w:val="22"/>
        </w:rPr>
      </w:pPr>
      <w:r w:rsidRPr="00876913">
        <w:rPr>
          <w:rFonts w:ascii="cour" w:hAnsi="cour"/>
          <w:sz w:val="22"/>
        </w:rPr>
        <w:t>ALGORITHM GENN</w:t>
      </w:r>
    </w:p>
    <w:p w:rsidR="00E228F1" w:rsidRPr="00876913" w:rsidRDefault="00E228F1" w:rsidP="00E228F1">
      <w:pPr>
        <w:rPr>
          <w:rFonts w:ascii="cour" w:hAnsi="cour"/>
          <w:sz w:val="22"/>
        </w:rPr>
      </w:pPr>
      <w:r w:rsidRPr="00876913">
        <w:rPr>
          <w:rFonts w:ascii="cour" w:hAnsi="cour"/>
          <w:sz w:val="22"/>
        </w:rPr>
        <w:t>MINSIZE 20</w:t>
      </w:r>
    </w:p>
    <w:p w:rsidR="00E228F1" w:rsidRPr="00876913" w:rsidRDefault="00E228F1" w:rsidP="00E228F1">
      <w:pPr>
        <w:rPr>
          <w:rFonts w:ascii="cour" w:hAnsi="cour"/>
          <w:sz w:val="22"/>
        </w:rPr>
      </w:pPr>
      <w:r w:rsidRPr="00876913">
        <w:rPr>
          <w:rFonts w:ascii="cour" w:hAnsi="cour"/>
          <w:sz w:val="22"/>
        </w:rPr>
        <w:t xml:space="preserve">MAXSIZE </w:t>
      </w:r>
      <w:r w:rsidR="00F52D9B" w:rsidRPr="00876913">
        <w:rPr>
          <w:rFonts w:ascii="cour" w:hAnsi="cour"/>
          <w:sz w:val="22"/>
        </w:rPr>
        <w:t>300</w:t>
      </w:r>
    </w:p>
    <w:p w:rsidR="00E228F1" w:rsidRPr="00876913" w:rsidRDefault="00E228F1" w:rsidP="00E228F1">
      <w:pPr>
        <w:rPr>
          <w:rFonts w:ascii="cour" w:hAnsi="cour"/>
          <w:sz w:val="22"/>
        </w:rPr>
      </w:pPr>
      <w:r w:rsidRPr="00876913">
        <w:rPr>
          <w:rFonts w:ascii="cour" w:hAnsi="cour"/>
          <w:sz w:val="22"/>
        </w:rPr>
        <w:t>MAXDEPTH 8</w:t>
      </w:r>
    </w:p>
    <w:p w:rsidR="00E228F1" w:rsidRPr="00876913" w:rsidRDefault="00E228F1" w:rsidP="00E228F1">
      <w:pPr>
        <w:rPr>
          <w:rFonts w:ascii="cour" w:hAnsi="cour"/>
          <w:sz w:val="22"/>
        </w:rPr>
      </w:pPr>
      <w:r w:rsidRPr="00876913">
        <w:rPr>
          <w:rFonts w:ascii="cour" w:hAnsi="cour"/>
          <w:sz w:val="22"/>
        </w:rPr>
        <w:t>SENSIBLEINIT TRUE</w:t>
      </w:r>
    </w:p>
    <w:p w:rsidR="00E228F1" w:rsidRPr="00876913" w:rsidRDefault="00E228F1" w:rsidP="00E228F1">
      <w:pPr>
        <w:rPr>
          <w:rFonts w:ascii="cour" w:hAnsi="cour"/>
          <w:sz w:val="22"/>
        </w:rPr>
      </w:pPr>
      <w:r w:rsidRPr="00876913">
        <w:rPr>
          <w:rFonts w:ascii="cour" w:hAnsi="cour"/>
          <w:sz w:val="22"/>
        </w:rPr>
        <w:t xml:space="preserve">POPSIZE </w:t>
      </w:r>
      <w:r w:rsidR="00CD2832" w:rsidRPr="00876913">
        <w:rPr>
          <w:rFonts w:ascii="cour" w:hAnsi="cour"/>
          <w:sz w:val="22"/>
        </w:rPr>
        <w:t>100</w:t>
      </w:r>
    </w:p>
    <w:p w:rsidR="00E228F1" w:rsidRPr="00876913" w:rsidRDefault="00E228F1" w:rsidP="00E228F1">
      <w:pPr>
        <w:rPr>
          <w:rFonts w:ascii="cour" w:hAnsi="cour"/>
          <w:sz w:val="22"/>
        </w:rPr>
      </w:pPr>
      <w:r w:rsidRPr="00876913">
        <w:rPr>
          <w:rFonts w:ascii="cour" w:hAnsi="cour"/>
          <w:sz w:val="22"/>
        </w:rPr>
        <w:t>PROBCROSS 0.9</w:t>
      </w:r>
    </w:p>
    <w:p w:rsidR="00E228F1" w:rsidRPr="00876913" w:rsidRDefault="00E523A1" w:rsidP="00E228F1">
      <w:pPr>
        <w:rPr>
          <w:rFonts w:ascii="cour" w:hAnsi="cour"/>
          <w:sz w:val="22"/>
        </w:rPr>
      </w:pPr>
      <w:r w:rsidRPr="00876913">
        <w:rPr>
          <w:rFonts w:ascii="cour" w:hAnsi="cour"/>
          <w:sz w:val="22"/>
        </w:rPr>
        <w:t>PROBMUT 0.0</w:t>
      </w:r>
      <w:r w:rsidR="00E228F1" w:rsidRPr="00876913">
        <w:rPr>
          <w:rFonts w:ascii="cour" w:hAnsi="cour"/>
          <w:sz w:val="22"/>
        </w:rPr>
        <w:t>1</w:t>
      </w:r>
    </w:p>
    <w:p w:rsidR="00E228F1" w:rsidRPr="00876913" w:rsidRDefault="00E228F1" w:rsidP="00E228F1">
      <w:pPr>
        <w:rPr>
          <w:rFonts w:ascii="cour" w:hAnsi="cour"/>
          <w:sz w:val="22"/>
        </w:rPr>
      </w:pPr>
      <w:r w:rsidRPr="00876913">
        <w:rPr>
          <w:rFonts w:ascii="cour" w:hAnsi="cour"/>
          <w:sz w:val="22"/>
        </w:rPr>
        <w:t>GRAMMARFILE add.gram</w:t>
      </w:r>
    </w:p>
    <w:p w:rsidR="00E228F1" w:rsidRPr="00876913" w:rsidRDefault="00E228F1" w:rsidP="00E228F1">
      <w:pPr>
        <w:rPr>
          <w:rFonts w:ascii="cour" w:hAnsi="cour"/>
          <w:sz w:val="22"/>
        </w:rPr>
      </w:pPr>
      <w:r w:rsidRPr="00876913">
        <w:rPr>
          <w:rFonts w:ascii="cour" w:hAnsi="cour"/>
          <w:sz w:val="22"/>
        </w:rPr>
        <w:t xml:space="preserve">CALCTYPE BALANCEDACC </w:t>
      </w:r>
    </w:p>
    <w:p w:rsidR="00E228F1" w:rsidRPr="00876913" w:rsidRDefault="00E228F1" w:rsidP="00E228F1">
      <w:pPr>
        <w:rPr>
          <w:rFonts w:ascii="cour" w:hAnsi="cour"/>
          <w:sz w:val="22"/>
        </w:rPr>
      </w:pPr>
      <w:r w:rsidRPr="00876913">
        <w:rPr>
          <w:rFonts w:ascii="cour" w:hAnsi="cour"/>
          <w:sz w:val="22"/>
        </w:rPr>
        <w:t>EFFECTIVEXO TRUE</w:t>
      </w:r>
    </w:p>
    <w:p w:rsidR="00E228F1" w:rsidRPr="00876913" w:rsidRDefault="00E228F1" w:rsidP="00E228F1">
      <w:pPr>
        <w:rPr>
          <w:rFonts w:ascii="cour" w:hAnsi="cour"/>
          <w:sz w:val="22"/>
        </w:rPr>
      </w:pPr>
      <w:r w:rsidRPr="00876913">
        <w:rPr>
          <w:rFonts w:ascii="cour" w:hAnsi="cour"/>
          <w:sz w:val="22"/>
        </w:rPr>
        <w:t>GENSPERSTEP 10</w:t>
      </w:r>
    </w:p>
    <w:p w:rsidR="00E228F1" w:rsidRPr="00876913" w:rsidRDefault="00E228F1" w:rsidP="00E228F1">
      <w:pPr>
        <w:rPr>
          <w:rFonts w:ascii="cour" w:hAnsi="cour"/>
          <w:sz w:val="22"/>
        </w:rPr>
      </w:pPr>
      <w:r w:rsidRPr="00876913">
        <w:rPr>
          <w:rFonts w:ascii="cour" w:hAnsi="cour"/>
          <w:sz w:val="22"/>
        </w:rPr>
        <w:t>INCLUDEALLSNPS TRUE</w:t>
      </w:r>
    </w:p>
    <w:p w:rsidR="00E228F1" w:rsidRPr="00876913" w:rsidRDefault="00E228F1" w:rsidP="00E228F1">
      <w:pPr>
        <w:rPr>
          <w:rFonts w:ascii="cour" w:hAnsi="cour"/>
          <w:sz w:val="22"/>
        </w:rPr>
      </w:pPr>
      <w:r w:rsidRPr="00876913">
        <w:rPr>
          <w:rFonts w:ascii="cour" w:hAnsi="cour"/>
          <w:sz w:val="22"/>
        </w:rPr>
        <w:t>END GENN</w:t>
      </w:r>
    </w:p>
    <w:p w:rsidR="00E228F1" w:rsidRPr="00876913" w:rsidRDefault="00E228F1" w:rsidP="00E228F1">
      <w:pPr>
        <w:rPr>
          <w:rFonts w:ascii="cour" w:hAnsi="cour"/>
          <w:sz w:val="22"/>
        </w:rPr>
      </w:pPr>
      <w:r w:rsidRPr="00876913">
        <w:rPr>
          <w:rFonts w:ascii="cour" w:hAnsi="cour"/>
          <w:sz w:val="22"/>
        </w:rPr>
        <w:t># specify general parameters for run</w:t>
      </w:r>
    </w:p>
    <w:p w:rsidR="00E228F1" w:rsidRPr="00876913" w:rsidRDefault="00E228F1" w:rsidP="00E228F1">
      <w:pPr>
        <w:rPr>
          <w:rFonts w:ascii="cour" w:hAnsi="cour"/>
          <w:sz w:val="22"/>
        </w:rPr>
      </w:pPr>
      <w:r w:rsidRPr="00876913">
        <w:rPr>
          <w:rFonts w:ascii="cour" w:hAnsi="cour"/>
          <w:sz w:val="22"/>
        </w:rPr>
        <w:t>DATASET 27.dat</w:t>
      </w:r>
    </w:p>
    <w:p w:rsidR="00E228F1" w:rsidRPr="00876913" w:rsidRDefault="00E228F1" w:rsidP="00E228F1">
      <w:pPr>
        <w:rPr>
          <w:rFonts w:ascii="cour" w:hAnsi="cour"/>
          <w:sz w:val="22"/>
        </w:rPr>
      </w:pPr>
      <w:r w:rsidRPr="00876913">
        <w:rPr>
          <w:rFonts w:ascii="cour" w:hAnsi="cour"/>
          <w:sz w:val="22"/>
        </w:rPr>
        <w:t>IDINCLUDED FALSE</w:t>
      </w:r>
    </w:p>
    <w:p w:rsidR="00E228F1" w:rsidRPr="00876913" w:rsidRDefault="00E228F1" w:rsidP="00E228F1">
      <w:pPr>
        <w:rPr>
          <w:rFonts w:ascii="cour" w:hAnsi="cour"/>
          <w:sz w:val="22"/>
        </w:rPr>
      </w:pPr>
      <w:r w:rsidRPr="00876913">
        <w:rPr>
          <w:rFonts w:ascii="cour" w:hAnsi="cour"/>
          <w:sz w:val="22"/>
        </w:rPr>
        <w:t>MISSINGVALUE -1</w:t>
      </w:r>
    </w:p>
    <w:p w:rsidR="00E228F1" w:rsidRPr="00876913" w:rsidRDefault="00E228F1" w:rsidP="00E228F1">
      <w:pPr>
        <w:rPr>
          <w:rFonts w:ascii="cour" w:hAnsi="cour"/>
          <w:sz w:val="22"/>
        </w:rPr>
      </w:pPr>
      <w:r w:rsidRPr="00876913">
        <w:rPr>
          <w:rFonts w:ascii="cour" w:hAnsi="cour"/>
          <w:sz w:val="22"/>
        </w:rPr>
        <w:t>DUMMYENCODE TRUE</w:t>
      </w:r>
    </w:p>
    <w:p w:rsidR="00E228F1" w:rsidRPr="00876913" w:rsidRDefault="00E228F1" w:rsidP="00E228F1">
      <w:pPr>
        <w:rPr>
          <w:rFonts w:ascii="cour" w:hAnsi="cour"/>
          <w:sz w:val="22"/>
        </w:rPr>
      </w:pPr>
      <w:r w:rsidRPr="00876913">
        <w:rPr>
          <w:rFonts w:ascii="cour" w:hAnsi="cour"/>
          <w:sz w:val="22"/>
        </w:rPr>
        <w:t>RANDSEED 7</w:t>
      </w:r>
    </w:p>
    <w:p w:rsidR="00E228F1" w:rsidRPr="00876913" w:rsidRDefault="00E228F1" w:rsidP="00E228F1">
      <w:pPr>
        <w:rPr>
          <w:rFonts w:ascii="cour" w:hAnsi="cour"/>
          <w:sz w:val="22"/>
        </w:rPr>
      </w:pPr>
      <w:r w:rsidRPr="00876913">
        <w:rPr>
          <w:rFonts w:ascii="cour" w:hAnsi="cour"/>
          <w:sz w:val="22"/>
        </w:rPr>
        <w:t>OUT 27.40gen</w:t>
      </w:r>
    </w:p>
    <w:p w:rsidR="00E228F1" w:rsidRPr="00876913" w:rsidRDefault="00E228F1" w:rsidP="00E228F1">
      <w:pPr>
        <w:rPr>
          <w:rFonts w:ascii="cour" w:hAnsi="cour"/>
          <w:sz w:val="22"/>
        </w:rPr>
      </w:pPr>
      <w:r w:rsidRPr="00876913">
        <w:rPr>
          <w:rFonts w:ascii="cour" w:hAnsi="cour"/>
          <w:sz w:val="22"/>
        </w:rPr>
        <w:t>CV 10</w:t>
      </w:r>
    </w:p>
    <w:p w:rsidR="00E228F1" w:rsidRPr="00876913" w:rsidRDefault="00E228F1" w:rsidP="00E228F1">
      <w:pPr>
        <w:rPr>
          <w:rFonts w:ascii="cour" w:hAnsi="cour"/>
          <w:sz w:val="22"/>
        </w:rPr>
      </w:pPr>
      <w:r w:rsidRPr="00876913">
        <w:rPr>
          <w:rFonts w:ascii="cour" w:hAnsi="cour"/>
          <w:sz w:val="22"/>
        </w:rPr>
        <w:t>NUMSTEPS 2</w:t>
      </w:r>
    </w:p>
    <w:p w:rsidR="00E228F1" w:rsidRDefault="00E228F1" w:rsidP="00E228F1">
      <w:r w:rsidRPr="00876913">
        <w:rPr>
          <w:rFonts w:ascii="cour" w:hAnsi="cour"/>
          <w:sz w:val="22"/>
        </w:rPr>
        <w:t>WRITECV FALSE</w:t>
      </w:r>
    </w:p>
    <w:p w:rsidR="00952BA8" w:rsidRDefault="00952BA8" w:rsidP="00C84288"/>
    <w:p w:rsidR="00952BA8" w:rsidRPr="00622DFB" w:rsidRDefault="00952BA8" w:rsidP="00C532DD">
      <w:pPr>
        <w:pStyle w:val="Heading3"/>
      </w:pPr>
      <w:bookmarkStart w:id="12" w:name="_Toc109210016"/>
      <w:r w:rsidRPr="00622DFB">
        <w:t>Genotype data file</w:t>
      </w:r>
      <w:r w:rsidR="0025161D" w:rsidRPr="00622DFB">
        <w:t xml:space="preserve"> </w:t>
      </w:r>
      <w:r w:rsidR="00B6798C" w:rsidRPr="00622DFB">
        <w:t>(no ID)</w:t>
      </w:r>
      <w:bookmarkEnd w:id="12"/>
    </w:p>
    <w:p w:rsidR="00952BA8" w:rsidRDefault="00952BA8" w:rsidP="00952BA8"/>
    <w:p w:rsidR="0025161D" w:rsidRPr="00876913" w:rsidRDefault="0025161D" w:rsidP="0025161D">
      <w:pPr>
        <w:rPr>
          <w:rFonts w:ascii="Courier New" w:hAnsi="Courier New"/>
          <w:sz w:val="22"/>
        </w:rPr>
      </w:pPr>
      <w:r w:rsidRPr="00876913">
        <w:rPr>
          <w:rFonts w:ascii="Courier New" w:hAnsi="Courier New"/>
          <w:sz w:val="22"/>
        </w:rPr>
        <w:t xml:space="preserve">0 2 1 2 2 1 1 2 2 2 2 1 1 </w:t>
      </w:r>
    </w:p>
    <w:p w:rsidR="0025161D" w:rsidRPr="00876913" w:rsidRDefault="0025161D" w:rsidP="0025161D">
      <w:pPr>
        <w:rPr>
          <w:rFonts w:ascii="Courier New" w:hAnsi="Courier New"/>
          <w:sz w:val="22"/>
        </w:rPr>
      </w:pPr>
      <w:r w:rsidRPr="00876913">
        <w:rPr>
          <w:rFonts w:ascii="Courier New" w:hAnsi="Courier New"/>
          <w:sz w:val="22"/>
        </w:rPr>
        <w:t xml:space="preserve">0 1 2 0 1 0 2 1 1 2 1 2 1 </w:t>
      </w:r>
    </w:p>
    <w:p w:rsidR="0025161D" w:rsidRPr="00876913" w:rsidRDefault="0025161D" w:rsidP="0025161D">
      <w:pPr>
        <w:rPr>
          <w:rFonts w:ascii="Courier New" w:hAnsi="Courier New"/>
          <w:sz w:val="22"/>
        </w:rPr>
      </w:pPr>
      <w:r w:rsidRPr="00876913">
        <w:rPr>
          <w:rFonts w:ascii="Courier New" w:hAnsi="Courier New"/>
          <w:sz w:val="22"/>
        </w:rPr>
        <w:t xml:space="preserve">0 0 1 2 1 0 1 2 0 1 2 2 1 </w:t>
      </w:r>
    </w:p>
    <w:p w:rsidR="0025161D" w:rsidRPr="00876913" w:rsidRDefault="0025161D" w:rsidP="0025161D">
      <w:pPr>
        <w:rPr>
          <w:rFonts w:ascii="Courier New" w:hAnsi="Courier New"/>
          <w:sz w:val="22"/>
        </w:rPr>
      </w:pPr>
      <w:r w:rsidRPr="00876913">
        <w:rPr>
          <w:rFonts w:ascii="Courier New" w:hAnsi="Courier New"/>
          <w:sz w:val="22"/>
        </w:rPr>
        <w:t xml:space="preserve">0 1 1 2 0 1 1 2 1 2 0 1 1 </w:t>
      </w:r>
    </w:p>
    <w:p w:rsidR="0025161D" w:rsidRPr="00876913" w:rsidRDefault="0025161D" w:rsidP="0025161D">
      <w:pPr>
        <w:rPr>
          <w:rFonts w:ascii="Courier New" w:hAnsi="Courier New"/>
          <w:sz w:val="22"/>
        </w:rPr>
      </w:pPr>
      <w:r w:rsidRPr="00876913">
        <w:rPr>
          <w:rFonts w:ascii="Courier New" w:hAnsi="Courier New"/>
          <w:sz w:val="22"/>
        </w:rPr>
        <w:t xml:space="preserve">0 2 2 2 1 1 0 2 1 1 2 0 1 </w:t>
      </w:r>
    </w:p>
    <w:p w:rsidR="0025161D" w:rsidRPr="00876913" w:rsidRDefault="0025161D" w:rsidP="0025161D">
      <w:pPr>
        <w:rPr>
          <w:rFonts w:ascii="Courier New" w:hAnsi="Courier New"/>
          <w:sz w:val="22"/>
        </w:rPr>
      </w:pPr>
      <w:r w:rsidRPr="00876913">
        <w:rPr>
          <w:rFonts w:ascii="Courier New" w:hAnsi="Courier New"/>
          <w:sz w:val="22"/>
        </w:rPr>
        <w:t xml:space="preserve">1 2 1 2 1 2 1 1 2 1 2 0 1 </w:t>
      </w:r>
    </w:p>
    <w:p w:rsidR="0025161D" w:rsidRPr="00876913" w:rsidRDefault="0025161D" w:rsidP="0025161D">
      <w:pPr>
        <w:rPr>
          <w:rFonts w:ascii="Courier New" w:hAnsi="Courier New"/>
          <w:sz w:val="22"/>
        </w:rPr>
      </w:pPr>
      <w:r w:rsidRPr="00876913">
        <w:rPr>
          <w:rFonts w:ascii="Courier New" w:hAnsi="Courier New"/>
          <w:sz w:val="22"/>
        </w:rPr>
        <w:t xml:space="preserve">1 2 1 0 1 1 1 1 2 2 1 0 0 </w:t>
      </w:r>
    </w:p>
    <w:p w:rsidR="0025161D" w:rsidRPr="00876913" w:rsidRDefault="0025161D" w:rsidP="0025161D">
      <w:pPr>
        <w:rPr>
          <w:rFonts w:ascii="Courier New" w:hAnsi="Courier New"/>
          <w:sz w:val="22"/>
        </w:rPr>
      </w:pPr>
      <w:r w:rsidRPr="00876913">
        <w:rPr>
          <w:rFonts w:ascii="Courier New" w:hAnsi="Courier New"/>
          <w:sz w:val="22"/>
        </w:rPr>
        <w:t xml:space="preserve">1 1 2 1 2 1 2 1 2 0 0 2 1 </w:t>
      </w:r>
    </w:p>
    <w:p w:rsidR="0025161D" w:rsidRPr="00876913" w:rsidRDefault="0025161D" w:rsidP="0025161D">
      <w:pPr>
        <w:rPr>
          <w:rFonts w:ascii="Courier New" w:hAnsi="Courier New"/>
          <w:sz w:val="22"/>
        </w:rPr>
      </w:pPr>
      <w:r w:rsidRPr="00876913">
        <w:rPr>
          <w:rFonts w:ascii="Courier New" w:hAnsi="Courier New"/>
          <w:sz w:val="22"/>
        </w:rPr>
        <w:t xml:space="preserve">1 1 2 1 2 0 2 1 1 1 2 1 2 </w:t>
      </w:r>
    </w:p>
    <w:p w:rsidR="00054429" w:rsidRPr="00876913" w:rsidRDefault="0025161D" w:rsidP="0025161D">
      <w:pPr>
        <w:rPr>
          <w:rFonts w:ascii="Courier New" w:hAnsi="Courier New"/>
          <w:sz w:val="22"/>
        </w:rPr>
      </w:pPr>
      <w:r w:rsidRPr="00876913">
        <w:rPr>
          <w:rFonts w:ascii="Courier New" w:hAnsi="Courier New"/>
          <w:sz w:val="22"/>
        </w:rPr>
        <w:t xml:space="preserve">1 2 2 0 0 1 1 1 0 0 2 1 1 </w:t>
      </w:r>
    </w:p>
    <w:p w:rsidR="00054429" w:rsidRDefault="00054429" w:rsidP="0025161D"/>
    <w:p w:rsidR="00B6798C" w:rsidRPr="00622DFB" w:rsidRDefault="00B6798C" w:rsidP="00C532DD">
      <w:pPr>
        <w:pStyle w:val="Heading3"/>
      </w:pPr>
      <w:bookmarkStart w:id="13" w:name="_Toc109210017"/>
      <w:r w:rsidRPr="00622DFB">
        <w:t>Genotype data file (with ID)</w:t>
      </w:r>
      <w:bookmarkEnd w:id="13"/>
    </w:p>
    <w:p w:rsidR="00B6798C" w:rsidRDefault="00B6798C" w:rsidP="00B6798C"/>
    <w:p w:rsidR="00B6798C" w:rsidRPr="00876913" w:rsidRDefault="00B6798C" w:rsidP="00B6798C">
      <w:pPr>
        <w:rPr>
          <w:rFonts w:ascii="Courier New" w:hAnsi="Courier New"/>
          <w:sz w:val="22"/>
        </w:rPr>
      </w:pPr>
      <w:r w:rsidRPr="00876913">
        <w:rPr>
          <w:rFonts w:ascii="Courier New" w:hAnsi="Courier New"/>
          <w:sz w:val="22"/>
        </w:rPr>
        <w:t xml:space="preserve">1 0 1 1 1 1 1 1 1 2 0 2 0 1 </w:t>
      </w:r>
    </w:p>
    <w:p w:rsidR="00B6798C" w:rsidRPr="00876913" w:rsidRDefault="00B6798C" w:rsidP="00B6798C">
      <w:pPr>
        <w:rPr>
          <w:rFonts w:ascii="Courier New" w:hAnsi="Courier New"/>
          <w:sz w:val="22"/>
        </w:rPr>
      </w:pPr>
      <w:r w:rsidRPr="00876913">
        <w:rPr>
          <w:rFonts w:ascii="Courier New" w:hAnsi="Courier New"/>
          <w:sz w:val="22"/>
        </w:rPr>
        <w:t xml:space="preserve">2 0 2 2 2 1 2 1 1 0 1 1 1 1 </w:t>
      </w:r>
    </w:p>
    <w:p w:rsidR="00B6798C" w:rsidRPr="00876913" w:rsidRDefault="00B6798C" w:rsidP="00B6798C">
      <w:pPr>
        <w:rPr>
          <w:rFonts w:ascii="Courier New" w:hAnsi="Courier New"/>
          <w:sz w:val="22"/>
        </w:rPr>
      </w:pPr>
      <w:r w:rsidRPr="00876913">
        <w:rPr>
          <w:rFonts w:ascii="Courier New" w:hAnsi="Courier New"/>
          <w:sz w:val="22"/>
        </w:rPr>
        <w:t xml:space="preserve">3 0 2 1 0 2 1 1 1 2 2 1 1 1 </w:t>
      </w:r>
    </w:p>
    <w:p w:rsidR="00B6798C" w:rsidRPr="00876913" w:rsidRDefault="00B6798C" w:rsidP="00B6798C">
      <w:pPr>
        <w:rPr>
          <w:rFonts w:ascii="Courier New" w:hAnsi="Courier New"/>
          <w:sz w:val="22"/>
        </w:rPr>
      </w:pPr>
      <w:r w:rsidRPr="00876913">
        <w:rPr>
          <w:rFonts w:ascii="Courier New" w:hAnsi="Courier New"/>
          <w:sz w:val="22"/>
        </w:rPr>
        <w:t xml:space="preserve">4 0 1 1 1 2 2 1 1 2 1 1 1 2 </w:t>
      </w:r>
    </w:p>
    <w:p w:rsidR="00B6798C" w:rsidRPr="00876913" w:rsidRDefault="00B6798C" w:rsidP="00B6798C">
      <w:pPr>
        <w:rPr>
          <w:rFonts w:ascii="Courier New" w:hAnsi="Courier New"/>
          <w:sz w:val="22"/>
        </w:rPr>
      </w:pPr>
      <w:r w:rsidRPr="00876913">
        <w:rPr>
          <w:rFonts w:ascii="Courier New" w:hAnsi="Courier New"/>
          <w:sz w:val="22"/>
        </w:rPr>
        <w:t>5 0 2 1 1 2 1 1 1 1 1 2 0 2</w:t>
      </w:r>
    </w:p>
    <w:p w:rsidR="00B6798C" w:rsidRPr="00876913" w:rsidRDefault="00B6798C" w:rsidP="00B6798C">
      <w:pPr>
        <w:rPr>
          <w:rFonts w:ascii="Courier New" w:hAnsi="Courier New"/>
          <w:sz w:val="22"/>
        </w:rPr>
      </w:pPr>
      <w:r w:rsidRPr="00876913">
        <w:rPr>
          <w:rFonts w:ascii="Courier New" w:hAnsi="Courier New"/>
          <w:sz w:val="22"/>
        </w:rPr>
        <w:t xml:space="preserve">6 1 2 2 1 1 1 0 2 1 1 2 1 1 </w:t>
      </w:r>
    </w:p>
    <w:p w:rsidR="00B6798C" w:rsidRPr="00876913" w:rsidRDefault="00B6798C" w:rsidP="00B6798C">
      <w:pPr>
        <w:rPr>
          <w:rFonts w:ascii="Courier New" w:hAnsi="Courier New"/>
          <w:sz w:val="22"/>
        </w:rPr>
      </w:pPr>
      <w:r w:rsidRPr="00876913">
        <w:rPr>
          <w:rFonts w:ascii="Courier New" w:hAnsi="Courier New"/>
          <w:sz w:val="22"/>
        </w:rPr>
        <w:t xml:space="preserve">7 1 1 1 2 2 1 2 2 1 1 2 1 2 </w:t>
      </w:r>
    </w:p>
    <w:p w:rsidR="00B6798C" w:rsidRPr="00876913" w:rsidRDefault="00B6798C" w:rsidP="00B6798C">
      <w:pPr>
        <w:rPr>
          <w:rFonts w:ascii="Courier New" w:hAnsi="Courier New"/>
          <w:sz w:val="22"/>
        </w:rPr>
      </w:pPr>
      <w:r w:rsidRPr="00876913">
        <w:rPr>
          <w:rFonts w:ascii="Courier New" w:hAnsi="Courier New"/>
          <w:sz w:val="22"/>
        </w:rPr>
        <w:t xml:space="preserve">8 1 1 1 1 1 1 1 1 1 2 2 1 2 </w:t>
      </w:r>
    </w:p>
    <w:p w:rsidR="00B6798C" w:rsidRPr="00876913" w:rsidRDefault="00B6798C" w:rsidP="00B6798C">
      <w:pPr>
        <w:rPr>
          <w:rFonts w:ascii="Courier New" w:hAnsi="Courier New"/>
          <w:sz w:val="22"/>
        </w:rPr>
      </w:pPr>
      <w:r w:rsidRPr="00876913">
        <w:rPr>
          <w:rFonts w:ascii="Courier New" w:hAnsi="Courier New"/>
          <w:sz w:val="22"/>
        </w:rPr>
        <w:t xml:space="preserve">9 1 1 2 1 0 2 1 1 2 0 1 1 0 </w:t>
      </w:r>
    </w:p>
    <w:p w:rsidR="00AC59FD" w:rsidRPr="00876913" w:rsidRDefault="00B6798C" w:rsidP="00B6798C">
      <w:pPr>
        <w:rPr>
          <w:rFonts w:ascii="Courier New" w:hAnsi="Courier New"/>
          <w:sz w:val="22"/>
        </w:rPr>
      </w:pPr>
      <w:r w:rsidRPr="00876913">
        <w:rPr>
          <w:rFonts w:ascii="Courier New" w:hAnsi="Courier New"/>
          <w:sz w:val="22"/>
        </w:rPr>
        <w:t>10 1 2 1 2 1 2 1 1 1 2 2 1 1</w:t>
      </w:r>
    </w:p>
    <w:p w:rsidR="00AC59FD" w:rsidRDefault="00AC59FD" w:rsidP="00B6798C"/>
    <w:p w:rsidR="00AC59FD" w:rsidRPr="00622DFB" w:rsidRDefault="00AC59FD" w:rsidP="00C532DD">
      <w:pPr>
        <w:pStyle w:val="Heading3"/>
      </w:pPr>
      <w:bookmarkStart w:id="14" w:name="_Toc109210018"/>
      <w:r w:rsidRPr="00622DFB">
        <w:t>Map file</w:t>
      </w:r>
      <w:bookmarkEnd w:id="14"/>
    </w:p>
    <w:p w:rsidR="00AC59FD" w:rsidRDefault="00AC59FD" w:rsidP="00AC59FD"/>
    <w:p w:rsidR="00AC59FD" w:rsidRPr="00876913" w:rsidRDefault="00AC59FD" w:rsidP="00AC59FD">
      <w:pPr>
        <w:rPr>
          <w:rFonts w:ascii="Courier New" w:hAnsi="Courier New"/>
          <w:sz w:val="22"/>
        </w:rPr>
      </w:pPr>
      <w:r w:rsidRPr="00876913">
        <w:rPr>
          <w:rFonts w:ascii="Courier New" w:hAnsi="Courier New"/>
          <w:sz w:val="22"/>
        </w:rPr>
        <w:t>1       rs1     10502</w:t>
      </w:r>
    </w:p>
    <w:p w:rsidR="00AC59FD" w:rsidRPr="00876913" w:rsidRDefault="00AC59FD" w:rsidP="00AC59FD">
      <w:pPr>
        <w:rPr>
          <w:rFonts w:ascii="Courier New" w:hAnsi="Courier New"/>
          <w:sz w:val="22"/>
        </w:rPr>
      </w:pPr>
      <w:r w:rsidRPr="00876913">
        <w:rPr>
          <w:rFonts w:ascii="Courier New" w:hAnsi="Courier New"/>
          <w:sz w:val="22"/>
        </w:rPr>
        <w:t>1       rs2     220020</w:t>
      </w:r>
    </w:p>
    <w:p w:rsidR="00AC59FD" w:rsidRPr="00876913" w:rsidRDefault="00AC59FD" w:rsidP="00AC59FD">
      <w:pPr>
        <w:rPr>
          <w:rFonts w:ascii="Courier New" w:hAnsi="Courier New"/>
          <w:sz w:val="22"/>
        </w:rPr>
      </w:pPr>
      <w:r w:rsidRPr="00876913">
        <w:rPr>
          <w:rFonts w:ascii="Courier New" w:hAnsi="Courier New"/>
          <w:sz w:val="22"/>
        </w:rPr>
        <w:t>1       rs3     303034</w:t>
      </w:r>
    </w:p>
    <w:p w:rsidR="00AC59FD" w:rsidRPr="00876913" w:rsidRDefault="00AC59FD" w:rsidP="00AC59FD">
      <w:pPr>
        <w:rPr>
          <w:rFonts w:ascii="Courier New" w:hAnsi="Courier New"/>
          <w:sz w:val="22"/>
        </w:rPr>
      </w:pPr>
      <w:r w:rsidRPr="00876913">
        <w:rPr>
          <w:rFonts w:ascii="Courier New" w:hAnsi="Courier New"/>
          <w:sz w:val="22"/>
        </w:rPr>
        <w:t>2       rs4     10201</w:t>
      </w:r>
    </w:p>
    <w:p w:rsidR="00AC59FD" w:rsidRPr="00876913" w:rsidRDefault="00AC59FD" w:rsidP="00AC59FD">
      <w:pPr>
        <w:rPr>
          <w:rFonts w:ascii="Courier New" w:hAnsi="Courier New"/>
          <w:sz w:val="22"/>
        </w:rPr>
      </w:pPr>
      <w:r w:rsidRPr="00876913">
        <w:rPr>
          <w:rFonts w:ascii="Courier New" w:hAnsi="Courier New"/>
          <w:sz w:val="22"/>
        </w:rPr>
        <w:t>3       rs5     3303049</w:t>
      </w:r>
    </w:p>
    <w:p w:rsidR="00AC59FD" w:rsidRDefault="00AC59FD" w:rsidP="00AC59FD"/>
    <w:p w:rsidR="00D56796" w:rsidRPr="00622DFB" w:rsidRDefault="00D56796" w:rsidP="00C532DD">
      <w:pPr>
        <w:pStyle w:val="Heading3"/>
      </w:pPr>
      <w:bookmarkStart w:id="15" w:name="_Toc109210019"/>
      <w:r w:rsidRPr="00622DFB">
        <w:t>Continuous data file (with ID)</w:t>
      </w:r>
      <w:bookmarkEnd w:id="15"/>
    </w:p>
    <w:p w:rsidR="00D56796" w:rsidRDefault="00D56796" w:rsidP="00D56796"/>
    <w:p w:rsidR="00D56796" w:rsidRPr="002B7E32" w:rsidRDefault="00D56796" w:rsidP="00D56796">
      <w:pPr>
        <w:rPr>
          <w:rFonts w:ascii="Courier New" w:hAnsi="Courier New"/>
          <w:sz w:val="22"/>
        </w:rPr>
      </w:pPr>
      <w:r w:rsidRPr="002B7E32">
        <w:rPr>
          <w:rFonts w:ascii="Courier New" w:hAnsi="Courier New"/>
          <w:sz w:val="22"/>
        </w:rPr>
        <w:t xml:space="preserve">1 </w:t>
      </w:r>
      <w:r w:rsidR="002B7E32">
        <w:rPr>
          <w:rFonts w:ascii="Courier New" w:hAnsi="Courier New"/>
          <w:sz w:val="22"/>
        </w:rPr>
        <w:t xml:space="preserve"> </w:t>
      </w:r>
      <w:r w:rsidRPr="002B7E32">
        <w:rPr>
          <w:rFonts w:ascii="Courier New" w:hAnsi="Courier New"/>
          <w:sz w:val="22"/>
        </w:rPr>
        <w:t xml:space="preserve">22.5 </w:t>
      </w:r>
      <w:r w:rsidR="004C51BB" w:rsidRPr="002B7E32">
        <w:rPr>
          <w:rFonts w:ascii="Courier New" w:hAnsi="Courier New"/>
          <w:sz w:val="22"/>
        </w:rPr>
        <w:t>1</w:t>
      </w:r>
      <w:r w:rsidRPr="002B7E32">
        <w:rPr>
          <w:rFonts w:ascii="Courier New" w:hAnsi="Courier New"/>
          <w:sz w:val="22"/>
        </w:rPr>
        <w:t>14.8 0.5</w:t>
      </w:r>
    </w:p>
    <w:p w:rsidR="00D56796" w:rsidRPr="002B7E32" w:rsidRDefault="00D56796" w:rsidP="00D56796">
      <w:pPr>
        <w:rPr>
          <w:rFonts w:ascii="Courier New" w:hAnsi="Courier New"/>
          <w:sz w:val="22"/>
        </w:rPr>
      </w:pPr>
      <w:r w:rsidRPr="002B7E32">
        <w:rPr>
          <w:rFonts w:ascii="Courier New" w:hAnsi="Courier New"/>
          <w:sz w:val="22"/>
        </w:rPr>
        <w:t xml:space="preserve">2 </w:t>
      </w:r>
      <w:r w:rsidR="002B7E32">
        <w:rPr>
          <w:rFonts w:ascii="Courier New" w:hAnsi="Courier New"/>
          <w:sz w:val="22"/>
        </w:rPr>
        <w:t xml:space="preserve"> </w:t>
      </w:r>
      <w:r w:rsidRPr="002B7E32">
        <w:rPr>
          <w:rFonts w:ascii="Courier New" w:hAnsi="Courier New"/>
          <w:sz w:val="22"/>
        </w:rPr>
        <w:t xml:space="preserve">11.8 </w:t>
      </w:r>
      <w:r w:rsidR="004C51BB" w:rsidRPr="002B7E32">
        <w:rPr>
          <w:rFonts w:ascii="Courier New" w:hAnsi="Courier New"/>
          <w:sz w:val="22"/>
        </w:rPr>
        <w:t>1</w:t>
      </w:r>
      <w:r w:rsidRPr="002B7E32">
        <w:rPr>
          <w:rFonts w:ascii="Courier New" w:hAnsi="Courier New"/>
          <w:sz w:val="22"/>
        </w:rPr>
        <w:t xml:space="preserve">22 </w:t>
      </w:r>
      <w:r w:rsidR="002B7E32">
        <w:rPr>
          <w:rFonts w:ascii="Courier New" w:hAnsi="Courier New"/>
          <w:sz w:val="22"/>
        </w:rPr>
        <w:t xml:space="preserve">  </w:t>
      </w:r>
      <w:r w:rsidRPr="002B7E32">
        <w:rPr>
          <w:rFonts w:ascii="Courier New" w:hAnsi="Courier New"/>
          <w:sz w:val="22"/>
        </w:rPr>
        <w:t>0.7</w:t>
      </w:r>
    </w:p>
    <w:p w:rsidR="00D56796" w:rsidRPr="002B7E32" w:rsidRDefault="00D56796" w:rsidP="00D56796">
      <w:pPr>
        <w:rPr>
          <w:rFonts w:ascii="Courier New" w:hAnsi="Courier New"/>
          <w:sz w:val="22"/>
        </w:rPr>
      </w:pPr>
      <w:r w:rsidRPr="002B7E32">
        <w:rPr>
          <w:rFonts w:ascii="Courier New" w:hAnsi="Courier New"/>
          <w:sz w:val="22"/>
        </w:rPr>
        <w:t xml:space="preserve">3 </w:t>
      </w:r>
      <w:r w:rsidR="002B7E32">
        <w:rPr>
          <w:rFonts w:ascii="Courier New" w:hAnsi="Courier New"/>
          <w:sz w:val="22"/>
        </w:rPr>
        <w:t xml:space="preserve"> </w:t>
      </w:r>
      <w:r w:rsidRPr="002B7E32">
        <w:rPr>
          <w:rFonts w:ascii="Courier New" w:hAnsi="Courier New"/>
          <w:sz w:val="22"/>
        </w:rPr>
        <w:t xml:space="preserve">17.3 </w:t>
      </w:r>
      <w:r w:rsidR="004C51BB" w:rsidRPr="002B7E32">
        <w:rPr>
          <w:rFonts w:ascii="Courier New" w:hAnsi="Courier New"/>
          <w:sz w:val="22"/>
        </w:rPr>
        <w:t>1</w:t>
      </w:r>
      <w:r w:rsidRPr="002B7E32">
        <w:rPr>
          <w:rFonts w:ascii="Courier New" w:hAnsi="Courier New"/>
          <w:sz w:val="22"/>
        </w:rPr>
        <w:t>19.5 0.56</w:t>
      </w:r>
    </w:p>
    <w:p w:rsidR="00D56796" w:rsidRPr="002B7E32" w:rsidRDefault="00D56796" w:rsidP="00D56796">
      <w:pPr>
        <w:rPr>
          <w:rFonts w:ascii="Courier New" w:hAnsi="Courier New"/>
          <w:sz w:val="22"/>
        </w:rPr>
      </w:pPr>
      <w:r w:rsidRPr="002B7E32">
        <w:rPr>
          <w:rFonts w:ascii="Courier New" w:hAnsi="Courier New"/>
          <w:sz w:val="22"/>
        </w:rPr>
        <w:t xml:space="preserve">4 </w:t>
      </w:r>
      <w:r w:rsidR="002B7E32">
        <w:rPr>
          <w:rFonts w:ascii="Courier New" w:hAnsi="Courier New"/>
          <w:sz w:val="22"/>
        </w:rPr>
        <w:t xml:space="preserve"> </w:t>
      </w:r>
      <w:r w:rsidRPr="002B7E32">
        <w:rPr>
          <w:rFonts w:ascii="Courier New" w:hAnsi="Courier New"/>
          <w:sz w:val="22"/>
        </w:rPr>
        <w:t xml:space="preserve">15.8 </w:t>
      </w:r>
      <w:r w:rsidR="004C51BB" w:rsidRPr="002B7E32">
        <w:rPr>
          <w:rFonts w:ascii="Courier New" w:hAnsi="Courier New"/>
          <w:sz w:val="22"/>
        </w:rPr>
        <w:t>1</w:t>
      </w:r>
      <w:r w:rsidRPr="002B7E32">
        <w:rPr>
          <w:rFonts w:ascii="Courier New" w:hAnsi="Courier New"/>
          <w:sz w:val="22"/>
        </w:rPr>
        <w:t>20.3 0.72</w:t>
      </w:r>
    </w:p>
    <w:p w:rsidR="00D56796" w:rsidRPr="002B7E32" w:rsidRDefault="00D56796" w:rsidP="00D56796">
      <w:pPr>
        <w:rPr>
          <w:rFonts w:ascii="Courier New" w:hAnsi="Courier New"/>
          <w:sz w:val="22"/>
        </w:rPr>
      </w:pPr>
      <w:r w:rsidRPr="002B7E32">
        <w:rPr>
          <w:rFonts w:ascii="Courier New" w:hAnsi="Courier New"/>
          <w:sz w:val="22"/>
        </w:rPr>
        <w:t xml:space="preserve">5 </w:t>
      </w:r>
      <w:r w:rsidR="002B7E32">
        <w:rPr>
          <w:rFonts w:ascii="Courier New" w:hAnsi="Courier New"/>
          <w:sz w:val="22"/>
        </w:rPr>
        <w:t xml:space="preserve"> </w:t>
      </w:r>
      <w:r w:rsidRPr="002B7E32">
        <w:rPr>
          <w:rFonts w:ascii="Courier New" w:hAnsi="Courier New"/>
          <w:sz w:val="22"/>
        </w:rPr>
        <w:t xml:space="preserve">19.2 </w:t>
      </w:r>
      <w:r w:rsidR="004C51BB" w:rsidRPr="002B7E32">
        <w:rPr>
          <w:rFonts w:ascii="Courier New" w:hAnsi="Courier New"/>
          <w:sz w:val="22"/>
        </w:rPr>
        <w:t>1</w:t>
      </w:r>
      <w:r w:rsidRPr="002B7E32">
        <w:rPr>
          <w:rFonts w:ascii="Courier New" w:hAnsi="Courier New"/>
          <w:sz w:val="22"/>
        </w:rPr>
        <w:t>18.2 0.88</w:t>
      </w:r>
    </w:p>
    <w:p w:rsidR="00D56796" w:rsidRPr="002B7E32" w:rsidRDefault="00D56796" w:rsidP="00D56796">
      <w:pPr>
        <w:rPr>
          <w:rFonts w:ascii="Courier New" w:hAnsi="Courier New"/>
          <w:sz w:val="22"/>
        </w:rPr>
      </w:pPr>
      <w:r w:rsidRPr="002B7E32">
        <w:rPr>
          <w:rFonts w:ascii="Courier New" w:hAnsi="Courier New"/>
          <w:sz w:val="22"/>
        </w:rPr>
        <w:t xml:space="preserve">6 </w:t>
      </w:r>
      <w:r w:rsidR="002B7E32">
        <w:rPr>
          <w:rFonts w:ascii="Courier New" w:hAnsi="Courier New"/>
          <w:sz w:val="22"/>
        </w:rPr>
        <w:t xml:space="preserve"> </w:t>
      </w:r>
      <w:r w:rsidR="00D66AFB" w:rsidRPr="002B7E32">
        <w:rPr>
          <w:rFonts w:ascii="Courier New" w:hAnsi="Courier New"/>
          <w:sz w:val="22"/>
        </w:rPr>
        <w:t xml:space="preserve">9.5 </w:t>
      </w:r>
      <w:r w:rsidR="002B7E32">
        <w:rPr>
          <w:rFonts w:ascii="Courier New" w:hAnsi="Courier New"/>
          <w:sz w:val="22"/>
        </w:rPr>
        <w:t xml:space="preserve"> </w:t>
      </w:r>
      <w:r w:rsidR="004C51BB" w:rsidRPr="002B7E32">
        <w:rPr>
          <w:rFonts w:ascii="Courier New" w:hAnsi="Courier New"/>
          <w:sz w:val="22"/>
        </w:rPr>
        <w:t>9</w:t>
      </w:r>
      <w:r w:rsidR="00D66AFB" w:rsidRPr="002B7E32">
        <w:rPr>
          <w:rFonts w:ascii="Courier New" w:hAnsi="Courier New"/>
          <w:sz w:val="22"/>
        </w:rPr>
        <w:t xml:space="preserve">8.8 </w:t>
      </w:r>
      <w:r w:rsidR="002B7E32">
        <w:rPr>
          <w:rFonts w:ascii="Courier New" w:hAnsi="Courier New"/>
          <w:sz w:val="22"/>
        </w:rPr>
        <w:t xml:space="preserve"> </w:t>
      </w:r>
      <w:r w:rsidR="00D66AFB" w:rsidRPr="002B7E32">
        <w:rPr>
          <w:rFonts w:ascii="Courier New" w:hAnsi="Courier New"/>
          <w:sz w:val="22"/>
        </w:rPr>
        <w:t>0.77</w:t>
      </w:r>
    </w:p>
    <w:p w:rsidR="00D56796" w:rsidRPr="002B7E32" w:rsidRDefault="00D56796" w:rsidP="00D56796">
      <w:pPr>
        <w:rPr>
          <w:rFonts w:ascii="Courier New" w:hAnsi="Courier New"/>
          <w:sz w:val="22"/>
        </w:rPr>
      </w:pPr>
      <w:r w:rsidRPr="002B7E32">
        <w:rPr>
          <w:rFonts w:ascii="Courier New" w:hAnsi="Courier New"/>
          <w:sz w:val="22"/>
        </w:rPr>
        <w:t>7</w:t>
      </w:r>
      <w:r w:rsidR="00D66AFB" w:rsidRPr="002B7E32">
        <w:rPr>
          <w:rFonts w:ascii="Courier New" w:hAnsi="Courier New"/>
          <w:sz w:val="22"/>
        </w:rPr>
        <w:t xml:space="preserve"> </w:t>
      </w:r>
      <w:r w:rsidR="002B7E32">
        <w:rPr>
          <w:rFonts w:ascii="Courier New" w:hAnsi="Courier New"/>
          <w:sz w:val="22"/>
        </w:rPr>
        <w:t xml:space="preserve"> </w:t>
      </w:r>
      <w:r w:rsidR="00D66AFB" w:rsidRPr="002B7E32">
        <w:rPr>
          <w:rFonts w:ascii="Courier New" w:hAnsi="Courier New"/>
          <w:sz w:val="22"/>
        </w:rPr>
        <w:t xml:space="preserve">14.8 </w:t>
      </w:r>
      <w:r w:rsidR="004C51BB" w:rsidRPr="002B7E32">
        <w:rPr>
          <w:rFonts w:ascii="Courier New" w:hAnsi="Courier New"/>
          <w:sz w:val="22"/>
        </w:rPr>
        <w:t>1</w:t>
      </w:r>
      <w:r w:rsidR="00D66AFB" w:rsidRPr="002B7E32">
        <w:rPr>
          <w:rFonts w:ascii="Courier New" w:hAnsi="Courier New"/>
          <w:sz w:val="22"/>
        </w:rPr>
        <w:t>12.4 0.35</w:t>
      </w:r>
    </w:p>
    <w:p w:rsidR="00D56796" w:rsidRPr="002B7E32" w:rsidRDefault="00D56796" w:rsidP="00D56796">
      <w:pPr>
        <w:rPr>
          <w:rFonts w:ascii="Courier New" w:hAnsi="Courier New"/>
          <w:sz w:val="22"/>
        </w:rPr>
      </w:pPr>
      <w:r w:rsidRPr="002B7E32">
        <w:rPr>
          <w:rFonts w:ascii="Courier New" w:hAnsi="Courier New"/>
          <w:sz w:val="22"/>
        </w:rPr>
        <w:t>8</w:t>
      </w:r>
      <w:r w:rsidR="00D66AFB" w:rsidRPr="002B7E32">
        <w:rPr>
          <w:rFonts w:ascii="Courier New" w:hAnsi="Courier New"/>
          <w:sz w:val="22"/>
        </w:rPr>
        <w:t xml:space="preserve"> </w:t>
      </w:r>
      <w:r w:rsidR="002B7E32">
        <w:rPr>
          <w:rFonts w:ascii="Courier New" w:hAnsi="Courier New"/>
          <w:sz w:val="22"/>
        </w:rPr>
        <w:t xml:space="preserve"> </w:t>
      </w:r>
      <w:r w:rsidR="00D66AFB" w:rsidRPr="002B7E32">
        <w:rPr>
          <w:rFonts w:ascii="Courier New" w:hAnsi="Courier New"/>
          <w:sz w:val="22"/>
        </w:rPr>
        <w:t xml:space="preserve">11.8 </w:t>
      </w:r>
      <w:r w:rsidR="004C51BB" w:rsidRPr="002B7E32">
        <w:rPr>
          <w:rFonts w:ascii="Courier New" w:hAnsi="Courier New"/>
          <w:sz w:val="22"/>
        </w:rPr>
        <w:t>1</w:t>
      </w:r>
      <w:r w:rsidR="00D66AFB" w:rsidRPr="002B7E32">
        <w:rPr>
          <w:rFonts w:ascii="Courier New" w:hAnsi="Courier New"/>
          <w:sz w:val="22"/>
        </w:rPr>
        <w:t>19.9 0.78</w:t>
      </w:r>
    </w:p>
    <w:p w:rsidR="00D56796" w:rsidRPr="002B7E32" w:rsidRDefault="00D56796" w:rsidP="00D56796">
      <w:pPr>
        <w:rPr>
          <w:rFonts w:ascii="Courier New" w:hAnsi="Courier New"/>
          <w:sz w:val="22"/>
        </w:rPr>
      </w:pPr>
      <w:r w:rsidRPr="002B7E32">
        <w:rPr>
          <w:rFonts w:ascii="Courier New" w:hAnsi="Courier New"/>
          <w:sz w:val="22"/>
        </w:rPr>
        <w:t>9</w:t>
      </w:r>
      <w:r w:rsidR="00D66AFB" w:rsidRPr="002B7E32">
        <w:rPr>
          <w:rFonts w:ascii="Courier New" w:hAnsi="Courier New"/>
          <w:sz w:val="22"/>
        </w:rPr>
        <w:t xml:space="preserve"> </w:t>
      </w:r>
      <w:r w:rsidR="002B7E32">
        <w:rPr>
          <w:rFonts w:ascii="Courier New" w:hAnsi="Courier New"/>
          <w:sz w:val="22"/>
        </w:rPr>
        <w:t xml:space="preserve"> </w:t>
      </w:r>
      <w:r w:rsidR="00D66AFB" w:rsidRPr="002B7E32">
        <w:rPr>
          <w:rFonts w:ascii="Courier New" w:hAnsi="Courier New"/>
          <w:sz w:val="22"/>
        </w:rPr>
        <w:t xml:space="preserve">14.8 </w:t>
      </w:r>
      <w:r w:rsidR="004C51BB" w:rsidRPr="002B7E32">
        <w:rPr>
          <w:rFonts w:ascii="Courier New" w:hAnsi="Courier New"/>
          <w:sz w:val="22"/>
        </w:rPr>
        <w:t>1</w:t>
      </w:r>
      <w:r w:rsidR="00407ADC" w:rsidRPr="002B7E32">
        <w:rPr>
          <w:rFonts w:ascii="Courier New" w:hAnsi="Courier New"/>
          <w:sz w:val="22"/>
        </w:rPr>
        <w:t xml:space="preserve">25 </w:t>
      </w:r>
      <w:r w:rsidR="002B7E32">
        <w:rPr>
          <w:rFonts w:ascii="Courier New" w:hAnsi="Courier New"/>
          <w:sz w:val="22"/>
        </w:rPr>
        <w:t xml:space="preserve">  </w:t>
      </w:r>
      <w:r w:rsidR="00407ADC" w:rsidRPr="002B7E32">
        <w:rPr>
          <w:rFonts w:ascii="Courier New" w:hAnsi="Courier New"/>
          <w:sz w:val="22"/>
        </w:rPr>
        <w:t>0.25</w:t>
      </w:r>
    </w:p>
    <w:p w:rsidR="008C4438" w:rsidRPr="002B7E32" w:rsidRDefault="00D56796" w:rsidP="00D56796">
      <w:pPr>
        <w:rPr>
          <w:rFonts w:ascii="Courier New" w:hAnsi="Courier New"/>
          <w:sz w:val="22"/>
        </w:rPr>
      </w:pPr>
      <w:r w:rsidRPr="002B7E32">
        <w:rPr>
          <w:rFonts w:ascii="Courier New" w:hAnsi="Courier New"/>
          <w:sz w:val="22"/>
        </w:rPr>
        <w:t>10</w:t>
      </w:r>
      <w:r w:rsidR="00407ADC" w:rsidRPr="002B7E32">
        <w:rPr>
          <w:rFonts w:ascii="Courier New" w:hAnsi="Courier New"/>
          <w:sz w:val="22"/>
        </w:rPr>
        <w:t xml:space="preserve"> </w:t>
      </w:r>
      <w:r w:rsidR="004C51BB" w:rsidRPr="002B7E32">
        <w:rPr>
          <w:rFonts w:ascii="Courier New" w:hAnsi="Courier New"/>
          <w:sz w:val="22"/>
        </w:rPr>
        <w:t xml:space="preserve">15.5 104 </w:t>
      </w:r>
      <w:r w:rsidR="002B7E32">
        <w:rPr>
          <w:rFonts w:ascii="Courier New" w:hAnsi="Courier New"/>
          <w:sz w:val="22"/>
        </w:rPr>
        <w:t xml:space="preserve">  </w:t>
      </w:r>
      <w:r w:rsidR="004C51BB" w:rsidRPr="002B7E32">
        <w:rPr>
          <w:rFonts w:ascii="Courier New" w:hAnsi="Courier New"/>
          <w:sz w:val="22"/>
        </w:rPr>
        <w:t>0.33</w:t>
      </w:r>
    </w:p>
    <w:p w:rsidR="0070063F" w:rsidRDefault="0070063F" w:rsidP="00D56796"/>
    <w:p w:rsidR="0070063F" w:rsidRDefault="0070063F" w:rsidP="0070063F">
      <w:pPr>
        <w:pStyle w:val="Heading3"/>
      </w:pPr>
      <w:bookmarkStart w:id="16" w:name="_Toc109210020"/>
      <w:r>
        <w:t>Bio Filter Model File</w:t>
      </w:r>
      <w:bookmarkEnd w:id="16"/>
    </w:p>
    <w:p w:rsidR="0070063F" w:rsidRPr="0070063F" w:rsidRDefault="0070063F" w:rsidP="0070063F"/>
    <w:p w:rsidR="006004C1" w:rsidRDefault="0070063F" w:rsidP="0070063F">
      <w:r>
        <w:t xml:space="preserve">ATHENA </w:t>
      </w:r>
      <w:r w:rsidR="0065765E">
        <w:t xml:space="preserve">accepts a list of models that can be incorporated into the initialization of  networks.  </w:t>
      </w:r>
      <w:r w:rsidR="00A21908">
        <w:t xml:space="preserve">The first two columns list the marker IDs.  </w:t>
      </w:r>
      <w:r w:rsidR="0065765E">
        <w:t>The last column is the implication index which is a score designating how many sources specify the model.</w:t>
      </w:r>
      <w:r w:rsidR="008334BF">
        <w:t xml:space="preserve">  </w:t>
      </w:r>
    </w:p>
    <w:p w:rsidR="006004C1" w:rsidRDefault="006004C1" w:rsidP="0070063F"/>
    <w:p w:rsidR="006004C1" w:rsidRPr="006004C1" w:rsidRDefault="006004C1" w:rsidP="006004C1">
      <w:pPr>
        <w:rPr>
          <w:rFonts w:ascii="Courier New" w:hAnsi="Courier New"/>
          <w:sz w:val="22"/>
        </w:rPr>
      </w:pPr>
      <w:r w:rsidRPr="006004C1">
        <w:rPr>
          <w:rFonts w:ascii="Courier New" w:hAnsi="Courier New"/>
          <w:sz w:val="22"/>
        </w:rPr>
        <w:t>50 40 3</w:t>
      </w:r>
    </w:p>
    <w:p w:rsidR="006004C1" w:rsidRPr="006004C1" w:rsidRDefault="006004C1" w:rsidP="006004C1">
      <w:pPr>
        <w:rPr>
          <w:rFonts w:ascii="Courier New" w:hAnsi="Courier New"/>
          <w:sz w:val="22"/>
        </w:rPr>
      </w:pPr>
      <w:r w:rsidRPr="006004C1">
        <w:rPr>
          <w:rFonts w:ascii="Courier New" w:hAnsi="Courier New"/>
          <w:sz w:val="22"/>
        </w:rPr>
        <w:t>96 24 3</w:t>
      </w:r>
    </w:p>
    <w:p w:rsidR="006004C1" w:rsidRPr="006004C1" w:rsidRDefault="006004C1" w:rsidP="006004C1">
      <w:pPr>
        <w:rPr>
          <w:rFonts w:ascii="Courier New" w:hAnsi="Courier New"/>
          <w:sz w:val="22"/>
        </w:rPr>
      </w:pPr>
      <w:r w:rsidRPr="006004C1">
        <w:rPr>
          <w:rFonts w:ascii="Courier New" w:hAnsi="Courier New"/>
          <w:sz w:val="22"/>
        </w:rPr>
        <w:t>82 51 3</w:t>
      </w:r>
    </w:p>
    <w:p w:rsidR="006004C1" w:rsidRPr="006004C1" w:rsidRDefault="006004C1" w:rsidP="006004C1">
      <w:pPr>
        <w:rPr>
          <w:rFonts w:ascii="Courier New" w:hAnsi="Courier New"/>
          <w:sz w:val="22"/>
        </w:rPr>
      </w:pPr>
      <w:r w:rsidRPr="006004C1">
        <w:rPr>
          <w:rFonts w:ascii="Courier New" w:hAnsi="Courier New"/>
          <w:sz w:val="22"/>
        </w:rPr>
        <w:t>44 14 2</w:t>
      </w:r>
    </w:p>
    <w:p w:rsidR="006004C1" w:rsidRPr="006004C1" w:rsidRDefault="006004C1" w:rsidP="006004C1">
      <w:pPr>
        <w:rPr>
          <w:rFonts w:ascii="Courier New" w:hAnsi="Courier New"/>
          <w:sz w:val="22"/>
        </w:rPr>
      </w:pPr>
      <w:r w:rsidRPr="006004C1">
        <w:rPr>
          <w:rFonts w:ascii="Courier New" w:hAnsi="Courier New"/>
          <w:sz w:val="22"/>
        </w:rPr>
        <w:t>89 5 2</w:t>
      </w:r>
    </w:p>
    <w:p w:rsidR="006004C1" w:rsidRPr="006004C1" w:rsidRDefault="006004C1" w:rsidP="006004C1">
      <w:pPr>
        <w:rPr>
          <w:rFonts w:ascii="Courier New" w:hAnsi="Courier New"/>
          <w:sz w:val="22"/>
        </w:rPr>
      </w:pPr>
      <w:r w:rsidRPr="006004C1">
        <w:rPr>
          <w:rFonts w:ascii="Courier New" w:hAnsi="Courier New"/>
          <w:sz w:val="22"/>
        </w:rPr>
        <w:t>85 76 2</w:t>
      </w:r>
    </w:p>
    <w:p w:rsidR="008C4438" w:rsidRPr="006004C1" w:rsidRDefault="006004C1" w:rsidP="00D56796">
      <w:pPr>
        <w:rPr>
          <w:b/>
        </w:rPr>
      </w:pPr>
      <w:r w:rsidRPr="006004C1">
        <w:rPr>
          <w:rFonts w:ascii="Courier New" w:hAnsi="Courier New"/>
          <w:sz w:val="22"/>
        </w:rPr>
        <w:t>37 10 2</w:t>
      </w:r>
    </w:p>
    <w:p w:rsidR="00ED2C4A" w:rsidRPr="00DE2B25" w:rsidRDefault="00C30C36" w:rsidP="00C532DD">
      <w:pPr>
        <w:pStyle w:val="Heading2"/>
      </w:pPr>
      <w:bookmarkStart w:id="17" w:name="_Toc109210021"/>
      <w:r w:rsidRPr="00DE2B25">
        <w:t>Output files</w:t>
      </w:r>
      <w:bookmarkEnd w:id="17"/>
    </w:p>
    <w:p w:rsidR="00DE2B25" w:rsidRPr="00DE2B25" w:rsidRDefault="00DE2B25" w:rsidP="00C532DD">
      <w:pPr>
        <w:pStyle w:val="Heading3"/>
      </w:pPr>
      <w:bookmarkStart w:id="18" w:name="_Toc109210022"/>
      <w:r>
        <w:t>Summary file</w:t>
      </w:r>
      <w:bookmarkEnd w:id="18"/>
    </w:p>
    <w:p w:rsidR="00D72544" w:rsidRDefault="00D72544" w:rsidP="00D72544"/>
    <w:p w:rsidR="002B7E32" w:rsidRPr="00D72544" w:rsidRDefault="00FC0D4E" w:rsidP="00D72544">
      <w:pPr>
        <w:rPr>
          <w:b/>
        </w:rPr>
      </w:pPr>
      <w:r>
        <w:t xml:space="preserve">ATHENA </w:t>
      </w:r>
      <w:r w:rsidR="002B7E32">
        <w:t>produces a summary file listing the variables from the best model and its scores for each cross validation interval in the analysis.  The file has the extension .</w:t>
      </w:r>
      <w:r w:rsidR="00AA371C">
        <w:t>athena</w:t>
      </w:r>
      <w:r w:rsidR="002B7E32">
        <w:t>.sum</w:t>
      </w:r>
    </w:p>
    <w:p w:rsidR="002B7E32" w:rsidRDefault="002B7E32" w:rsidP="002B7E32">
      <w:pPr>
        <w:rPr>
          <w:b/>
        </w:rPr>
      </w:pPr>
    </w:p>
    <w:p w:rsidR="002B7E32" w:rsidRPr="002B7E32" w:rsidRDefault="002B7E32" w:rsidP="002B7E32">
      <w:pPr>
        <w:rPr>
          <w:rFonts w:ascii="Courier New" w:hAnsi="Courier New"/>
          <w:sz w:val="22"/>
        </w:rPr>
      </w:pPr>
      <w:r w:rsidRPr="002B7E32">
        <w:rPr>
          <w:rFonts w:ascii="Courier New" w:hAnsi="Courier New"/>
          <w:sz w:val="22"/>
        </w:rPr>
        <w:t>CV   Variables       Training  Testing</w:t>
      </w:r>
    </w:p>
    <w:p w:rsidR="002B7E32" w:rsidRPr="002B7E32" w:rsidRDefault="002B7E32" w:rsidP="002B7E32">
      <w:pPr>
        <w:rPr>
          <w:rFonts w:ascii="Courier New" w:hAnsi="Courier New"/>
          <w:sz w:val="22"/>
        </w:rPr>
      </w:pPr>
      <w:r w:rsidRPr="002B7E32">
        <w:rPr>
          <w:rFonts w:ascii="Courier New" w:hAnsi="Courier New"/>
          <w:sz w:val="22"/>
        </w:rPr>
        <w:t>1    G3 G12 G3 G6    0.5675    0.5175</w:t>
      </w:r>
    </w:p>
    <w:p w:rsidR="00341C39" w:rsidRDefault="002B7E32" w:rsidP="002B7E32">
      <w:pPr>
        <w:rPr>
          <w:rFonts w:ascii="Courier New" w:hAnsi="Courier New"/>
          <w:sz w:val="22"/>
        </w:rPr>
      </w:pPr>
      <w:r w:rsidRPr="002B7E32">
        <w:rPr>
          <w:rFonts w:ascii="Courier New" w:hAnsi="Courier New"/>
          <w:sz w:val="22"/>
        </w:rPr>
        <w:t>2    G1 G12 G12 G1   0.5575    0.4175</w:t>
      </w:r>
    </w:p>
    <w:p w:rsidR="00341C39" w:rsidRDefault="00341C39" w:rsidP="002B7E32">
      <w:pPr>
        <w:rPr>
          <w:rFonts w:ascii="Courier New" w:hAnsi="Courier New"/>
          <w:sz w:val="22"/>
        </w:rPr>
      </w:pPr>
    </w:p>
    <w:p w:rsidR="00DE2B25" w:rsidRPr="00376DCA" w:rsidRDefault="00DE2B25" w:rsidP="00C532DD">
      <w:pPr>
        <w:pStyle w:val="Heading3"/>
      </w:pPr>
      <w:bookmarkStart w:id="19" w:name="_Toc109210023"/>
      <w:r w:rsidRPr="00376DCA">
        <w:t>Best model file</w:t>
      </w:r>
      <w:bookmarkEnd w:id="19"/>
    </w:p>
    <w:p w:rsidR="00D72544" w:rsidRDefault="00D72544" w:rsidP="00D72544"/>
    <w:p w:rsidR="0098093E" w:rsidRPr="00D72544" w:rsidRDefault="00341C39" w:rsidP="00D72544">
      <w:pPr>
        <w:rPr>
          <w:rFonts w:ascii="Courier New" w:hAnsi="Courier New"/>
          <w:sz w:val="22"/>
        </w:rPr>
      </w:pPr>
      <w:r>
        <w:t>The best model files display the actu</w:t>
      </w:r>
      <w:r w:rsidR="0098093E">
        <w:t xml:space="preserve">al network produced by </w:t>
      </w:r>
      <w:r w:rsidR="00847C3A">
        <w:t>ATHENA</w:t>
      </w:r>
      <w:r w:rsidR="0098093E">
        <w:t xml:space="preserve">.   It has the extension cv&lt;#&gt;.&lt;# rank in CV&gt;.best.  For example, the best model from cross validation </w:t>
      </w:r>
      <w:r w:rsidR="009F08E7">
        <w:t>one has the extension</w:t>
      </w:r>
      <w:r w:rsidR="0098093E">
        <w:t xml:space="preserve"> .cv1.1.best.  </w:t>
      </w:r>
    </w:p>
    <w:p w:rsidR="0098093E" w:rsidRDefault="0098093E" w:rsidP="0098093E">
      <w:pPr>
        <w:rPr>
          <w:rFonts w:ascii="Courier New" w:hAnsi="Courier New"/>
          <w:sz w:val="22"/>
        </w:rPr>
      </w:pPr>
    </w:p>
    <w:p w:rsidR="0098093E" w:rsidRPr="0098093E" w:rsidRDefault="0098093E" w:rsidP="0098093E">
      <w:pPr>
        <w:rPr>
          <w:rFonts w:ascii="Courier New" w:hAnsi="Courier New"/>
          <w:sz w:val="22"/>
        </w:rPr>
      </w:pPr>
      <w:r w:rsidRPr="0098093E">
        <w:rPr>
          <w:rFonts w:ascii="Courier New" w:hAnsi="Courier New"/>
          <w:sz w:val="22"/>
        </w:rPr>
        <w:t>CV: 1</w:t>
      </w:r>
    </w:p>
    <w:p w:rsidR="0098093E" w:rsidRPr="0098093E" w:rsidRDefault="0098093E" w:rsidP="0098093E">
      <w:pPr>
        <w:rPr>
          <w:rFonts w:ascii="Courier New" w:hAnsi="Courier New"/>
          <w:sz w:val="22"/>
        </w:rPr>
      </w:pPr>
      <w:r w:rsidRPr="0098093E">
        <w:rPr>
          <w:rFonts w:ascii="Courier New" w:hAnsi="Courier New"/>
          <w:sz w:val="22"/>
        </w:rPr>
        <w:t>Model Rank: 1</w:t>
      </w:r>
    </w:p>
    <w:p w:rsidR="0098093E" w:rsidRPr="0098093E" w:rsidRDefault="0098093E" w:rsidP="0098093E">
      <w:pPr>
        <w:rPr>
          <w:rFonts w:ascii="Courier New" w:hAnsi="Courier New"/>
          <w:sz w:val="22"/>
        </w:rPr>
      </w:pPr>
      <w:r w:rsidRPr="0098093E">
        <w:rPr>
          <w:rFonts w:ascii="Courier New" w:hAnsi="Courier New"/>
          <w:sz w:val="22"/>
        </w:rPr>
        <w:t>Training result: 0.5675</w:t>
      </w:r>
    </w:p>
    <w:p w:rsidR="0098093E" w:rsidRPr="0098093E" w:rsidRDefault="0098093E" w:rsidP="0098093E">
      <w:pPr>
        <w:rPr>
          <w:rFonts w:ascii="Courier New" w:hAnsi="Courier New"/>
          <w:sz w:val="22"/>
        </w:rPr>
      </w:pPr>
      <w:r w:rsidRPr="0098093E">
        <w:rPr>
          <w:rFonts w:ascii="Courier New" w:hAnsi="Courier New"/>
          <w:sz w:val="22"/>
        </w:rPr>
        <w:t>Testing result: 0.5175</w:t>
      </w:r>
    </w:p>
    <w:p w:rsidR="0098093E" w:rsidRPr="0098093E" w:rsidRDefault="0098093E" w:rsidP="0098093E">
      <w:pPr>
        <w:rPr>
          <w:rFonts w:ascii="Courier New" w:hAnsi="Courier New"/>
          <w:sz w:val="22"/>
        </w:rPr>
      </w:pPr>
      <w:r w:rsidRPr="0098093E">
        <w:rPr>
          <w:rFonts w:ascii="Courier New" w:hAnsi="Courier New"/>
          <w:sz w:val="22"/>
        </w:rPr>
        <w:t>Model:</w:t>
      </w:r>
    </w:p>
    <w:p w:rsidR="0098093E" w:rsidRPr="0098093E" w:rsidRDefault="0098093E" w:rsidP="0098093E">
      <w:pPr>
        <w:rPr>
          <w:rFonts w:ascii="Courier New" w:hAnsi="Courier New"/>
          <w:sz w:val="22"/>
        </w:rPr>
      </w:pPr>
      <w:r w:rsidRPr="0098093E">
        <w:rPr>
          <w:rFonts w:ascii="Courier New" w:hAnsi="Courier New"/>
          <w:sz w:val="22"/>
        </w:rPr>
        <w:t>PS( W(5.78,G6), W((3+72.97),G24), W(6.55,G6), W((9.2-25.76),G12),4)</w:t>
      </w:r>
    </w:p>
    <w:p w:rsidR="0098093E" w:rsidRPr="0098093E" w:rsidRDefault="0098093E" w:rsidP="0098093E">
      <w:pPr>
        <w:rPr>
          <w:rFonts w:ascii="Courier New" w:hAnsi="Courier New"/>
          <w:sz w:val="22"/>
        </w:rPr>
      </w:pPr>
    </w:p>
    <w:p w:rsidR="0098093E" w:rsidRPr="0098093E" w:rsidRDefault="0098093E" w:rsidP="0098093E">
      <w:pPr>
        <w:rPr>
          <w:rFonts w:ascii="Courier New" w:hAnsi="Courier New"/>
          <w:sz w:val="22"/>
        </w:rPr>
      </w:pPr>
      <w:r w:rsidRPr="0098093E">
        <w:rPr>
          <w:rFonts w:ascii="Courier New" w:hAnsi="Courier New"/>
          <w:sz w:val="22"/>
        </w:rPr>
        <w:t>Grammar-compatible version:</w:t>
      </w:r>
    </w:p>
    <w:p w:rsidR="0098093E" w:rsidRDefault="0098093E" w:rsidP="0098093E">
      <w:pPr>
        <w:rPr>
          <w:rFonts w:ascii="Courier New" w:hAnsi="Courier New"/>
          <w:sz w:val="22"/>
        </w:rPr>
      </w:pPr>
      <w:r w:rsidRPr="0098093E">
        <w:rPr>
          <w:rFonts w:ascii="Courier New" w:hAnsi="Courier New"/>
          <w:sz w:val="22"/>
        </w:rPr>
        <w:t>PS ( W ( Concat ( 5 . 7 8 4 ) , G6 ) , W ( ( Concat ( 3 1 ) + Concat ( 7 2 . 9 7 5 ) ) , G24 ) , W ( Concat ( 6 . 5 5 4 ) , G6 ) , W ( ( Concat ( 9 . 2 3 ) - Concat ( 2 5 . 7 6 5 ) ) , G12 ) , 4 )</w:t>
      </w:r>
    </w:p>
    <w:p w:rsidR="0098093E" w:rsidRDefault="0098093E" w:rsidP="0098093E">
      <w:pPr>
        <w:rPr>
          <w:rFonts w:ascii="Courier New" w:hAnsi="Courier New"/>
          <w:sz w:val="22"/>
        </w:rPr>
      </w:pPr>
    </w:p>
    <w:p w:rsidR="005638CF" w:rsidRPr="005638CF" w:rsidRDefault="005638CF" w:rsidP="00C532DD">
      <w:pPr>
        <w:pStyle w:val="Heading3"/>
      </w:pPr>
      <w:bookmarkStart w:id="20" w:name="_Toc109210024"/>
      <w:r w:rsidRPr="005638CF">
        <w:t>Dot file</w:t>
      </w:r>
      <w:bookmarkEnd w:id="20"/>
    </w:p>
    <w:p w:rsidR="00D72544" w:rsidRDefault="00D72544" w:rsidP="00D72544"/>
    <w:p w:rsidR="00D93176" w:rsidRPr="00D72544" w:rsidRDefault="00441326" w:rsidP="00D72544">
      <w:pPr>
        <w:rPr>
          <w:rFonts w:ascii="Courier New" w:hAnsi="Courier New"/>
          <w:sz w:val="22"/>
        </w:rPr>
      </w:pPr>
      <w:r>
        <w:t>ATHENA</w:t>
      </w:r>
      <w:r w:rsidR="00457B97">
        <w:t xml:space="preserve"> produces dot-compatible files that can be converted into image files using the dot program from the </w:t>
      </w:r>
      <w:r w:rsidR="00D93176">
        <w:t>Graphviz visualization project (</w:t>
      </w:r>
      <w:hyperlink r:id="rId5" w:history="1">
        <w:r w:rsidR="00D93176" w:rsidRPr="006377AE">
          <w:rPr>
            <w:rStyle w:val="Hyperlink"/>
          </w:rPr>
          <w:t>http://www.graphviz.org/</w:t>
        </w:r>
      </w:hyperlink>
      <w:r w:rsidR="00D93176">
        <w:t>).</w:t>
      </w:r>
      <w:r w:rsidR="009E756A">
        <w:t xml:space="preserve">  The files have the extension .cv&lt;#&gt;.&lt;# rank in CV&gt;.dot. For example, the best model from cross validation one </w:t>
      </w:r>
      <w:r w:rsidR="009F08E7">
        <w:t>has the extension</w:t>
      </w:r>
      <w:r w:rsidR="009E756A">
        <w:t xml:space="preserve"> .cv1.1.dot.</w:t>
      </w:r>
    </w:p>
    <w:p w:rsidR="00D93176" w:rsidRDefault="00D93176" w:rsidP="00D93176">
      <w:pPr>
        <w:rPr>
          <w:rFonts w:ascii="Courier New" w:hAnsi="Courier New"/>
          <w:sz w:val="22"/>
        </w:rPr>
      </w:pPr>
    </w:p>
    <w:p w:rsidR="00D93176" w:rsidRPr="00D93176" w:rsidRDefault="00D93176" w:rsidP="00D93176">
      <w:pPr>
        <w:rPr>
          <w:rFonts w:ascii="Courier New" w:hAnsi="Courier New"/>
          <w:sz w:val="22"/>
        </w:rPr>
      </w:pPr>
      <w:r w:rsidRPr="00D93176">
        <w:rPr>
          <w:rFonts w:ascii="Courier New" w:hAnsi="Courier New"/>
          <w:sz w:val="22"/>
        </w:rPr>
        <w:t>digraph G{</w:t>
      </w:r>
    </w:p>
    <w:p w:rsidR="00D93176" w:rsidRPr="00D93176" w:rsidRDefault="00D93176" w:rsidP="00D93176">
      <w:pPr>
        <w:rPr>
          <w:rFonts w:ascii="Courier New" w:hAnsi="Courier New"/>
          <w:sz w:val="22"/>
        </w:rPr>
      </w:pPr>
      <w:r w:rsidRPr="00D93176">
        <w:rPr>
          <w:rFonts w:ascii="Courier New" w:hAnsi="Courier New"/>
          <w:sz w:val="22"/>
        </w:rPr>
        <w:t xml:space="preserve">        size="7.5,11.0";</w:t>
      </w:r>
    </w:p>
    <w:p w:rsidR="00D93176" w:rsidRPr="00D93176" w:rsidRDefault="00D93176" w:rsidP="00D93176">
      <w:pPr>
        <w:rPr>
          <w:rFonts w:ascii="Courier New" w:hAnsi="Courier New"/>
          <w:sz w:val="22"/>
        </w:rPr>
      </w:pPr>
      <w:r w:rsidRPr="00D93176">
        <w:rPr>
          <w:rFonts w:ascii="Courier New" w:hAnsi="Courier New"/>
          <w:sz w:val="22"/>
        </w:rPr>
        <w:t xml:space="preserve">        dir="none";</w:t>
      </w:r>
    </w:p>
    <w:p w:rsidR="00D93176" w:rsidRPr="00D93176" w:rsidRDefault="00D93176" w:rsidP="00D93176">
      <w:pPr>
        <w:rPr>
          <w:rFonts w:ascii="Courier New" w:hAnsi="Courier New"/>
          <w:sz w:val="22"/>
        </w:rPr>
      </w:pPr>
      <w:r w:rsidRPr="00D93176">
        <w:rPr>
          <w:rFonts w:ascii="Courier New" w:hAnsi="Courier New"/>
          <w:sz w:val="22"/>
        </w:rPr>
        <w:t xml:space="preserve">        rankdir="LR";</w:t>
      </w:r>
    </w:p>
    <w:p w:rsidR="00D93176" w:rsidRPr="00D93176" w:rsidRDefault="00D93176" w:rsidP="00D93176">
      <w:pPr>
        <w:rPr>
          <w:rFonts w:ascii="Courier New" w:hAnsi="Courier New"/>
          <w:sz w:val="22"/>
        </w:rPr>
      </w:pPr>
      <w:r w:rsidRPr="00D93176">
        <w:rPr>
          <w:rFonts w:ascii="Courier New" w:hAnsi="Courier New"/>
          <w:sz w:val="22"/>
        </w:rPr>
        <w:t xml:space="preserve">        orientation="landscape";</w:t>
      </w:r>
    </w:p>
    <w:p w:rsidR="00D93176" w:rsidRPr="00D93176" w:rsidRDefault="00D93176" w:rsidP="00D93176">
      <w:pPr>
        <w:rPr>
          <w:rFonts w:ascii="Courier New" w:hAnsi="Courier New"/>
          <w:sz w:val="22"/>
        </w:rPr>
      </w:pPr>
      <w:r w:rsidRPr="00D93176">
        <w:rPr>
          <w:rFonts w:ascii="Courier New" w:hAnsi="Courier New"/>
          <w:sz w:val="22"/>
        </w:rPr>
        <w:t xml:space="preserve">        PSUB1 [shape="doublecircle" style="bold" label="PSUB"];</w:t>
      </w:r>
    </w:p>
    <w:p w:rsidR="00D93176" w:rsidRPr="00D93176" w:rsidRDefault="00D93176" w:rsidP="00D93176">
      <w:pPr>
        <w:rPr>
          <w:rFonts w:ascii="Courier New" w:hAnsi="Courier New"/>
          <w:sz w:val="22"/>
        </w:rPr>
      </w:pPr>
      <w:r w:rsidRPr="00D93176">
        <w:rPr>
          <w:rFonts w:ascii="Courier New" w:hAnsi="Courier New"/>
          <w:sz w:val="22"/>
        </w:rPr>
        <w:t xml:space="preserve">        W1-&gt;PSUB1;</w:t>
      </w:r>
    </w:p>
    <w:p w:rsidR="00D93176" w:rsidRPr="00D93176" w:rsidRDefault="00D93176" w:rsidP="00D93176">
      <w:pPr>
        <w:rPr>
          <w:rFonts w:ascii="Courier New" w:hAnsi="Courier New"/>
          <w:sz w:val="22"/>
        </w:rPr>
      </w:pPr>
      <w:r w:rsidRPr="00D93176">
        <w:rPr>
          <w:rFonts w:ascii="Courier New" w:hAnsi="Courier New"/>
          <w:sz w:val="22"/>
        </w:rPr>
        <w:t xml:space="preserve">        W1 [shape="circle" style="bold" label="W"];</w:t>
      </w:r>
    </w:p>
    <w:p w:rsidR="00D93176" w:rsidRPr="00D93176" w:rsidRDefault="00D93176" w:rsidP="00D93176">
      <w:pPr>
        <w:rPr>
          <w:rFonts w:ascii="Courier New" w:hAnsi="Courier New"/>
          <w:sz w:val="22"/>
        </w:rPr>
      </w:pPr>
      <w:r w:rsidRPr="00D93176">
        <w:rPr>
          <w:rFonts w:ascii="Courier New" w:hAnsi="Courier New"/>
          <w:sz w:val="22"/>
        </w:rPr>
        <w:t xml:space="preserve">        const1-&gt;W1;</w:t>
      </w:r>
    </w:p>
    <w:p w:rsidR="00D93176" w:rsidRPr="00D93176" w:rsidRDefault="00D93176" w:rsidP="00D93176">
      <w:pPr>
        <w:rPr>
          <w:rFonts w:ascii="Courier New" w:hAnsi="Courier New"/>
          <w:sz w:val="22"/>
        </w:rPr>
      </w:pPr>
      <w:r w:rsidRPr="00D93176">
        <w:rPr>
          <w:rFonts w:ascii="Courier New" w:hAnsi="Courier New"/>
          <w:sz w:val="22"/>
        </w:rPr>
        <w:t xml:space="preserve">        const1 [shape="box" style="bold" label="5.78"];</w:t>
      </w:r>
    </w:p>
    <w:p w:rsidR="00D93176" w:rsidRPr="00D93176" w:rsidRDefault="00D93176" w:rsidP="00D93176">
      <w:pPr>
        <w:rPr>
          <w:rFonts w:ascii="Courier New" w:hAnsi="Courier New"/>
          <w:sz w:val="22"/>
        </w:rPr>
      </w:pPr>
      <w:r w:rsidRPr="00D93176">
        <w:rPr>
          <w:rFonts w:ascii="Courier New" w:hAnsi="Courier New"/>
          <w:sz w:val="22"/>
        </w:rPr>
        <w:t xml:space="preserve">        G61-&gt;W1;</w:t>
      </w:r>
    </w:p>
    <w:p w:rsidR="00D93176" w:rsidRPr="00D93176" w:rsidRDefault="00D93176" w:rsidP="00D93176">
      <w:pPr>
        <w:rPr>
          <w:rFonts w:ascii="Courier New" w:hAnsi="Courier New"/>
          <w:sz w:val="22"/>
        </w:rPr>
      </w:pPr>
      <w:r w:rsidRPr="00D93176">
        <w:rPr>
          <w:rFonts w:ascii="Courier New" w:hAnsi="Courier New"/>
          <w:sz w:val="22"/>
        </w:rPr>
        <w:t xml:space="preserve">        G61 [shape="box" style="filled" label="G6"];</w:t>
      </w:r>
    </w:p>
    <w:p w:rsidR="00D93176" w:rsidRPr="00D93176" w:rsidRDefault="00D93176" w:rsidP="00D93176">
      <w:pPr>
        <w:rPr>
          <w:rFonts w:ascii="Courier New" w:hAnsi="Courier New"/>
          <w:sz w:val="22"/>
        </w:rPr>
      </w:pPr>
      <w:r w:rsidRPr="00D93176">
        <w:rPr>
          <w:rFonts w:ascii="Courier New" w:hAnsi="Courier New"/>
          <w:sz w:val="22"/>
        </w:rPr>
        <w:t xml:space="preserve">        W2-&gt;PSUB1;</w:t>
      </w:r>
    </w:p>
    <w:p w:rsidR="00D93176" w:rsidRPr="00D93176" w:rsidRDefault="00D93176" w:rsidP="00D93176">
      <w:pPr>
        <w:rPr>
          <w:rFonts w:ascii="Courier New" w:hAnsi="Courier New"/>
          <w:sz w:val="22"/>
        </w:rPr>
      </w:pPr>
      <w:r w:rsidRPr="00D93176">
        <w:rPr>
          <w:rFonts w:ascii="Courier New" w:hAnsi="Courier New"/>
          <w:sz w:val="22"/>
        </w:rPr>
        <w:t xml:space="preserve">        W2 [shape="circle" style="bold" label="W"];</w:t>
      </w:r>
    </w:p>
    <w:p w:rsidR="00D93176" w:rsidRPr="00D93176" w:rsidRDefault="00D93176" w:rsidP="00D93176">
      <w:pPr>
        <w:rPr>
          <w:rFonts w:ascii="Courier New" w:hAnsi="Courier New"/>
          <w:sz w:val="22"/>
        </w:rPr>
      </w:pPr>
      <w:r w:rsidRPr="00D93176">
        <w:rPr>
          <w:rFonts w:ascii="Courier New" w:hAnsi="Courier New"/>
          <w:sz w:val="22"/>
        </w:rPr>
        <w:t xml:space="preserve">        Add1-&gt;W2;</w:t>
      </w:r>
    </w:p>
    <w:p w:rsidR="00D93176" w:rsidRPr="00D93176" w:rsidRDefault="00D93176" w:rsidP="00D93176">
      <w:pPr>
        <w:rPr>
          <w:rFonts w:ascii="Courier New" w:hAnsi="Courier New"/>
          <w:sz w:val="22"/>
        </w:rPr>
      </w:pPr>
      <w:r w:rsidRPr="00D93176">
        <w:rPr>
          <w:rFonts w:ascii="Courier New" w:hAnsi="Courier New"/>
          <w:sz w:val="22"/>
        </w:rPr>
        <w:t xml:space="preserve">        Add1 [shape="diamond" style="bold" label="+"];</w:t>
      </w:r>
    </w:p>
    <w:p w:rsidR="00D93176" w:rsidRPr="00D93176" w:rsidRDefault="00D93176" w:rsidP="00D93176">
      <w:pPr>
        <w:rPr>
          <w:rFonts w:ascii="Courier New" w:hAnsi="Courier New"/>
          <w:sz w:val="22"/>
        </w:rPr>
      </w:pPr>
      <w:r w:rsidRPr="00D93176">
        <w:rPr>
          <w:rFonts w:ascii="Courier New" w:hAnsi="Courier New"/>
          <w:sz w:val="22"/>
        </w:rPr>
        <w:t xml:space="preserve">        const2-&gt;Add1;</w:t>
      </w:r>
    </w:p>
    <w:p w:rsidR="00D93176" w:rsidRPr="00D93176" w:rsidRDefault="00D93176" w:rsidP="00D93176">
      <w:pPr>
        <w:rPr>
          <w:rFonts w:ascii="Courier New" w:hAnsi="Courier New"/>
          <w:sz w:val="22"/>
        </w:rPr>
      </w:pPr>
      <w:r w:rsidRPr="00D93176">
        <w:rPr>
          <w:rFonts w:ascii="Courier New" w:hAnsi="Courier New"/>
          <w:sz w:val="22"/>
        </w:rPr>
        <w:t xml:space="preserve">        const2 [shape="box" style="bold" label="3"];</w:t>
      </w:r>
    </w:p>
    <w:p w:rsidR="00D93176" w:rsidRPr="00D93176" w:rsidRDefault="00D93176" w:rsidP="00D93176">
      <w:pPr>
        <w:rPr>
          <w:rFonts w:ascii="Courier New" w:hAnsi="Courier New"/>
          <w:sz w:val="22"/>
        </w:rPr>
      </w:pPr>
      <w:r w:rsidRPr="00D93176">
        <w:rPr>
          <w:rFonts w:ascii="Courier New" w:hAnsi="Courier New"/>
          <w:sz w:val="22"/>
        </w:rPr>
        <w:t xml:space="preserve">        const3-&gt;Add1;</w:t>
      </w:r>
    </w:p>
    <w:p w:rsidR="00D93176" w:rsidRPr="00D93176" w:rsidRDefault="00D93176" w:rsidP="00D93176">
      <w:pPr>
        <w:rPr>
          <w:rFonts w:ascii="Courier New" w:hAnsi="Courier New"/>
          <w:sz w:val="22"/>
        </w:rPr>
      </w:pPr>
      <w:r w:rsidRPr="00D93176">
        <w:rPr>
          <w:rFonts w:ascii="Courier New" w:hAnsi="Courier New"/>
          <w:sz w:val="22"/>
        </w:rPr>
        <w:t xml:space="preserve">        const3 [shape="box" style="bold" label="72.97"];</w:t>
      </w:r>
    </w:p>
    <w:p w:rsidR="00D93176" w:rsidRPr="00D93176" w:rsidRDefault="00D93176" w:rsidP="00D93176">
      <w:pPr>
        <w:rPr>
          <w:rFonts w:ascii="Courier New" w:hAnsi="Courier New"/>
          <w:sz w:val="22"/>
        </w:rPr>
      </w:pPr>
      <w:r w:rsidRPr="00D93176">
        <w:rPr>
          <w:rFonts w:ascii="Courier New" w:hAnsi="Courier New"/>
          <w:sz w:val="22"/>
        </w:rPr>
        <w:t xml:space="preserve">        G241-&gt;W2;</w:t>
      </w:r>
    </w:p>
    <w:p w:rsidR="00D93176" w:rsidRPr="00D93176" w:rsidRDefault="00D93176" w:rsidP="00D93176">
      <w:pPr>
        <w:rPr>
          <w:rFonts w:ascii="Courier New" w:hAnsi="Courier New"/>
          <w:sz w:val="22"/>
        </w:rPr>
      </w:pPr>
      <w:r w:rsidRPr="00D93176">
        <w:rPr>
          <w:rFonts w:ascii="Courier New" w:hAnsi="Courier New"/>
          <w:sz w:val="22"/>
        </w:rPr>
        <w:t xml:space="preserve">        G241 [shape="box" style="filled" label="G24"];</w:t>
      </w:r>
    </w:p>
    <w:p w:rsidR="00D93176" w:rsidRPr="00D93176" w:rsidRDefault="00D93176" w:rsidP="00D93176">
      <w:pPr>
        <w:rPr>
          <w:rFonts w:ascii="Courier New" w:hAnsi="Courier New"/>
          <w:sz w:val="22"/>
        </w:rPr>
      </w:pPr>
      <w:r w:rsidRPr="00D93176">
        <w:rPr>
          <w:rFonts w:ascii="Courier New" w:hAnsi="Courier New"/>
          <w:sz w:val="22"/>
        </w:rPr>
        <w:t xml:space="preserve">        W3-&gt;PSUB1;</w:t>
      </w:r>
    </w:p>
    <w:p w:rsidR="00D93176" w:rsidRPr="00D93176" w:rsidRDefault="00D93176" w:rsidP="00D93176">
      <w:pPr>
        <w:rPr>
          <w:rFonts w:ascii="Courier New" w:hAnsi="Courier New"/>
          <w:sz w:val="22"/>
        </w:rPr>
      </w:pPr>
      <w:r w:rsidRPr="00D93176">
        <w:rPr>
          <w:rFonts w:ascii="Courier New" w:hAnsi="Courier New"/>
          <w:sz w:val="22"/>
        </w:rPr>
        <w:t xml:space="preserve">        W3 [shape="circle" style="bold" label="W"];</w:t>
      </w:r>
    </w:p>
    <w:p w:rsidR="00D93176" w:rsidRPr="00D93176" w:rsidRDefault="00D93176" w:rsidP="00D93176">
      <w:pPr>
        <w:rPr>
          <w:rFonts w:ascii="Courier New" w:hAnsi="Courier New"/>
          <w:sz w:val="22"/>
        </w:rPr>
      </w:pPr>
      <w:r w:rsidRPr="00D93176">
        <w:rPr>
          <w:rFonts w:ascii="Courier New" w:hAnsi="Courier New"/>
          <w:sz w:val="22"/>
        </w:rPr>
        <w:t xml:space="preserve">        const4-&gt;W3;</w:t>
      </w:r>
    </w:p>
    <w:p w:rsidR="00D93176" w:rsidRPr="00D93176" w:rsidRDefault="00D93176" w:rsidP="00D93176">
      <w:pPr>
        <w:rPr>
          <w:rFonts w:ascii="Courier New" w:hAnsi="Courier New"/>
          <w:sz w:val="22"/>
        </w:rPr>
      </w:pPr>
      <w:r w:rsidRPr="00D93176">
        <w:rPr>
          <w:rFonts w:ascii="Courier New" w:hAnsi="Courier New"/>
          <w:sz w:val="22"/>
        </w:rPr>
        <w:t xml:space="preserve">        const4 [shape="box" style="bold" label="6.55"];</w:t>
      </w:r>
    </w:p>
    <w:p w:rsidR="00D93176" w:rsidRPr="00D93176" w:rsidRDefault="00D93176" w:rsidP="00D93176">
      <w:pPr>
        <w:rPr>
          <w:rFonts w:ascii="Courier New" w:hAnsi="Courier New"/>
          <w:sz w:val="22"/>
        </w:rPr>
      </w:pPr>
      <w:r w:rsidRPr="00D93176">
        <w:rPr>
          <w:rFonts w:ascii="Courier New" w:hAnsi="Courier New"/>
          <w:sz w:val="22"/>
        </w:rPr>
        <w:t xml:space="preserve">        G62-&gt;W3;</w:t>
      </w:r>
    </w:p>
    <w:p w:rsidR="00D93176" w:rsidRPr="00D93176" w:rsidRDefault="00D93176" w:rsidP="00D93176">
      <w:pPr>
        <w:rPr>
          <w:rFonts w:ascii="Courier New" w:hAnsi="Courier New"/>
          <w:sz w:val="22"/>
        </w:rPr>
      </w:pPr>
      <w:r w:rsidRPr="00D93176">
        <w:rPr>
          <w:rFonts w:ascii="Courier New" w:hAnsi="Courier New"/>
          <w:sz w:val="22"/>
        </w:rPr>
        <w:t xml:space="preserve">        G62 [shape="box" style="filled" label="G6"];</w:t>
      </w:r>
    </w:p>
    <w:p w:rsidR="00D93176" w:rsidRPr="00D93176" w:rsidRDefault="00D93176" w:rsidP="00D93176">
      <w:pPr>
        <w:rPr>
          <w:rFonts w:ascii="Courier New" w:hAnsi="Courier New"/>
          <w:sz w:val="22"/>
        </w:rPr>
      </w:pPr>
      <w:r w:rsidRPr="00D93176">
        <w:rPr>
          <w:rFonts w:ascii="Courier New" w:hAnsi="Courier New"/>
          <w:sz w:val="22"/>
        </w:rPr>
        <w:t xml:space="preserve">        W4-&gt;PSUB1;</w:t>
      </w:r>
    </w:p>
    <w:p w:rsidR="00D93176" w:rsidRPr="00D93176" w:rsidRDefault="00D93176" w:rsidP="00D93176">
      <w:pPr>
        <w:rPr>
          <w:rFonts w:ascii="Courier New" w:hAnsi="Courier New"/>
          <w:sz w:val="22"/>
        </w:rPr>
      </w:pPr>
      <w:r w:rsidRPr="00D93176">
        <w:rPr>
          <w:rFonts w:ascii="Courier New" w:hAnsi="Courier New"/>
          <w:sz w:val="22"/>
        </w:rPr>
        <w:t xml:space="preserve">        W4 [shape="circle" style="bold" label="W"];</w:t>
      </w:r>
    </w:p>
    <w:p w:rsidR="00D93176" w:rsidRPr="00D93176" w:rsidRDefault="00D93176" w:rsidP="00D93176">
      <w:pPr>
        <w:rPr>
          <w:rFonts w:ascii="Courier New" w:hAnsi="Courier New"/>
          <w:sz w:val="22"/>
        </w:rPr>
      </w:pPr>
      <w:r w:rsidRPr="00D93176">
        <w:rPr>
          <w:rFonts w:ascii="Courier New" w:hAnsi="Courier New"/>
          <w:sz w:val="22"/>
        </w:rPr>
        <w:t xml:space="preserve">        Sub1-&gt;W4;</w:t>
      </w:r>
    </w:p>
    <w:p w:rsidR="00D93176" w:rsidRPr="00D93176" w:rsidRDefault="00D93176" w:rsidP="00D93176">
      <w:pPr>
        <w:rPr>
          <w:rFonts w:ascii="Courier New" w:hAnsi="Courier New"/>
          <w:sz w:val="22"/>
        </w:rPr>
      </w:pPr>
      <w:r w:rsidRPr="00D93176">
        <w:rPr>
          <w:rFonts w:ascii="Courier New" w:hAnsi="Courier New"/>
          <w:sz w:val="22"/>
        </w:rPr>
        <w:t xml:space="preserve">        Sub1 [shape="diamond" style="bold" label="-"];</w:t>
      </w:r>
    </w:p>
    <w:p w:rsidR="00D93176" w:rsidRPr="00D93176" w:rsidRDefault="00D93176" w:rsidP="00D93176">
      <w:pPr>
        <w:rPr>
          <w:rFonts w:ascii="Courier New" w:hAnsi="Courier New"/>
          <w:sz w:val="22"/>
        </w:rPr>
      </w:pPr>
      <w:r w:rsidRPr="00D93176">
        <w:rPr>
          <w:rFonts w:ascii="Courier New" w:hAnsi="Courier New"/>
          <w:sz w:val="22"/>
        </w:rPr>
        <w:t xml:space="preserve">        const5-&gt;Sub1;</w:t>
      </w:r>
    </w:p>
    <w:p w:rsidR="00D93176" w:rsidRPr="00D93176" w:rsidRDefault="00D93176" w:rsidP="00D93176">
      <w:pPr>
        <w:rPr>
          <w:rFonts w:ascii="Courier New" w:hAnsi="Courier New"/>
          <w:sz w:val="22"/>
        </w:rPr>
      </w:pPr>
      <w:r w:rsidRPr="00D93176">
        <w:rPr>
          <w:rFonts w:ascii="Courier New" w:hAnsi="Courier New"/>
          <w:sz w:val="22"/>
        </w:rPr>
        <w:t xml:space="preserve">        const5 [shape="box" style="bold" label="9.2"];</w:t>
      </w:r>
    </w:p>
    <w:p w:rsidR="00D93176" w:rsidRPr="00D93176" w:rsidRDefault="00D93176" w:rsidP="00D93176">
      <w:pPr>
        <w:rPr>
          <w:rFonts w:ascii="Courier New" w:hAnsi="Courier New"/>
          <w:sz w:val="22"/>
        </w:rPr>
      </w:pPr>
      <w:r w:rsidRPr="00D93176">
        <w:rPr>
          <w:rFonts w:ascii="Courier New" w:hAnsi="Courier New"/>
          <w:sz w:val="22"/>
        </w:rPr>
        <w:t xml:space="preserve">        const6-&gt;Sub1;</w:t>
      </w:r>
    </w:p>
    <w:p w:rsidR="00D93176" w:rsidRPr="00D93176" w:rsidRDefault="00D93176" w:rsidP="00D93176">
      <w:pPr>
        <w:rPr>
          <w:rFonts w:ascii="Courier New" w:hAnsi="Courier New"/>
          <w:sz w:val="22"/>
        </w:rPr>
      </w:pPr>
      <w:r w:rsidRPr="00D93176">
        <w:rPr>
          <w:rFonts w:ascii="Courier New" w:hAnsi="Courier New"/>
          <w:sz w:val="22"/>
        </w:rPr>
        <w:t xml:space="preserve">        const6 [shape="box" style="bold" label="25.76"];</w:t>
      </w:r>
    </w:p>
    <w:p w:rsidR="00D93176" w:rsidRPr="00D93176" w:rsidRDefault="00D93176" w:rsidP="00D93176">
      <w:pPr>
        <w:rPr>
          <w:rFonts w:ascii="Courier New" w:hAnsi="Courier New"/>
          <w:sz w:val="22"/>
        </w:rPr>
      </w:pPr>
      <w:r w:rsidRPr="00D93176">
        <w:rPr>
          <w:rFonts w:ascii="Courier New" w:hAnsi="Courier New"/>
          <w:sz w:val="22"/>
        </w:rPr>
        <w:t xml:space="preserve">        G121-&gt;W4;</w:t>
      </w:r>
    </w:p>
    <w:p w:rsidR="00D93176" w:rsidRPr="00D93176" w:rsidRDefault="00D93176" w:rsidP="00D93176">
      <w:pPr>
        <w:rPr>
          <w:rFonts w:ascii="Courier New" w:hAnsi="Courier New"/>
          <w:sz w:val="22"/>
        </w:rPr>
      </w:pPr>
      <w:r w:rsidRPr="00D93176">
        <w:rPr>
          <w:rFonts w:ascii="Courier New" w:hAnsi="Courier New"/>
          <w:sz w:val="22"/>
        </w:rPr>
        <w:t xml:space="preserve">        G121 [shape="box" style="filled" label="G12"];</w:t>
      </w:r>
    </w:p>
    <w:p w:rsidR="00A0025A" w:rsidRPr="00D93176" w:rsidRDefault="00D93176" w:rsidP="00D93176">
      <w:pPr>
        <w:rPr>
          <w:rFonts w:ascii="Courier New" w:hAnsi="Courier New"/>
          <w:sz w:val="22"/>
        </w:rPr>
      </w:pPr>
      <w:r w:rsidRPr="00D93176">
        <w:rPr>
          <w:rFonts w:ascii="Courier New" w:hAnsi="Courier New"/>
          <w:sz w:val="22"/>
        </w:rPr>
        <w:t>}</w:t>
      </w:r>
    </w:p>
    <w:p w:rsidR="00FB1EAA" w:rsidRDefault="00FB1EAA" w:rsidP="0098093E">
      <w:pPr>
        <w:rPr>
          <w:rFonts w:ascii="Courier New" w:hAnsi="Courier New"/>
          <w:sz w:val="22"/>
        </w:rPr>
      </w:pPr>
    </w:p>
    <w:p w:rsidR="005638CF" w:rsidRPr="005638CF" w:rsidRDefault="005638CF" w:rsidP="00C532DD">
      <w:pPr>
        <w:pStyle w:val="Heading3"/>
      </w:pPr>
      <w:bookmarkStart w:id="21" w:name="_Toc109210025"/>
      <w:r w:rsidRPr="005638CF">
        <w:t>Individual score files</w:t>
      </w:r>
      <w:bookmarkEnd w:id="21"/>
    </w:p>
    <w:p w:rsidR="00D72544" w:rsidRDefault="00D72544" w:rsidP="00D72544"/>
    <w:p w:rsidR="00536292" w:rsidRPr="00D72544" w:rsidRDefault="00D03E06" w:rsidP="00D72544">
      <w:pPr>
        <w:rPr>
          <w:rFonts w:ascii="Courier New" w:hAnsi="Courier New"/>
          <w:sz w:val="22"/>
        </w:rPr>
      </w:pPr>
      <w:r>
        <w:t>ATHENA</w:t>
      </w:r>
      <w:r w:rsidR="009E756A">
        <w:t xml:space="preserve"> can produce optional files displaying the score that each individual receives when being processed by the evolved networks.  </w:t>
      </w:r>
      <w:r w:rsidR="00E53FB1">
        <w:t xml:space="preserve"> The files have the extension &lt;cv#&gt;.&lt;rank#&gt;.ind_results.txt.  For example, the individual evaluations for the bet model from the first cross validation will be in a file with the extension </w:t>
      </w:r>
      <w:r w:rsidR="00E53FB1" w:rsidRPr="00E53FB1">
        <w:t>.1.1.ind_results.txt</w:t>
      </w:r>
      <w:r w:rsidR="00E53FB1">
        <w:t>.</w:t>
      </w:r>
      <w:r w:rsidR="00536292">
        <w:t xml:space="preserve"> When ID numbers are present in the data files they are identified by those numbers.  Otherwise, the file identifies each individual by the line number in the original data file.</w:t>
      </w:r>
    </w:p>
    <w:p w:rsidR="00E53FB1" w:rsidRPr="00E53FB1" w:rsidRDefault="00E53FB1" w:rsidP="00536292">
      <w:pPr>
        <w:pStyle w:val="ListParagraph"/>
        <w:ind w:left="1530"/>
        <w:rPr>
          <w:rFonts w:ascii="Courier New" w:hAnsi="Courier New"/>
          <w:sz w:val="22"/>
        </w:rPr>
      </w:pPr>
    </w:p>
    <w:p w:rsidR="00E33F81" w:rsidRDefault="00E33F81" w:rsidP="00E53FB1">
      <w:pPr>
        <w:rPr>
          <w:rFonts w:ascii="Courier New" w:hAnsi="Courier New"/>
          <w:sz w:val="22"/>
        </w:rPr>
      </w:pPr>
    </w:p>
    <w:p w:rsidR="00E33F81" w:rsidRDefault="00E33F81" w:rsidP="00E53FB1">
      <w:pPr>
        <w:rPr>
          <w:rFonts w:ascii="Courier New" w:hAnsi="Courier New"/>
          <w:sz w:val="22"/>
        </w:rPr>
      </w:pPr>
    </w:p>
    <w:p w:rsidR="00E33F81" w:rsidRPr="00E33F81" w:rsidRDefault="00E33F81" w:rsidP="00E33F81">
      <w:pPr>
        <w:rPr>
          <w:rFonts w:ascii="Courier New" w:hAnsi="Courier New"/>
          <w:sz w:val="22"/>
        </w:rPr>
      </w:pPr>
      <w:r w:rsidRPr="00E33F81">
        <w:rPr>
          <w:rFonts w:ascii="Courier New" w:hAnsi="Courier New"/>
          <w:sz w:val="22"/>
        </w:rPr>
        <w:t>Individual 1796 score = 0.397232</w:t>
      </w:r>
    </w:p>
    <w:p w:rsidR="00E33F81" w:rsidRPr="00E33F81" w:rsidRDefault="00E33F81" w:rsidP="00E33F81">
      <w:pPr>
        <w:rPr>
          <w:rFonts w:ascii="Courier New" w:hAnsi="Courier New"/>
          <w:sz w:val="22"/>
        </w:rPr>
      </w:pPr>
      <w:r w:rsidRPr="00E33F81">
        <w:rPr>
          <w:rFonts w:ascii="Courier New" w:hAnsi="Courier New"/>
          <w:sz w:val="22"/>
        </w:rPr>
        <w:t>Individual 88 score = 0.602768</w:t>
      </w:r>
    </w:p>
    <w:p w:rsidR="00E33F81" w:rsidRPr="00E33F81" w:rsidRDefault="00E33F81" w:rsidP="00E33F81">
      <w:pPr>
        <w:rPr>
          <w:rFonts w:ascii="Courier New" w:hAnsi="Courier New"/>
          <w:sz w:val="22"/>
        </w:rPr>
      </w:pPr>
      <w:r w:rsidRPr="00E33F81">
        <w:rPr>
          <w:rFonts w:ascii="Courier New" w:hAnsi="Courier New"/>
          <w:sz w:val="22"/>
        </w:rPr>
        <w:t>Individual 202 score = 0.397232</w:t>
      </w:r>
    </w:p>
    <w:p w:rsidR="00E33F81" w:rsidRPr="00E33F81" w:rsidRDefault="00E33F81" w:rsidP="00E33F81">
      <w:pPr>
        <w:rPr>
          <w:rFonts w:ascii="Courier New" w:hAnsi="Courier New"/>
          <w:sz w:val="22"/>
        </w:rPr>
      </w:pPr>
      <w:r w:rsidRPr="00E33F81">
        <w:rPr>
          <w:rFonts w:ascii="Courier New" w:hAnsi="Courier New"/>
          <w:sz w:val="22"/>
        </w:rPr>
        <w:t>Individual 174 score = 0.382958</w:t>
      </w:r>
    </w:p>
    <w:p w:rsidR="00E33F81" w:rsidRPr="00E33F81" w:rsidRDefault="00E33F81" w:rsidP="00E33F81">
      <w:pPr>
        <w:rPr>
          <w:rFonts w:ascii="Courier New" w:hAnsi="Courier New"/>
          <w:sz w:val="22"/>
        </w:rPr>
      </w:pPr>
      <w:r w:rsidRPr="00E33F81">
        <w:rPr>
          <w:rFonts w:ascii="Courier New" w:hAnsi="Courier New"/>
          <w:sz w:val="22"/>
        </w:rPr>
        <w:t>Individual 1583 score = 0.485004</w:t>
      </w:r>
    </w:p>
    <w:p w:rsidR="00E33F81" w:rsidRPr="00E33F81" w:rsidRDefault="00E33F81" w:rsidP="00E33F81">
      <w:pPr>
        <w:rPr>
          <w:rFonts w:ascii="Courier New" w:hAnsi="Courier New"/>
          <w:sz w:val="22"/>
        </w:rPr>
      </w:pPr>
      <w:r w:rsidRPr="00E33F81">
        <w:rPr>
          <w:rFonts w:ascii="Courier New" w:hAnsi="Courier New"/>
          <w:sz w:val="22"/>
        </w:rPr>
        <w:t>Individual 1641 score = 0.382958</w:t>
      </w:r>
    </w:p>
    <w:p w:rsidR="00E33F81" w:rsidRPr="00E33F81" w:rsidRDefault="00E33F81" w:rsidP="00E33F81">
      <w:pPr>
        <w:rPr>
          <w:rFonts w:ascii="Courier New" w:hAnsi="Courier New"/>
          <w:sz w:val="22"/>
        </w:rPr>
      </w:pPr>
      <w:r w:rsidRPr="00E33F81">
        <w:rPr>
          <w:rFonts w:ascii="Courier New" w:hAnsi="Courier New"/>
          <w:sz w:val="22"/>
        </w:rPr>
        <w:t>Individual 1375 score = 0.485004</w:t>
      </w:r>
    </w:p>
    <w:p w:rsidR="00E33F81" w:rsidRPr="00E33F81" w:rsidRDefault="00E33F81" w:rsidP="00E33F81">
      <w:pPr>
        <w:rPr>
          <w:rFonts w:ascii="Courier New" w:hAnsi="Courier New"/>
          <w:sz w:val="22"/>
        </w:rPr>
      </w:pPr>
      <w:r w:rsidRPr="00E33F81">
        <w:rPr>
          <w:rFonts w:ascii="Courier New" w:hAnsi="Courier New"/>
          <w:sz w:val="22"/>
        </w:rPr>
        <w:t>Individual 1323 score = 0.368883</w:t>
      </w:r>
    </w:p>
    <w:p w:rsidR="00E33F81" w:rsidRPr="00E33F81" w:rsidRDefault="00E33F81" w:rsidP="00E33F81">
      <w:pPr>
        <w:rPr>
          <w:rFonts w:ascii="Courier New" w:hAnsi="Courier New"/>
          <w:sz w:val="22"/>
        </w:rPr>
      </w:pPr>
      <w:r w:rsidRPr="00E33F81">
        <w:rPr>
          <w:rFonts w:ascii="Courier New" w:hAnsi="Courier New"/>
          <w:sz w:val="22"/>
        </w:rPr>
        <w:t>Individual 1514 score = 0.382958</w:t>
      </w:r>
    </w:p>
    <w:p w:rsidR="00E33F81" w:rsidRPr="00E33F81" w:rsidRDefault="00E33F81" w:rsidP="00E33F81">
      <w:pPr>
        <w:rPr>
          <w:rFonts w:ascii="Courier New" w:hAnsi="Courier New"/>
          <w:sz w:val="22"/>
        </w:rPr>
      </w:pPr>
      <w:r w:rsidRPr="00E33F81">
        <w:rPr>
          <w:rFonts w:ascii="Courier New" w:hAnsi="Courier New"/>
          <w:sz w:val="22"/>
        </w:rPr>
        <w:t>Individual 532 score = 0.5</w:t>
      </w:r>
    </w:p>
    <w:p w:rsidR="00E33F81" w:rsidRPr="00E33F81" w:rsidRDefault="00E33F81" w:rsidP="00E33F81">
      <w:pPr>
        <w:rPr>
          <w:rFonts w:ascii="Courier New" w:hAnsi="Courier New"/>
          <w:sz w:val="22"/>
        </w:rPr>
      </w:pPr>
      <w:r w:rsidRPr="00E33F81">
        <w:rPr>
          <w:rFonts w:ascii="Courier New" w:hAnsi="Courier New"/>
          <w:sz w:val="22"/>
        </w:rPr>
        <w:t>Individual 194 score = 0.368883</w:t>
      </w:r>
    </w:p>
    <w:p w:rsidR="00E33F81" w:rsidRDefault="00E33F81" w:rsidP="00E33F81">
      <w:pPr>
        <w:rPr>
          <w:rFonts w:ascii="Courier New" w:hAnsi="Courier New"/>
          <w:sz w:val="22"/>
        </w:rPr>
      </w:pPr>
      <w:r w:rsidRPr="00E33F81">
        <w:rPr>
          <w:rFonts w:ascii="Courier New" w:hAnsi="Courier New"/>
          <w:sz w:val="22"/>
        </w:rPr>
        <w:t>Individual 297 score = 0.368883</w:t>
      </w:r>
    </w:p>
    <w:p w:rsidR="00E33F81" w:rsidRDefault="00E33F81" w:rsidP="00E33F81">
      <w:pPr>
        <w:rPr>
          <w:rFonts w:ascii="Courier New" w:hAnsi="Courier New"/>
          <w:sz w:val="22"/>
        </w:rPr>
      </w:pPr>
    </w:p>
    <w:p w:rsidR="009E756A" w:rsidRPr="00E53FB1" w:rsidRDefault="009E756A" w:rsidP="00E33F81">
      <w:pPr>
        <w:rPr>
          <w:rFonts w:ascii="Courier New" w:hAnsi="Courier New"/>
          <w:sz w:val="22"/>
        </w:rPr>
      </w:pPr>
    </w:p>
    <w:p w:rsidR="00565E27" w:rsidRPr="00565E27" w:rsidRDefault="00565E27" w:rsidP="00C532DD">
      <w:pPr>
        <w:pStyle w:val="Heading3"/>
        <w:rPr>
          <w:rFonts w:ascii="Courier New" w:hAnsi="Courier New"/>
          <w:sz w:val="22"/>
        </w:rPr>
      </w:pPr>
      <w:bookmarkStart w:id="22" w:name="_Toc109210026"/>
      <w:r>
        <w:t>Cross-validation files</w:t>
      </w:r>
      <w:bookmarkEnd w:id="22"/>
    </w:p>
    <w:p w:rsidR="003779BE" w:rsidRDefault="003779BE" w:rsidP="003779BE"/>
    <w:p w:rsidR="00536292" w:rsidRPr="003779BE" w:rsidRDefault="00065FEE" w:rsidP="003779BE">
      <w:pPr>
        <w:rPr>
          <w:rFonts w:ascii="Courier New" w:hAnsi="Courier New"/>
          <w:sz w:val="22"/>
        </w:rPr>
      </w:pPr>
      <w:r>
        <w:t>ATHENA</w:t>
      </w:r>
      <w:r w:rsidR="00E33F81">
        <w:t xml:space="preserve"> can produce optional files listing the individuals in each cross validation’s training set.   The files are named cv.1.txt, cv.2.txt, etc.  </w:t>
      </w:r>
      <w:r w:rsidR="00536292">
        <w:t>They contain the values of the genotypes that are used, so they are shown with dummy encoding if that option was set in the configuration file.</w:t>
      </w:r>
    </w:p>
    <w:p w:rsidR="008E569C" w:rsidRDefault="008E569C" w:rsidP="00536292">
      <w:pPr>
        <w:rPr>
          <w:rFonts w:ascii="Courier New" w:hAnsi="Courier New"/>
          <w:sz w:val="22"/>
        </w:rPr>
      </w:pPr>
    </w:p>
    <w:p w:rsidR="00E33F81" w:rsidRDefault="00E33F81" w:rsidP="00E33F81">
      <w:pPr>
        <w:rPr>
          <w:rFonts w:ascii="Courier New" w:hAnsi="Courier New"/>
          <w:sz w:val="22"/>
        </w:rPr>
      </w:pPr>
    </w:p>
    <w:p w:rsidR="00E5692D" w:rsidRPr="00E5692D" w:rsidRDefault="00E5692D" w:rsidP="00E5692D">
      <w:pPr>
        <w:rPr>
          <w:rFonts w:ascii="Courier New" w:hAnsi="Courier New"/>
          <w:sz w:val="22"/>
        </w:rPr>
      </w:pPr>
      <w:r w:rsidRPr="00E5692D">
        <w:rPr>
          <w:rFonts w:ascii="Courier New" w:hAnsi="Courier New"/>
          <w:sz w:val="22"/>
        </w:rPr>
        <w:t>0 0 2 0 2 0 2 1 -1 0 2 0 2 0 2 0 2 1 -1 0 2 0 2 0 2</w:t>
      </w:r>
    </w:p>
    <w:p w:rsidR="00E5692D" w:rsidRPr="00E5692D" w:rsidRDefault="00E5692D" w:rsidP="00E5692D">
      <w:pPr>
        <w:rPr>
          <w:rFonts w:ascii="Courier New" w:hAnsi="Courier New"/>
          <w:sz w:val="22"/>
        </w:rPr>
      </w:pPr>
      <w:r w:rsidRPr="00E5692D">
        <w:rPr>
          <w:rFonts w:ascii="Courier New" w:hAnsi="Courier New"/>
          <w:sz w:val="22"/>
        </w:rPr>
        <w:t>0 1 -1 1 -1 0 2 -1 -1 0 2 1 -1 0 2 -1 -1 1 -1 -1 -1 -1 -1 -1 -1</w:t>
      </w:r>
    </w:p>
    <w:p w:rsidR="00E5692D" w:rsidRPr="00E5692D" w:rsidRDefault="00E5692D" w:rsidP="00E5692D">
      <w:pPr>
        <w:rPr>
          <w:rFonts w:ascii="Courier New" w:hAnsi="Courier New"/>
          <w:sz w:val="22"/>
        </w:rPr>
      </w:pPr>
      <w:r w:rsidRPr="00E5692D">
        <w:rPr>
          <w:rFonts w:ascii="Courier New" w:hAnsi="Courier New"/>
          <w:sz w:val="22"/>
        </w:rPr>
        <w:t>0 0 2 0 2 0 2 1 -1 1 -1 0 2 1 -1 0 2 0 2 -1 -1 -1 -1 0 2</w:t>
      </w:r>
    </w:p>
    <w:p w:rsidR="00E5692D" w:rsidRPr="00E5692D" w:rsidRDefault="00E5692D" w:rsidP="00E5692D">
      <w:pPr>
        <w:rPr>
          <w:rFonts w:ascii="Courier New" w:hAnsi="Courier New"/>
          <w:sz w:val="22"/>
        </w:rPr>
      </w:pPr>
      <w:r w:rsidRPr="00E5692D">
        <w:rPr>
          <w:rFonts w:ascii="Courier New" w:hAnsi="Courier New"/>
          <w:sz w:val="22"/>
        </w:rPr>
        <w:t>0 0 2 -1 -1 0 2 1 -1 1 -1 0 2 0 2 1 -1 0 2 0 2 0 2 0 2</w:t>
      </w:r>
    </w:p>
    <w:p w:rsidR="00E5692D" w:rsidRDefault="00E5692D" w:rsidP="00E5692D">
      <w:pPr>
        <w:rPr>
          <w:rFonts w:ascii="Courier New" w:hAnsi="Courier New"/>
          <w:sz w:val="22"/>
        </w:rPr>
      </w:pPr>
      <w:r w:rsidRPr="00E5692D">
        <w:rPr>
          <w:rFonts w:ascii="Courier New" w:hAnsi="Courier New"/>
          <w:sz w:val="22"/>
        </w:rPr>
        <w:t>0 1 -1 1 -1 1 -1 0 2 1 -1 -1 -1 1 -1 0 2 0 2 1 -1 0 2 1 -1</w:t>
      </w:r>
    </w:p>
    <w:p w:rsidR="001156D4" w:rsidRPr="001156D4" w:rsidRDefault="001156D4" w:rsidP="001156D4">
      <w:pPr>
        <w:rPr>
          <w:rFonts w:ascii="Courier New" w:hAnsi="Courier New"/>
          <w:sz w:val="22"/>
        </w:rPr>
      </w:pPr>
      <w:r w:rsidRPr="001156D4">
        <w:rPr>
          <w:rFonts w:ascii="Courier New" w:hAnsi="Courier New"/>
          <w:sz w:val="22"/>
        </w:rPr>
        <w:t>1 1 -1 1 -1 0 2 0 2 0 2 1 -1 1 -1 0 2 0 2 0 2 -1 -1 0 2</w:t>
      </w:r>
    </w:p>
    <w:p w:rsidR="001156D4" w:rsidRPr="001156D4" w:rsidRDefault="001156D4" w:rsidP="001156D4">
      <w:pPr>
        <w:rPr>
          <w:rFonts w:ascii="Courier New" w:hAnsi="Courier New"/>
          <w:sz w:val="22"/>
        </w:rPr>
      </w:pPr>
      <w:r w:rsidRPr="001156D4">
        <w:rPr>
          <w:rFonts w:ascii="Courier New" w:hAnsi="Courier New"/>
          <w:sz w:val="22"/>
        </w:rPr>
        <w:t>1 1 -1 0 2 0 2 1 -1 1 -1 0 2 0 2 0 2 -1 -1 0 2 0 2 0 2</w:t>
      </w:r>
    </w:p>
    <w:p w:rsidR="001156D4" w:rsidRPr="001156D4" w:rsidRDefault="001156D4" w:rsidP="001156D4">
      <w:pPr>
        <w:rPr>
          <w:rFonts w:ascii="Courier New" w:hAnsi="Courier New"/>
          <w:sz w:val="22"/>
        </w:rPr>
      </w:pPr>
      <w:r w:rsidRPr="001156D4">
        <w:rPr>
          <w:rFonts w:ascii="Courier New" w:hAnsi="Courier New"/>
          <w:sz w:val="22"/>
        </w:rPr>
        <w:t>1 1 -1 0 2 1 -1 0 2 1 -1 1 -1 1 -1 0 2 -1 -1 1 -1 1 -1 0 2</w:t>
      </w:r>
    </w:p>
    <w:p w:rsidR="001156D4" w:rsidRPr="001156D4" w:rsidRDefault="001156D4" w:rsidP="001156D4">
      <w:pPr>
        <w:rPr>
          <w:rFonts w:ascii="Courier New" w:hAnsi="Courier New"/>
          <w:sz w:val="22"/>
        </w:rPr>
      </w:pPr>
      <w:r w:rsidRPr="001156D4">
        <w:rPr>
          <w:rFonts w:ascii="Courier New" w:hAnsi="Courier New"/>
          <w:sz w:val="22"/>
        </w:rPr>
        <w:t>1 0 2 1 -1 1 -1 0 2 1 -1 0 2 1 -1 1 -1 1 -1 0 2 1 -1 1 -1</w:t>
      </w:r>
    </w:p>
    <w:p w:rsidR="00E33F81" w:rsidRPr="00E33F81" w:rsidRDefault="001156D4" w:rsidP="001156D4">
      <w:pPr>
        <w:rPr>
          <w:rFonts w:ascii="Courier New" w:hAnsi="Courier New"/>
          <w:sz w:val="22"/>
        </w:rPr>
      </w:pPr>
      <w:r w:rsidRPr="001156D4">
        <w:rPr>
          <w:rFonts w:ascii="Courier New" w:hAnsi="Courier New"/>
          <w:sz w:val="22"/>
        </w:rPr>
        <w:t>1 0 2 1 -1 0 2 0 2 0 2 1 -1 1 -1 0 2 0 2 1 -1 0 2 1 -1</w:t>
      </w:r>
    </w:p>
    <w:p w:rsidR="00603CB5" w:rsidRPr="000F0E74" w:rsidRDefault="00603CB5" w:rsidP="000F0E74">
      <w:pPr>
        <w:rPr>
          <w:rFonts w:ascii="Courier New" w:hAnsi="Courier New"/>
          <w:sz w:val="22"/>
        </w:rPr>
      </w:pPr>
    </w:p>
    <w:sectPr w:rsidR="00603CB5" w:rsidRPr="000F0E74" w:rsidSect="00D702CF">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our">
    <w:altName w:val="Cambria"/>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87" w:type="pct"/>
      <w:tblBorders>
        <w:bottom w:val="single" w:sz="4" w:space="0" w:color="BFBFBF"/>
      </w:tblBorders>
      <w:tblCellMar>
        <w:left w:w="115" w:type="dxa"/>
        <w:right w:w="115" w:type="dxa"/>
      </w:tblCellMar>
      <w:tblLook w:val="04A0"/>
    </w:tblPr>
    <w:tblGrid>
      <w:gridCol w:w="8517"/>
      <w:gridCol w:w="507"/>
    </w:tblGrid>
    <w:tr w:rsidR="00AC259C" w:rsidRPr="0025191F">
      <w:tc>
        <w:tcPr>
          <w:tcW w:w="4719" w:type="pct"/>
          <w:tcBorders>
            <w:bottom w:val="nil"/>
            <w:right w:val="single" w:sz="4" w:space="0" w:color="BFBFBF"/>
          </w:tcBorders>
        </w:tcPr>
        <w:p w:rsidR="00AC259C" w:rsidRPr="007B7F10" w:rsidRDefault="00BC1D23" w:rsidP="002C12EE">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Content>
              <w:r w:rsidR="00AC259C">
                <w:rPr>
                  <w:rFonts w:ascii="Calibri" w:hAnsi="Calibri"/>
                  <w:b/>
                  <w:bCs/>
                  <w:caps/>
                  <w:color w:val="595959" w:themeColor="text1" w:themeTint="A6"/>
                </w:rPr>
                <w:t>ATHENA MANUAL</w:t>
              </w:r>
            </w:sdtContent>
          </w:sdt>
        </w:p>
      </w:tc>
      <w:tc>
        <w:tcPr>
          <w:tcW w:w="281" w:type="pct"/>
          <w:tcBorders>
            <w:left w:val="single" w:sz="4" w:space="0" w:color="BFBFBF"/>
            <w:bottom w:val="nil"/>
          </w:tcBorders>
        </w:tcPr>
        <w:p w:rsidR="00AC259C" w:rsidRPr="0025191F" w:rsidRDefault="00BC1D23" w:rsidP="00D702CF">
          <w:pPr>
            <w:rPr>
              <w:rFonts w:ascii="Calibri" w:eastAsia="Cambria" w:hAnsi="Calibri"/>
              <w:color w:val="595959" w:themeColor="text1" w:themeTint="A6"/>
            </w:rPr>
          </w:pPr>
          <w:fldSimple w:instr=" PAGE   \* MERGEFORMAT ">
            <w:r w:rsidR="000C14A4" w:rsidRPr="000C14A4">
              <w:rPr>
                <w:rFonts w:ascii="Calibri" w:hAnsi="Calibri"/>
                <w:b/>
                <w:noProof/>
                <w:color w:val="595959" w:themeColor="text1" w:themeTint="A6"/>
              </w:rPr>
              <w:t>4</w:t>
            </w:r>
          </w:fldSimple>
        </w:p>
      </w:tc>
    </w:tr>
  </w:tbl>
  <w:p w:rsidR="00AC259C" w:rsidRDefault="00AC259C">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BC9"/>
    <w:multiLevelType w:val="hybridMultilevel"/>
    <w:tmpl w:val="44EE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47012"/>
    <w:multiLevelType w:val="hybridMultilevel"/>
    <w:tmpl w:val="760647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931BF"/>
    <w:multiLevelType w:val="multilevel"/>
    <w:tmpl w:val="1FA2CC30"/>
    <w:lvl w:ilvl="0">
      <w:start w:val="1"/>
      <w:numFmt w:val="lowerLetter"/>
      <w:lvlText w:val="%1."/>
      <w:lvlJc w:val="left"/>
      <w:pPr>
        <w:ind w:left="153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901BA6"/>
    <w:multiLevelType w:val="multilevel"/>
    <w:tmpl w:val="CFE873B6"/>
    <w:lvl w:ilvl="0">
      <w:start w:val="1"/>
      <w:numFmt w:val="lowerLetter"/>
      <w:lvlText w:val="%1."/>
      <w:lvlJc w:val="left"/>
      <w:pPr>
        <w:ind w:left="153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21C39B0"/>
    <w:multiLevelType w:val="hybridMultilevel"/>
    <w:tmpl w:val="A5BCC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2B67DD"/>
    <w:multiLevelType w:val="hybridMultilevel"/>
    <w:tmpl w:val="BF00E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B95C48"/>
    <w:multiLevelType w:val="hybridMultilevel"/>
    <w:tmpl w:val="1FA2CC30"/>
    <w:lvl w:ilvl="0" w:tplc="3FA8995A">
      <w:start w:val="1"/>
      <w:numFmt w:val="lowerLetter"/>
      <w:lvlText w:val="%1."/>
      <w:lvlJc w:val="left"/>
      <w:pPr>
        <w:ind w:left="15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8656A8"/>
    <w:multiLevelType w:val="hybridMultilevel"/>
    <w:tmpl w:val="7F6CB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204477"/>
    <w:multiLevelType w:val="multilevel"/>
    <w:tmpl w:val="7F6CB7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FAE4721"/>
    <w:multiLevelType w:val="hybridMultilevel"/>
    <w:tmpl w:val="EA3A4DDC"/>
    <w:lvl w:ilvl="0" w:tplc="0409000F">
      <w:start w:val="1"/>
      <w:numFmt w:val="decimal"/>
      <w:lvlText w:val="%1."/>
      <w:lvlJc w:val="left"/>
      <w:pPr>
        <w:ind w:left="720" w:hanging="360"/>
      </w:pPr>
    </w:lvl>
    <w:lvl w:ilvl="1" w:tplc="3FA8995A">
      <w:start w:val="1"/>
      <w:numFmt w:val="lowerLetter"/>
      <w:lvlText w:val="%2."/>
      <w:lvlJc w:val="left"/>
      <w:pPr>
        <w:ind w:left="1530" w:hanging="360"/>
      </w:pPr>
      <w:rPr>
        <w:b/>
      </w:rPr>
    </w:lvl>
    <w:lvl w:ilvl="2" w:tplc="478C2E64">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203878"/>
    <w:multiLevelType w:val="hybridMultilevel"/>
    <w:tmpl w:val="0C7C5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4E51BD"/>
    <w:multiLevelType w:val="multilevel"/>
    <w:tmpl w:val="ADA88148"/>
    <w:lvl w:ilvl="0">
      <w:start w:val="1"/>
      <w:numFmt w:val="lowerLetter"/>
      <w:lvlText w:val="%1."/>
      <w:lvlJc w:val="left"/>
      <w:pPr>
        <w:ind w:left="153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AC065DE"/>
    <w:multiLevelType w:val="hybridMultilevel"/>
    <w:tmpl w:val="8FCC0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A2490B"/>
    <w:multiLevelType w:val="hybridMultilevel"/>
    <w:tmpl w:val="EFFAC818"/>
    <w:lvl w:ilvl="0" w:tplc="E0BC124E">
      <w:start w:val="1"/>
      <w:numFmt w:val="lowerRoman"/>
      <w:lvlText w:val="%1."/>
      <w:lvlJc w:val="right"/>
      <w:pPr>
        <w:ind w:left="216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2546B"/>
    <w:multiLevelType w:val="hybridMultilevel"/>
    <w:tmpl w:val="CABC3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6F7D79"/>
    <w:multiLevelType w:val="hybridMultilevel"/>
    <w:tmpl w:val="ADA88148"/>
    <w:lvl w:ilvl="0" w:tplc="3FA8995A">
      <w:start w:val="1"/>
      <w:numFmt w:val="lowerLetter"/>
      <w:lvlText w:val="%1."/>
      <w:lvlJc w:val="left"/>
      <w:pPr>
        <w:ind w:left="15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A61B35"/>
    <w:multiLevelType w:val="hybridMultilevel"/>
    <w:tmpl w:val="11261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1243C7"/>
    <w:multiLevelType w:val="hybridMultilevel"/>
    <w:tmpl w:val="CFE873B6"/>
    <w:lvl w:ilvl="0" w:tplc="3FA8995A">
      <w:start w:val="1"/>
      <w:numFmt w:val="lowerLetter"/>
      <w:lvlText w:val="%1."/>
      <w:lvlJc w:val="left"/>
      <w:pPr>
        <w:ind w:left="15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E56665"/>
    <w:multiLevelType w:val="hybridMultilevel"/>
    <w:tmpl w:val="6D0275EA"/>
    <w:lvl w:ilvl="0" w:tplc="0409000F">
      <w:start w:val="1"/>
      <w:numFmt w:val="decimal"/>
      <w:lvlText w:val="%1."/>
      <w:lvlJc w:val="left"/>
      <w:pPr>
        <w:ind w:left="720" w:hanging="360"/>
      </w:pPr>
      <w:rPr>
        <w:rFonts w:hint="default"/>
      </w:rPr>
    </w:lvl>
    <w:lvl w:ilvl="1" w:tplc="299ED92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14"/>
  </w:num>
  <w:num w:numId="4">
    <w:abstractNumId w:val="10"/>
  </w:num>
  <w:num w:numId="5">
    <w:abstractNumId w:val="16"/>
  </w:num>
  <w:num w:numId="6">
    <w:abstractNumId w:val="5"/>
  </w:num>
  <w:num w:numId="7">
    <w:abstractNumId w:val="1"/>
  </w:num>
  <w:num w:numId="8">
    <w:abstractNumId w:val="7"/>
  </w:num>
  <w:num w:numId="9">
    <w:abstractNumId w:val="8"/>
  </w:num>
  <w:num w:numId="10">
    <w:abstractNumId w:val="9"/>
  </w:num>
  <w:num w:numId="11">
    <w:abstractNumId w:val="0"/>
  </w:num>
  <w:num w:numId="12">
    <w:abstractNumId w:val="4"/>
  </w:num>
  <w:num w:numId="13">
    <w:abstractNumId w:val="13"/>
  </w:num>
  <w:num w:numId="14">
    <w:abstractNumId w:val="17"/>
  </w:num>
  <w:num w:numId="15">
    <w:abstractNumId w:val="3"/>
  </w:num>
  <w:num w:numId="16">
    <w:abstractNumId w:val="6"/>
  </w:num>
  <w:num w:numId="17">
    <w:abstractNumId w:val="2"/>
  </w:num>
  <w:num w:numId="18">
    <w:abstractNumId w:val="15"/>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03CB5"/>
    <w:rsid w:val="00054429"/>
    <w:rsid w:val="00065FEE"/>
    <w:rsid w:val="000757BC"/>
    <w:rsid w:val="000925E7"/>
    <w:rsid w:val="000A131E"/>
    <w:rsid w:val="000A15C7"/>
    <w:rsid w:val="000C14A4"/>
    <w:rsid w:val="000D2A45"/>
    <w:rsid w:val="000F0E74"/>
    <w:rsid w:val="000F54ED"/>
    <w:rsid w:val="001038DE"/>
    <w:rsid w:val="001156D4"/>
    <w:rsid w:val="0012262D"/>
    <w:rsid w:val="001361D8"/>
    <w:rsid w:val="00157DE3"/>
    <w:rsid w:val="001636D4"/>
    <w:rsid w:val="00181B83"/>
    <w:rsid w:val="00190434"/>
    <w:rsid w:val="001B04B3"/>
    <w:rsid w:val="00207FDC"/>
    <w:rsid w:val="002222F1"/>
    <w:rsid w:val="0025161D"/>
    <w:rsid w:val="002900BC"/>
    <w:rsid w:val="002A665B"/>
    <w:rsid w:val="002B7E32"/>
    <w:rsid w:val="002C12EE"/>
    <w:rsid w:val="00316629"/>
    <w:rsid w:val="00341C39"/>
    <w:rsid w:val="00346EC9"/>
    <w:rsid w:val="00373561"/>
    <w:rsid w:val="00376DCA"/>
    <w:rsid w:val="003779BE"/>
    <w:rsid w:val="00380D12"/>
    <w:rsid w:val="003A34A5"/>
    <w:rsid w:val="003A3E40"/>
    <w:rsid w:val="003C539B"/>
    <w:rsid w:val="003F210E"/>
    <w:rsid w:val="003F5EF4"/>
    <w:rsid w:val="00407ADC"/>
    <w:rsid w:val="004328DC"/>
    <w:rsid w:val="00441326"/>
    <w:rsid w:val="0044333D"/>
    <w:rsid w:val="00455145"/>
    <w:rsid w:val="00457B97"/>
    <w:rsid w:val="0047409E"/>
    <w:rsid w:val="004804E2"/>
    <w:rsid w:val="0048586C"/>
    <w:rsid w:val="004C51BB"/>
    <w:rsid w:val="005148B9"/>
    <w:rsid w:val="005327DC"/>
    <w:rsid w:val="00536292"/>
    <w:rsid w:val="005638CF"/>
    <w:rsid w:val="00565E27"/>
    <w:rsid w:val="00567961"/>
    <w:rsid w:val="00594179"/>
    <w:rsid w:val="005C5DBD"/>
    <w:rsid w:val="006004C1"/>
    <w:rsid w:val="00603CB5"/>
    <w:rsid w:val="00622DFB"/>
    <w:rsid w:val="0062548B"/>
    <w:rsid w:val="00642E1A"/>
    <w:rsid w:val="0065765E"/>
    <w:rsid w:val="00660181"/>
    <w:rsid w:val="006C7405"/>
    <w:rsid w:val="006D43BB"/>
    <w:rsid w:val="0070063F"/>
    <w:rsid w:val="007069E6"/>
    <w:rsid w:val="00711E27"/>
    <w:rsid w:val="007418B5"/>
    <w:rsid w:val="00773EDB"/>
    <w:rsid w:val="007759B4"/>
    <w:rsid w:val="00780F0E"/>
    <w:rsid w:val="007935A8"/>
    <w:rsid w:val="007F11EA"/>
    <w:rsid w:val="007F3A92"/>
    <w:rsid w:val="008334BF"/>
    <w:rsid w:val="008373B8"/>
    <w:rsid w:val="00847C3A"/>
    <w:rsid w:val="00863E18"/>
    <w:rsid w:val="00876913"/>
    <w:rsid w:val="0088223E"/>
    <w:rsid w:val="008879E0"/>
    <w:rsid w:val="00894EBD"/>
    <w:rsid w:val="0089696E"/>
    <w:rsid w:val="008A7C7F"/>
    <w:rsid w:val="008B5364"/>
    <w:rsid w:val="008C4438"/>
    <w:rsid w:val="008C5EC4"/>
    <w:rsid w:val="008D3369"/>
    <w:rsid w:val="008E569C"/>
    <w:rsid w:val="008F215D"/>
    <w:rsid w:val="00913DD1"/>
    <w:rsid w:val="00924829"/>
    <w:rsid w:val="00952BA8"/>
    <w:rsid w:val="00955C42"/>
    <w:rsid w:val="0098093E"/>
    <w:rsid w:val="00985812"/>
    <w:rsid w:val="009A437E"/>
    <w:rsid w:val="009B2BCA"/>
    <w:rsid w:val="009C0A78"/>
    <w:rsid w:val="009C1C37"/>
    <w:rsid w:val="009E756A"/>
    <w:rsid w:val="009F08E7"/>
    <w:rsid w:val="009F1D25"/>
    <w:rsid w:val="00A0025A"/>
    <w:rsid w:val="00A01AFF"/>
    <w:rsid w:val="00A21908"/>
    <w:rsid w:val="00A8198E"/>
    <w:rsid w:val="00AA371C"/>
    <w:rsid w:val="00AA7127"/>
    <w:rsid w:val="00AC259C"/>
    <w:rsid w:val="00AC59FD"/>
    <w:rsid w:val="00AC6753"/>
    <w:rsid w:val="00AE02A0"/>
    <w:rsid w:val="00AE2BB4"/>
    <w:rsid w:val="00B271EE"/>
    <w:rsid w:val="00B53EF4"/>
    <w:rsid w:val="00B6798C"/>
    <w:rsid w:val="00B71552"/>
    <w:rsid w:val="00BA0EFE"/>
    <w:rsid w:val="00BB611F"/>
    <w:rsid w:val="00BC1D23"/>
    <w:rsid w:val="00C30C36"/>
    <w:rsid w:val="00C532DD"/>
    <w:rsid w:val="00C57182"/>
    <w:rsid w:val="00C74CB3"/>
    <w:rsid w:val="00C83FF2"/>
    <w:rsid w:val="00C84288"/>
    <w:rsid w:val="00C944C6"/>
    <w:rsid w:val="00CA7C8B"/>
    <w:rsid w:val="00CB0F11"/>
    <w:rsid w:val="00CB7AA5"/>
    <w:rsid w:val="00CC3168"/>
    <w:rsid w:val="00CD2832"/>
    <w:rsid w:val="00CE7366"/>
    <w:rsid w:val="00CF427E"/>
    <w:rsid w:val="00CF7DBE"/>
    <w:rsid w:val="00D03E06"/>
    <w:rsid w:val="00D16B72"/>
    <w:rsid w:val="00D2656D"/>
    <w:rsid w:val="00D52840"/>
    <w:rsid w:val="00D56796"/>
    <w:rsid w:val="00D6349D"/>
    <w:rsid w:val="00D66AFB"/>
    <w:rsid w:val="00D702CF"/>
    <w:rsid w:val="00D72544"/>
    <w:rsid w:val="00D93176"/>
    <w:rsid w:val="00DA4574"/>
    <w:rsid w:val="00DE2B25"/>
    <w:rsid w:val="00E15E14"/>
    <w:rsid w:val="00E228F1"/>
    <w:rsid w:val="00E30FA3"/>
    <w:rsid w:val="00E33F81"/>
    <w:rsid w:val="00E523A1"/>
    <w:rsid w:val="00E538D7"/>
    <w:rsid w:val="00E53FB1"/>
    <w:rsid w:val="00E5692D"/>
    <w:rsid w:val="00E84BE5"/>
    <w:rsid w:val="00EA7222"/>
    <w:rsid w:val="00EB154C"/>
    <w:rsid w:val="00EB173A"/>
    <w:rsid w:val="00ED2C4A"/>
    <w:rsid w:val="00EE4C41"/>
    <w:rsid w:val="00EF3C19"/>
    <w:rsid w:val="00EF403E"/>
    <w:rsid w:val="00F00E62"/>
    <w:rsid w:val="00F52D9B"/>
    <w:rsid w:val="00F547B0"/>
    <w:rsid w:val="00F55871"/>
    <w:rsid w:val="00F57DA0"/>
    <w:rsid w:val="00F73A6D"/>
    <w:rsid w:val="00FB1EAA"/>
    <w:rsid w:val="00FC0D4E"/>
    <w:rsid w:val="00FD3609"/>
    <w:rsid w:val="00FF5D1C"/>
  </w:rsids>
  <m:mathPr>
    <m:mathFont m:val="cou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header" w:uiPriority="99"/>
    <w:lsdException w:name="No Spacing" w:qFormat="1"/>
    <w:lsdException w:name="Light Shading Accent 1" w:uiPriority="60"/>
    <w:lsdException w:name="TOC Heading" w:uiPriority="39" w:qFormat="1"/>
  </w:latentStyles>
  <w:style w:type="paragraph" w:default="1" w:styleId="Normal">
    <w:name w:val="Normal"/>
    <w:qFormat/>
    <w:rsid w:val="00382F48"/>
  </w:style>
  <w:style w:type="paragraph" w:styleId="Heading1">
    <w:name w:val="heading 1"/>
    <w:basedOn w:val="Normal"/>
    <w:next w:val="Normal"/>
    <w:link w:val="Heading1Char"/>
    <w:rsid w:val="00DA45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C532D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532D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03CB5"/>
    <w:pPr>
      <w:ind w:left="720"/>
      <w:contextualSpacing/>
    </w:pPr>
  </w:style>
  <w:style w:type="table" w:styleId="TableGrid">
    <w:name w:val="Table Grid"/>
    <w:basedOn w:val="TableNormal"/>
    <w:uiPriority w:val="59"/>
    <w:rsid w:val="001361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D93176"/>
    <w:rPr>
      <w:color w:val="0000FF" w:themeColor="hyperlink"/>
      <w:u w:val="single"/>
    </w:rPr>
  </w:style>
  <w:style w:type="character" w:customStyle="1" w:styleId="Heading1Char">
    <w:name w:val="Heading 1 Char"/>
    <w:basedOn w:val="DefaultParagraphFont"/>
    <w:link w:val="Heading1"/>
    <w:rsid w:val="00DA457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5812"/>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DA4574"/>
    <w:pPr>
      <w:spacing w:before="120"/>
    </w:pPr>
    <w:rPr>
      <w:b/>
    </w:rPr>
  </w:style>
  <w:style w:type="paragraph" w:styleId="TOC2">
    <w:name w:val="toc 2"/>
    <w:basedOn w:val="Normal"/>
    <w:next w:val="Normal"/>
    <w:autoRedefine/>
    <w:uiPriority w:val="39"/>
    <w:rsid w:val="00DA4574"/>
    <w:pPr>
      <w:ind w:left="240"/>
    </w:pPr>
    <w:rPr>
      <w:b/>
      <w:sz w:val="22"/>
      <w:szCs w:val="22"/>
    </w:rPr>
  </w:style>
  <w:style w:type="paragraph" w:styleId="TOC3">
    <w:name w:val="toc 3"/>
    <w:basedOn w:val="Normal"/>
    <w:next w:val="Normal"/>
    <w:autoRedefine/>
    <w:uiPriority w:val="39"/>
    <w:rsid w:val="00DA4574"/>
    <w:pPr>
      <w:ind w:left="480"/>
    </w:pPr>
    <w:rPr>
      <w:sz w:val="22"/>
      <w:szCs w:val="22"/>
    </w:rPr>
  </w:style>
  <w:style w:type="paragraph" w:styleId="TOC4">
    <w:name w:val="toc 4"/>
    <w:basedOn w:val="Normal"/>
    <w:next w:val="Normal"/>
    <w:autoRedefine/>
    <w:rsid w:val="00DA4574"/>
    <w:pPr>
      <w:ind w:left="720"/>
    </w:pPr>
    <w:rPr>
      <w:sz w:val="20"/>
      <w:szCs w:val="20"/>
    </w:rPr>
  </w:style>
  <w:style w:type="paragraph" w:styleId="TOC5">
    <w:name w:val="toc 5"/>
    <w:basedOn w:val="Normal"/>
    <w:next w:val="Normal"/>
    <w:autoRedefine/>
    <w:rsid w:val="00DA4574"/>
    <w:pPr>
      <w:ind w:left="960"/>
    </w:pPr>
    <w:rPr>
      <w:sz w:val="20"/>
      <w:szCs w:val="20"/>
    </w:rPr>
  </w:style>
  <w:style w:type="paragraph" w:styleId="TOC6">
    <w:name w:val="toc 6"/>
    <w:basedOn w:val="Normal"/>
    <w:next w:val="Normal"/>
    <w:autoRedefine/>
    <w:rsid w:val="00DA4574"/>
    <w:pPr>
      <w:ind w:left="1200"/>
    </w:pPr>
    <w:rPr>
      <w:sz w:val="20"/>
      <w:szCs w:val="20"/>
    </w:rPr>
  </w:style>
  <w:style w:type="paragraph" w:styleId="TOC7">
    <w:name w:val="toc 7"/>
    <w:basedOn w:val="Normal"/>
    <w:next w:val="Normal"/>
    <w:autoRedefine/>
    <w:rsid w:val="00DA4574"/>
    <w:pPr>
      <w:ind w:left="1440"/>
    </w:pPr>
    <w:rPr>
      <w:sz w:val="20"/>
      <w:szCs w:val="20"/>
    </w:rPr>
  </w:style>
  <w:style w:type="paragraph" w:styleId="TOC8">
    <w:name w:val="toc 8"/>
    <w:basedOn w:val="Normal"/>
    <w:next w:val="Normal"/>
    <w:autoRedefine/>
    <w:rsid w:val="00DA4574"/>
    <w:pPr>
      <w:ind w:left="1680"/>
    </w:pPr>
    <w:rPr>
      <w:sz w:val="20"/>
      <w:szCs w:val="20"/>
    </w:rPr>
  </w:style>
  <w:style w:type="paragraph" w:styleId="TOC9">
    <w:name w:val="toc 9"/>
    <w:basedOn w:val="Normal"/>
    <w:next w:val="Normal"/>
    <w:autoRedefine/>
    <w:rsid w:val="00DA4574"/>
    <w:pPr>
      <w:ind w:left="1920"/>
    </w:pPr>
    <w:rPr>
      <w:sz w:val="20"/>
      <w:szCs w:val="20"/>
    </w:rPr>
  </w:style>
  <w:style w:type="character" w:customStyle="1" w:styleId="Heading2Char">
    <w:name w:val="Heading 2 Char"/>
    <w:basedOn w:val="DefaultParagraphFont"/>
    <w:link w:val="Heading2"/>
    <w:rsid w:val="00C532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532DD"/>
    <w:rPr>
      <w:rFonts w:asciiTheme="majorHAnsi" w:eastAsiaTheme="majorEastAsia" w:hAnsiTheme="majorHAnsi" w:cstheme="majorBidi"/>
      <w:b/>
      <w:bCs/>
      <w:color w:val="4F81BD" w:themeColor="accent1"/>
    </w:rPr>
  </w:style>
  <w:style w:type="paragraph" w:styleId="Header">
    <w:name w:val="header"/>
    <w:basedOn w:val="Normal"/>
    <w:link w:val="HeaderChar"/>
    <w:uiPriority w:val="99"/>
    <w:rsid w:val="00D702CF"/>
    <w:pPr>
      <w:tabs>
        <w:tab w:val="center" w:pos="4320"/>
        <w:tab w:val="right" w:pos="8640"/>
      </w:tabs>
    </w:pPr>
  </w:style>
  <w:style w:type="character" w:customStyle="1" w:styleId="HeaderChar">
    <w:name w:val="Header Char"/>
    <w:basedOn w:val="DefaultParagraphFont"/>
    <w:link w:val="Header"/>
    <w:uiPriority w:val="99"/>
    <w:rsid w:val="00D702CF"/>
  </w:style>
  <w:style w:type="paragraph" w:styleId="Footer">
    <w:name w:val="footer"/>
    <w:basedOn w:val="Normal"/>
    <w:link w:val="FooterChar"/>
    <w:rsid w:val="00D702CF"/>
    <w:pPr>
      <w:tabs>
        <w:tab w:val="center" w:pos="4320"/>
        <w:tab w:val="right" w:pos="8640"/>
      </w:tabs>
    </w:pPr>
  </w:style>
  <w:style w:type="character" w:customStyle="1" w:styleId="FooterChar">
    <w:name w:val="Footer Char"/>
    <w:basedOn w:val="DefaultParagraphFont"/>
    <w:link w:val="Footer"/>
    <w:rsid w:val="00D702CF"/>
  </w:style>
  <w:style w:type="table" w:styleId="LightShading-Accent1">
    <w:name w:val="Light Shading Accent 1"/>
    <w:basedOn w:val="TableNormal"/>
    <w:uiPriority w:val="60"/>
    <w:rsid w:val="00D702CF"/>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D702CF"/>
    <w:rPr>
      <w:rFonts w:ascii="PMingLiU" w:eastAsiaTheme="minorEastAsia" w:hAnsi="PMingLiU"/>
      <w:sz w:val="22"/>
      <w:szCs w:val="22"/>
    </w:rPr>
  </w:style>
  <w:style w:type="character" w:customStyle="1" w:styleId="NoSpacingChar">
    <w:name w:val="No Spacing Char"/>
    <w:basedOn w:val="DefaultParagraphFont"/>
    <w:link w:val="NoSpacing"/>
    <w:rsid w:val="00D702CF"/>
    <w:rPr>
      <w:rFonts w:ascii="PMingLiU" w:eastAsiaTheme="minorEastAsia" w:hAnsi="PMingLiU"/>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raphviz.org/"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2518</Words>
  <Characters>14356</Characters>
  <Application>Microsoft Macintosh Word</Application>
  <DocSecurity>0</DocSecurity>
  <Lines>119</Lines>
  <Paragraphs>28</Paragraphs>
  <ScaleCrop>false</ScaleCrop>
  <Company>Vanderbilt</Company>
  <LinksUpToDate>false</LinksUpToDate>
  <CharactersWithSpaces>17630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ATHENA MANUAL</dc:title>
  <dc:subject/>
  <dc:creator>Scott Dudek</dc:creator>
  <cp:keywords/>
  <cp:lastModifiedBy>Scott Dudek</cp:lastModifiedBy>
  <cp:revision>37</cp:revision>
  <cp:lastPrinted>2009-08-20T21:39:00Z</cp:lastPrinted>
  <dcterms:created xsi:type="dcterms:W3CDTF">2009-07-14T21:09:00Z</dcterms:created>
  <dcterms:modified xsi:type="dcterms:W3CDTF">2009-12-21T22:08:00Z</dcterms:modified>
</cp:coreProperties>
</file>