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85AF1" w14:textId="77777777" w:rsidR="00230BD2" w:rsidRDefault="003B78E6">
      <w:r w:rsidRPr="006324D7">
        <w:rPr>
          <w:b/>
          <w:sz w:val="56"/>
          <w:szCs w:val="56"/>
        </w:rPr>
        <w:t>____________</w:t>
      </w:r>
      <w:r w:rsidR="00C91004" w:rsidRPr="00250F94">
        <w:rPr>
          <w:b/>
          <w:sz w:val="56"/>
          <w:szCs w:val="56"/>
        </w:rPr>
        <w:t>_______________________</w:t>
      </w:r>
    </w:p>
    <w:p w14:paraId="1215A51F" w14:textId="77777777" w:rsidR="00230BD2" w:rsidRDefault="00230BD2">
      <w:pPr>
        <w:rPr>
          <w:b/>
        </w:rPr>
      </w:pPr>
    </w:p>
    <w:p w14:paraId="636C5A5F" w14:textId="77777777" w:rsidR="00230BD2" w:rsidRPr="002C7178" w:rsidRDefault="00C91004">
      <w:pPr>
        <w:rPr>
          <w:rFonts w:eastAsia="Times New Roman" w:cs="Times New Roman"/>
        </w:rPr>
      </w:pPr>
      <w:r w:rsidRPr="002C7178">
        <w:rPr>
          <w:rFonts w:eastAsia="Times New Roman" w:cs="Times New Roman"/>
          <w:b/>
          <w:bCs/>
          <w:sz w:val="56"/>
          <w:szCs w:val="56"/>
        </w:rPr>
        <w:t>BioBin User Guide</w:t>
      </w:r>
    </w:p>
    <w:p w14:paraId="4ED3CC9F" w14:textId="29D4592B" w:rsidR="00230BD2" w:rsidRPr="002C7178" w:rsidRDefault="00C91004">
      <w:pPr>
        <w:rPr>
          <w:rFonts w:eastAsia="Times New Roman" w:cs="Times New Roman"/>
        </w:rPr>
      </w:pPr>
      <w:r w:rsidRPr="002C7178">
        <w:rPr>
          <w:rFonts w:eastAsia="Times New Roman" w:cs="Times New Roman"/>
          <w:sz w:val="32"/>
          <w:szCs w:val="32"/>
        </w:rPr>
        <w:t>Current version: BioBin 2.</w:t>
      </w:r>
      <w:r w:rsidR="000058D6" w:rsidRPr="002C7178">
        <w:rPr>
          <w:rFonts w:eastAsia="Times New Roman" w:cs="Times New Roman"/>
          <w:sz w:val="32"/>
          <w:szCs w:val="32"/>
        </w:rPr>
        <w:t>3</w:t>
      </w:r>
    </w:p>
    <w:p w14:paraId="2E5DCEFF" w14:textId="77777777" w:rsidR="00230BD2" w:rsidRPr="000D48B1" w:rsidRDefault="00230BD2">
      <w:pPr>
        <w:pStyle w:val="BodyText"/>
        <w:rPr>
          <w:rFonts w:cs="Times New Roman"/>
        </w:rPr>
      </w:pPr>
    </w:p>
    <w:p w14:paraId="5FDAE14E" w14:textId="77777777" w:rsidR="00230BD2" w:rsidRPr="000D48B1" w:rsidRDefault="00230BD2">
      <w:pPr>
        <w:pStyle w:val="BodyText"/>
        <w:rPr>
          <w:rFonts w:cs="Times New Roman"/>
        </w:rPr>
      </w:pPr>
    </w:p>
    <w:p w14:paraId="6B0250EA" w14:textId="77777777" w:rsidR="00230BD2" w:rsidRPr="000D48B1" w:rsidRDefault="00230BD2">
      <w:pPr>
        <w:pStyle w:val="BodyText"/>
        <w:rPr>
          <w:rFonts w:cs="Times New Roman"/>
        </w:rPr>
      </w:pPr>
    </w:p>
    <w:p w14:paraId="52E70A35" w14:textId="77777777" w:rsidR="00230BD2" w:rsidRPr="000D48B1" w:rsidRDefault="00230BD2">
      <w:pPr>
        <w:pStyle w:val="BodyText"/>
        <w:rPr>
          <w:rFonts w:cs="Times New Roman"/>
        </w:rPr>
      </w:pPr>
    </w:p>
    <w:p w14:paraId="047F6DFF" w14:textId="77777777" w:rsidR="00230BD2" w:rsidRPr="000D48B1" w:rsidRDefault="00230BD2">
      <w:pPr>
        <w:pStyle w:val="BodyText"/>
        <w:rPr>
          <w:rFonts w:cs="Times New Roman"/>
        </w:rPr>
      </w:pPr>
    </w:p>
    <w:p w14:paraId="27AB81D7" w14:textId="77777777" w:rsidR="00230BD2" w:rsidRPr="000D48B1" w:rsidRDefault="00230BD2">
      <w:pPr>
        <w:pStyle w:val="BodyText"/>
        <w:rPr>
          <w:rFonts w:cs="Times New Roman"/>
        </w:rPr>
      </w:pPr>
    </w:p>
    <w:p w14:paraId="79A0E367" w14:textId="77777777" w:rsidR="00230BD2" w:rsidRPr="000D48B1" w:rsidRDefault="00230BD2">
      <w:pPr>
        <w:pStyle w:val="BodyText"/>
        <w:rPr>
          <w:rFonts w:cs="Times New Roman"/>
        </w:rPr>
      </w:pPr>
    </w:p>
    <w:p w14:paraId="2C40DF81" w14:textId="77777777" w:rsidR="00230BD2" w:rsidRPr="000D48B1" w:rsidRDefault="00230BD2">
      <w:pPr>
        <w:pStyle w:val="BodyText"/>
        <w:rPr>
          <w:rFonts w:cs="Times New Roman"/>
        </w:rPr>
      </w:pPr>
    </w:p>
    <w:p w14:paraId="4FCB1FB8" w14:textId="77777777" w:rsidR="00230BD2" w:rsidRPr="000D48B1" w:rsidRDefault="00230BD2">
      <w:pPr>
        <w:pStyle w:val="BodyText"/>
        <w:rPr>
          <w:rFonts w:cs="Times New Roman"/>
        </w:rPr>
      </w:pPr>
    </w:p>
    <w:p w14:paraId="3E8CB71A" w14:textId="77777777" w:rsidR="00230BD2" w:rsidRPr="000D48B1" w:rsidRDefault="00230BD2">
      <w:pPr>
        <w:pStyle w:val="BodyText"/>
        <w:rPr>
          <w:rFonts w:cs="Times New Roman"/>
        </w:rPr>
      </w:pPr>
    </w:p>
    <w:p w14:paraId="37593172" w14:textId="77777777" w:rsidR="00230BD2" w:rsidRPr="000D48B1" w:rsidRDefault="00230BD2">
      <w:pPr>
        <w:pStyle w:val="BodyText"/>
        <w:rPr>
          <w:rFonts w:cs="Times New Roman"/>
        </w:rPr>
      </w:pPr>
    </w:p>
    <w:p w14:paraId="73CAA373" w14:textId="77777777" w:rsidR="00230BD2" w:rsidRPr="000D48B1" w:rsidRDefault="00230BD2">
      <w:pPr>
        <w:pStyle w:val="BodyText"/>
        <w:rPr>
          <w:rFonts w:cs="Times New Roman"/>
        </w:rPr>
      </w:pPr>
    </w:p>
    <w:p w14:paraId="3FED6618" w14:textId="77777777" w:rsidR="00230BD2" w:rsidRPr="000D48B1" w:rsidRDefault="00230BD2">
      <w:pPr>
        <w:pStyle w:val="BodyText"/>
        <w:rPr>
          <w:rFonts w:cs="Times New Roman"/>
        </w:rPr>
      </w:pPr>
    </w:p>
    <w:p w14:paraId="11726F2D" w14:textId="77777777" w:rsidR="00230BD2" w:rsidRPr="000D48B1" w:rsidRDefault="00230BD2">
      <w:pPr>
        <w:pStyle w:val="BodyText"/>
        <w:rPr>
          <w:rFonts w:cs="Times New Roman"/>
        </w:rPr>
      </w:pPr>
    </w:p>
    <w:p w14:paraId="6E1FDD9F" w14:textId="77777777" w:rsidR="00230BD2" w:rsidRPr="000D48B1" w:rsidRDefault="00230BD2">
      <w:pPr>
        <w:pStyle w:val="BodyText"/>
        <w:rPr>
          <w:rFonts w:cs="Times New Roman"/>
        </w:rPr>
      </w:pPr>
    </w:p>
    <w:p w14:paraId="57861984" w14:textId="77777777" w:rsidR="00230BD2" w:rsidRPr="000D48B1" w:rsidRDefault="00230BD2">
      <w:pPr>
        <w:pStyle w:val="BodyText"/>
        <w:rPr>
          <w:rFonts w:cs="Times New Roman"/>
        </w:rPr>
      </w:pPr>
    </w:p>
    <w:p w14:paraId="4E8DC76D" w14:textId="77777777" w:rsidR="00230BD2" w:rsidRPr="000D48B1" w:rsidRDefault="00230BD2">
      <w:pPr>
        <w:pStyle w:val="BodyText"/>
        <w:rPr>
          <w:rFonts w:cs="Times New Roman"/>
        </w:rPr>
      </w:pPr>
    </w:p>
    <w:p w14:paraId="30287EB5" w14:textId="77777777" w:rsidR="00230BD2" w:rsidRPr="000D48B1" w:rsidRDefault="00230BD2">
      <w:pPr>
        <w:pStyle w:val="BodyText"/>
        <w:rPr>
          <w:rFonts w:cs="Times New Roman"/>
        </w:rPr>
      </w:pPr>
    </w:p>
    <w:p w14:paraId="1C91C4FE" w14:textId="77777777" w:rsidR="00230BD2" w:rsidRPr="000D48B1" w:rsidRDefault="00230BD2">
      <w:pPr>
        <w:pStyle w:val="BodyText"/>
        <w:rPr>
          <w:rFonts w:cs="Times New Roman"/>
        </w:rPr>
      </w:pPr>
    </w:p>
    <w:p w14:paraId="1F3EF295" w14:textId="77777777" w:rsidR="00230BD2" w:rsidRPr="000D48B1" w:rsidRDefault="00230BD2">
      <w:pPr>
        <w:pStyle w:val="BodyText"/>
        <w:rPr>
          <w:rFonts w:cs="Times New Roman"/>
        </w:rPr>
      </w:pPr>
    </w:p>
    <w:p w14:paraId="4CECFB58" w14:textId="77777777" w:rsidR="00230BD2" w:rsidRPr="000D48B1" w:rsidRDefault="00230BD2">
      <w:pPr>
        <w:pStyle w:val="BodyText"/>
        <w:rPr>
          <w:rFonts w:cs="Times New Roman"/>
        </w:rPr>
      </w:pPr>
    </w:p>
    <w:p w14:paraId="3A73482B" w14:textId="62ED5C48" w:rsidR="00230BD2" w:rsidRPr="00061538" w:rsidRDefault="00C91004">
      <w:pPr>
        <w:pStyle w:val="BodyText"/>
        <w:rPr>
          <w:rFonts w:cs="Times New Roman"/>
        </w:rPr>
      </w:pPr>
      <w:r w:rsidRPr="00061538">
        <w:rPr>
          <w:rFonts w:cs="Times New Roman"/>
        </w:rPr>
        <w:t xml:space="preserve">Last modified: </w:t>
      </w:r>
      <w:r w:rsidR="003E45D5">
        <w:rPr>
          <w:rFonts w:cs="Times New Roman"/>
        </w:rPr>
        <w:t>April</w:t>
      </w:r>
      <w:r w:rsidRPr="00061538">
        <w:rPr>
          <w:rFonts w:cs="Times New Roman"/>
        </w:rPr>
        <w:t xml:space="preserve"> 201</w:t>
      </w:r>
      <w:r w:rsidR="001E5E23" w:rsidRPr="00061538">
        <w:rPr>
          <w:rFonts w:cs="Times New Roman"/>
        </w:rPr>
        <w:t>7</w:t>
      </w:r>
    </w:p>
    <w:p w14:paraId="73A4745B" w14:textId="77777777" w:rsidR="00230BD2" w:rsidRPr="000D48B1" w:rsidRDefault="00230BD2">
      <w:pPr>
        <w:pStyle w:val="BodyText"/>
        <w:rPr>
          <w:rFonts w:cs="Times New Roman"/>
        </w:rPr>
      </w:pPr>
    </w:p>
    <w:p w14:paraId="0710C5FE" w14:textId="681BDCCC" w:rsidR="00230BD2" w:rsidRPr="00061538" w:rsidRDefault="00C91004">
      <w:pPr>
        <w:pStyle w:val="BodyText"/>
        <w:rPr>
          <w:rFonts w:cs="Times New Roman"/>
        </w:rPr>
      </w:pPr>
      <w:r w:rsidRPr="00061538">
        <w:rPr>
          <w:rFonts w:cs="Times New Roman"/>
        </w:rPr>
        <w:t>Ritchie Lab</w:t>
      </w:r>
    </w:p>
    <w:p w14:paraId="2988495D" w14:textId="1FBEB721" w:rsidR="00230BD2" w:rsidRPr="002C7178" w:rsidRDefault="003F6F20">
      <w:pPr>
        <w:pStyle w:val="BodyText"/>
        <w:rPr>
          <w:rFonts w:eastAsia="Times New Roman" w:cs="Times New Roman"/>
        </w:rPr>
      </w:pPr>
      <w:proofErr w:type="spellStart"/>
      <w:r w:rsidRPr="002C7178">
        <w:rPr>
          <w:rFonts w:eastAsia="Times New Roman" w:cs="Times New Roman"/>
        </w:rPr>
        <w:t>Geisinger</w:t>
      </w:r>
      <w:proofErr w:type="spellEnd"/>
      <w:r w:rsidRPr="002C7178">
        <w:rPr>
          <w:rFonts w:eastAsia="Times New Roman" w:cs="Times New Roman"/>
        </w:rPr>
        <w:t xml:space="preserve"> Health System </w:t>
      </w:r>
    </w:p>
    <w:p w14:paraId="6C732F14" w14:textId="01DBCBAE" w:rsidR="00230BD2" w:rsidRPr="00061538" w:rsidRDefault="00C91004">
      <w:pPr>
        <w:pStyle w:val="BodyText"/>
        <w:rPr>
          <w:rFonts w:eastAsia="Times New Roman" w:cs="Times New Roman"/>
        </w:rPr>
      </w:pPr>
      <w:r w:rsidRPr="00061538">
        <w:rPr>
          <w:rFonts w:eastAsia="Times New Roman" w:cs="Times New Roman"/>
        </w:rPr>
        <w:t xml:space="preserve">URL: </w:t>
      </w:r>
      <w:r w:rsidR="003F6F20" w:rsidRPr="00061538">
        <w:rPr>
          <w:rFonts w:eastAsia="Times New Roman" w:cs="Times New Roman"/>
        </w:rPr>
        <w:t>http://www.ritchielab.com/software/biobin-download</w:t>
      </w:r>
    </w:p>
    <w:p w14:paraId="19E1F83F" w14:textId="77777777" w:rsidR="00230BD2" w:rsidRPr="002C7178" w:rsidRDefault="00C91004">
      <w:pPr>
        <w:pStyle w:val="BodyText"/>
        <w:rPr>
          <w:rFonts w:eastAsia="Times New Roman" w:cs="Times New Roman"/>
        </w:rPr>
      </w:pPr>
      <w:r w:rsidRPr="002C7178">
        <w:rPr>
          <w:rFonts w:eastAsia="Times New Roman" w:cs="Times New Roman"/>
        </w:rPr>
        <w:t xml:space="preserve">Email: </w:t>
      </w:r>
      <w:r w:rsidRPr="2F844EA1">
        <w:rPr>
          <w:rFonts w:eastAsia="Times New Roman" w:cs="Times New Roman"/>
          <w:lang w:eastAsia="en-US" w:bidi="ar-SA"/>
        </w:rPr>
        <w:t>software@ritchielab.psu.edu</w:t>
      </w:r>
    </w:p>
    <w:p w14:paraId="3A24AA35" w14:textId="10433D09" w:rsidR="00F25DD0" w:rsidRDefault="00F25DD0" w:rsidP="00F25DD0">
      <w:pPr>
        <w:pStyle w:val="BodyText"/>
      </w:pPr>
    </w:p>
    <w:p w14:paraId="4812B1FE" w14:textId="0834A02E" w:rsidR="00F25DD0" w:rsidRDefault="00F25DD0">
      <w:pPr>
        <w:widowControl/>
        <w:suppressAutoHyphens w:val="0"/>
      </w:pPr>
      <w:r>
        <w:br w:type="page"/>
      </w:r>
    </w:p>
    <w:bookmarkStart w:id="0" w:name="_Toc479246752" w:displacedByCustomXml="next"/>
    <w:sdt>
      <w:sdtPr>
        <w:rPr>
          <w:rFonts w:ascii="Times New Roman" w:eastAsia="DejaVu Sans" w:hAnsi="Times New Roman" w:cs="Lohit Devanagari"/>
          <w:b w:val="0"/>
          <w:bCs w:val="0"/>
          <w:color w:val="auto"/>
          <w:sz w:val="24"/>
          <w:szCs w:val="24"/>
          <w:u w:val="none"/>
          <w:lang w:bidi="hi-IN"/>
        </w:rPr>
        <w:id w:val="1960685008"/>
        <w:docPartObj>
          <w:docPartGallery w:val="Table of Contents"/>
          <w:docPartUnique/>
        </w:docPartObj>
      </w:sdtPr>
      <w:sdtEndPr>
        <w:rPr>
          <w:noProof/>
        </w:rPr>
      </w:sdtEndPr>
      <w:sdtContent>
        <w:p w14:paraId="5C0655FE" w14:textId="0CFBFEEB" w:rsidR="00F25DD0" w:rsidRDefault="00F25DD0">
          <w:pPr>
            <w:pStyle w:val="TOCHeading"/>
          </w:pPr>
          <w:r>
            <w:t>Table of Contents</w:t>
          </w:r>
          <w:bookmarkEnd w:id="0"/>
        </w:p>
        <w:p w14:paraId="7DDADD96" w14:textId="77777777" w:rsidR="007A49E1" w:rsidRDefault="00F25DD0">
          <w:pPr>
            <w:pStyle w:val="TOC1"/>
            <w:tabs>
              <w:tab w:val="right" w:leader="dot" w:pos="9962"/>
            </w:tabs>
            <w:rPr>
              <w:rFonts w:eastAsiaTheme="minorEastAsia" w:cstheme="minorBidi"/>
              <w:b w:val="0"/>
              <w:bCs w:val="0"/>
              <w:noProof/>
              <w:kern w:val="0"/>
              <w:lang w:eastAsia="en-US" w:bidi="ar-SA"/>
            </w:rPr>
          </w:pPr>
          <w:r>
            <w:rPr>
              <w:b w:val="0"/>
              <w:bCs w:val="0"/>
            </w:rPr>
            <w:fldChar w:fldCharType="begin"/>
          </w:r>
          <w:r>
            <w:instrText xml:space="preserve"> TOC \o "1-3" \h \z \u </w:instrText>
          </w:r>
          <w:r>
            <w:rPr>
              <w:b w:val="0"/>
              <w:bCs w:val="0"/>
            </w:rPr>
            <w:fldChar w:fldCharType="separate"/>
          </w:r>
          <w:hyperlink w:anchor="_Toc479246752" w:history="1">
            <w:r w:rsidR="007A49E1" w:rsidRPr="00052680">
              <w:rPr>
                <w:rStyle w:val="Hyperlink"/>
                <w:noProof/>
              </w:rPr>
              <w:t>Table of Contents</w:t>
            </w:r>
            <w:r w:rsidR="007A49E1">
              <w:rPr>
                <w:noProof/>
                <w:webHidden/>
              </w:rPr>
              <w:tab/>
            </w:r>
            <w:r w:rsidR="007A49E1">
              <w:rPr>
                <w:noProof/>
                <w:webHidden/>
              </w:rPr>
              <w:fldChar w:fldCharType="begin"/>
            </w:r>
            <w:r w:rsidR="007A49E1">
              <w:rPr>
                <w:noProof/>
                <w:webHidden/>
              </w:rPr>
              <w:instrText xml:space="preserve"> PAGEREF _Toc479246752 \h </w:instrText>
            </w:r>
            <w:r w:rsidR="007A49E1">
              <w:rPr>
                <w:noProof/>
                <w:webHidden/>
              </w:rPr>
            </w:r>
            <w:r w:rsidR="007A49E1">
              <w:rPr>
                <w:noProof/>
                <w:webHidden/>
              </w:rPr>
              <w:fldChar w:fldCharType="separate"/>
            </w:r>
            <w:r w:rsidR="00353901">
              <w:rPr>
                <w:noProof/>
                <w:webHidden/>
              </w:rPr>
              <w:t>2</w:t>
            </w:r>
            <w:r w:rsidR="007A49E1">
              <w:rPr>
                <w:noProof/>
                <w:webHidden/>
              </w:rPr>
              <w:fldChar w:fldCharType="end"/>
            </w:r>
          </w:hyperlink>
        </w:p>
        <w:p w14:paraId="5073BFF3"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53" w:history="1">
            <w:r w:rsidR="007A49E1" w:rsidRPr="00052680">
              <w:rPr>
                <w:rStyle w:val="Hyperlink"/>
                <w:noProof/>
              </w:rPr>
              <w:t>Overview</w:t>
            </w:r>
            <w:r w:rsidR="007A49E1">
              <w:rPr>
                <w:noProof/>
                <w:webHidden/>
              </w:rPr>
              <w:tab/>
            </w:r>
            <w:r w:rsidR="007A49E1">
              <w:rPr>
                <w:noProof/>
                <w:webHidden/>
              </w:rPr>
              <w:fldChar w:fldCharType="begin"/>
            </w:r>
            <w:r w:rsidR="007A49E1">
              <w:rPr>
                <w:noProof/>
                <w:webHidden/>
              </w:rPr>
              <w:instrText xml:space="preserve"> PAGEREF _Toc479246753 \h </w:instrText>
            </w:r>
            <w:r w:rsidR="007A49E1">
              <w:rPr>
                <w:noProof/>
                <w:webHidden/>
              </w:rPr>
            </w:r>
            <w:r w:rsidR="007A49E1">
              <w:rPr>
                <w:noProof/>
                <w:webHidden/>
              </w:rPr>
              <w:fldChar w:fldCharType="separate"/>
            </w:r>
            <w:r w:rsidR="00353901">
              <w:rPr>
                <w:noProof/>
                <w:webHidden/>
              </w:rPr>
              <w:t>4</w:t>
            </w:r>
            <w:r w:rsidR="007A49E1">
              <w:rPr>
                <w:noProof/>
                <w:webHidden/>
              </w:rPr>
              <w:fldChar w:fldCharType="end"/>
            </w:r>
          </w:hyperlink>
        </w:p>
        <w:p w14:paraId="03979BE2"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54" w:history="1">
            <w:r w:rsidR="007A49E1" w:rsidRPr="00052680">
              <w:rPr>
                <w:rStyle w:val="Hyperlink"/>
                <w:noProof/>
              </w:rPr>
              <w:t>BioBin</w:t>
            </w:r>
            <w:r w:rsidR="007A49E1">
              <w:rPr>
                <w:noProof/>
                <w:webHidden/>
              </w:rPr>
              <w:tab/>
            </w:r>
            <w:r w:rsidR="007A49E1">
              <w:rPr>
                <w:noProof/>
                <w:webHidden/>
              </w:rPr>
              <w:fldChar w:fldCharType="begin"/>
            </w:r>
            <w:r w:rsidR="007A49E1">
              <w:rPr>
                <w:noProof/>
                <w:webHidden/>
              </w:rPr>
              <w:instrText xml:space="preserve"> PAGEREF _Toc479246754 \h </w:instrText>
            </w:r>
            <w:r w:rsidR="007A49E1">
              <w:rPr>
                <w:noProof/>
                <w:webHidden/>
              </w:rPr>
            </w:r>
            <w:r w:rsidR="007A49E1">
              <w:rPr>
                <w:noProof/>
                <w:webHidden/>
              </w:rPr>
              <w:fldChar w:fldCharType="separate"/>
            </w:r>
            <w:r w:rsidR="00353901">
              <w:rPr>
                <w:noProof/>
                <w:webHidden/>
              </w:rPr>
              <w:t>4</w:t>
            </w:r>
            <w:r w:rsidR="007A49E1">
              <w:rPr>
                <w:noProof/>
                <w:webHidden/>
              </w:rPr>
              <w:fldChar w:fldCharType="end"/>
            </w:r>
          </w:hyperlink>
        </w:p>
        <w:p w14:paraId="6A43CEF8"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55" w:history="1">
            <w:r w:rsidR="007A49E1" w:rsidRPr="00052680">
              <w:rPr>
                <w:rStyle w:val="Hyperlink"/>
                <w:rFonts w:ascii="Times New Roman" w:hAnsi="Times New Roman" w:cs="Times New Roman"/>
                <w:noProof/>
              </w:rPr>
              <w:t>Library of Knowledge Integration (LOKI) Database</w:t>
            </w:r>
            <w:r w:rsidR="007A49E1">
              <w:rPr>
                <w:noProof/>
                <w:webHidden/>
              </w:rPr>
              <w:tab/>
            </w:r>
            <w:r w:rsidR="007A49E1">
              <w:rPr>
                <w:noProof/>
                <w:webHidden/>
              </w:rPr>
              <w:fldChar w:fldCharType="begin"/>
            </w:r>
            <w:r w:rsidR="007A49E1">
              <w:rPr>
                <w:noProof/>
                <w:webHidden/>
              </w:rPr>
              <w:instrText xml:space="preserve"> PAGEREF _Toc479246755 \h </w:instrText>
            </w:r>
            <w:r w:rsidR="007A49E1">
              <w:rPr>
                <w:noProof/>
                <w:webHidden/>
              </w:rPr>
            </w:r>
            <w:r w:rsidR="007A49E1">
              <w:rPr>
                <w:noProof/>
                <w:webHidden/>
              </w:rPr>
              <w:fldChar w:fldCharType="separate"/>
            </w:r>
            <w:r w:rsidR="00353901">
              <w:rPr>
                <w:noProof/>
                <w:webHidden/>
              </w:rPr>
              <w:t>4</w:t>
            </w:r>
            <w:r w:rsidR="007A49E1">
              <w:rPr>
                <w:noProof/>
                <w:webHidden/>
              </w:rPr>
              <w:fldChar w:fldCharType="end"/>
            </w:r>
          </w:hyperlink>
        </w:p>
        <w:p w14:paraId="4667DDD4"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56" w:history="1">
            <w:r w:rsidR="007A49E1" w:rsidRPr="00052680">
              <w:rPr>
                <w:rStyle w:val="Hyperlink"/>
                <w:noProof/>
              </w:rPr>
              <w:t>BioBin Workflow</w:t>
            </w:r>
            <w:r w:rsidR="007A49E1">
              <w:rPr>
                <w:noProof/>
                <w:webHidden/>
              </w:rPr>
              <w:tab/>
            </w:r>
            <w:r w:rsidR="007A49E1">
              <w:rPr>
                <w:noProof/>
                <w:webHidden/>
              </w:rPr>
              <w:fldChar w:fldCharType="begin"/>
            </w:r>
            <w:r w:rsidR="007A49E1">
              <w:rPr>
                <w:noProof/>
                <w:webHidden/>
              </w:rPr>
              <w:instrText xml:space="preserve"> PAGEREF _Toc479246756 \h </w:instrText>
            </w:r>
            <w:r w:rsidR="007A49E1">
              <w:rPr>
                <w:noProof/>
                <w:webHidden/>
              </w:rPr>
            </w:r>
            <w:r w:rsidR="007A49E1">
              <w:rPr>
                <w:noProof/>
                <w:webHidden/>
              </w:rPr>
              <w:fldChar w:fldCharType="separate"/>
            </w:r>
            <w:r w:rsidR="00353901">
              <w:rPr>
                <w:noProof/>
                <w:webHidden/>
              </w:rPr>
              <w:t>5</w:t>
            </w:r>
            <w:r w:rsidR="007A49E1">
              <w:rPr>
                <w:noProof/>
                <w:webHidden/>
              </w:rPr>
              <w:fldChar w:fldCharType="end"/>
            </w:r>
          </w:hyperlink>
        </w:p>
        <w:p w14:paraId="19B5F0C6"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57" w:history="1">
            <w:r w:rsidR="007A49E1" w:rsidRPr="00052680">
              <w:rPr>
                <w:rStyle w:val="Hyperlink"/>
                <w:noProof/>
              </w:rPr>
              <w:t>BioBin Quick Reference</w:t>
            </w:r>
            <w:r w:rsidR="007A49E1">
              <w:rPr>
                <w:noProof/>
                <w:webHidden/>
              </w:rPr>
              <w:tab/>
            </w:r>
            <w:r w:rsidR="007A49E1">
              <w:rPr>
                <w:noProof/>
                <w:webHidden/>
              </w:rPr>
              <w:fldChar w:fldCharType="begin"/>
            </w:r>
            <w:r w:rsidR="007A49E1">
              <w:rPr>
                <w:noProof/>
                <w:webHidden/>
              </w:rPr>
              <w:instrText xml:space="preserve"> PAGEREF _Toc479246757 \h </w:instrText>
            </w:r>
            <w:r w:rsidR="007A49E1">
              <w:rPr>
                <w:noProof/>
                <w:webHidden/>
              </w:rPr>
            </w:r>
            <w:r w:rsidR="007A49E1">
              <w:rPr>
                <w:noProof/>
                <w:webHidden/>
              </w:rPr>
              <w:fldChar w:fldCharType="separate"/>
            </w:r>
            <w:r w:rsidR="00353901">
              <w:rPr>
                <w:noProof/>
                <w:webHidden/>
              </w:rPr>
              <w:t>7</w:t>
            </w:r>
            <w:r w:rsidR="007A49E1">
              <w:rPr>
                <w:noProof/>
                <w:webHidden/>
              </w:rPr>
              <w:fldChar w:fldCharType="end"/>
            </w:r>
          </w:hyperlink>
        </w:p>
        <w:p w14:paraId="73E29ED6"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58" w:history="1">
            <w:r w:rsidR="007A49E1" w:rsidRPr="00052680">
              <w:rPr>
                <w:rStyle w:val="Hyperlink"/>
                <w:noProof/>
              </w:rPr>
              <w:t>Installation</w:t>
            </w:r>
            <w:r w:rsidR="007A49E1">
              <w:rPr>
                <w:noProof/>
                <w:webHidden/>
              </w:rPr>
              <w:tab/>
            </w:r>
            <w:r w:rsidR="007A49E1">
              <w:rPr>
                <w:noProof/>
                <w:webHidden/>
              </w:rPr>
              <w:fldChar w:fldCharType="begin"/>
            </w:r>
            <w:r w:rsidR="007A49E1">
              <w:rPr>
                <w:noProof/>
                <w:webHidden/>
              </w:rPr>
              <w:instrText xml:space="preserve"> PAGEREF _Toc479246758 \h </w:instrText>
            </w:r>
            <w:r w:rsidR="007A49E1">
              <w:rPr>
                <w:noProof/>
                <w:webHidden/>
              </w:rPr>
            </w:r>
            <w:r w:rsidR="007A49E1">
              <w:rPr>
                <w:noProof/>
                <w:webHidden/>
              </w:rPr>
              <w:fldChar w:fldCharType="separate"/>
            </w:r>
            <w:r w:rsidR="00353901">
              <w:rPr>
                <w:noProof/>
                <w:webHidden/>
              </w:rPr>
              <w:t>9</w:t>
            </w:r>
            <w:r w:rsidR="007A49E1">
              <w:rPr>
                <w:noProof/>
                <w:webHidden/>
              </w:rPr>
              <w:fldChar w:fldCharType="end"/>
            </w:r>
          </w:hyperlink>
        </w:p>
        <w:p w14:paraId="57F47FD0"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59" w:history="1">
            <w:r w:rsidR="007A49E1" w:rsidRPr="00052680">
              <w:rPr>
                <w:rStyle w:val="Hyperlink"/>
                <w:noProof/>
              </w:rPr>
              <w:t>Prerequisites</w:t>
            </w:r>
            <w:r w:rsidR="007A49E1">
              <w:rPr>
                <w:noProof/>
                <w:webHidden/>
              </w:rPr>
              <w:tab/>
            </w:r>
            <w:r w:rsidR="007A49E1">
              <w:rPr>
                <w:noProof/>
                <w:webHidden/>
              </w:rPr>
              <w:fldChar w:fldCharType="begin"/>
            </w:r>
            <w:r w:rsidR="007A49E1">
              <w:rPr>
                <w:noProof/>
                <w:webHidden/>
              </w:rPr>
              <w:instrText xml:space="preserve"> PAGEREF _Toc479246759 \h </w:instrText>
            </w:r>
            <w:r w:rsidR="007A49E1">
              <w:rPr>
                <w:noProof/>
                <w:webHidden/>
              </w:rPr>
            </w:r>
            <w:r w:rsidR="007A49E1">
              <w:rPr>
                <w:noProof/>
                <w:webHidden/>
              </w:rPr>
              <w:fldChar w:fldCharType="separate"/>
            </w:r>
            <w:r w:rsidR="00353901">
              <w:rPr>
                <w:noProof/>
                <w:webHidden/>
              </w:rPr>
              <w:t>9</w:t>
            </w:r>
            <w:r w:rsidR="007A49E1">
              <w:rPr>
                <w:noProof/>
                <w:webHidden/>
              </w:rPr>
              <w:fldChar w:fldCharType="end"/>
            </w:r>
          </w:hyperlink>
        </w:p>
        <w:p w14:paraId="59D82301"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60" w:history="1">
            <w:r w:rsidR="007A49E1" w:rsidRPr="00052680">
              <w:rPr>
                <w:rStyle w:val="Hyperlink"/>
                <w:noProof/>
              </w:rPr>
              <w:t>Unpacking</w:t>
            </w:r>
            <w:r w:rsidR="007A49E1">
              <w:rPr>
                <w:noProof/>
                <w:webHidden/>
              </w:rPr>
              <w:tab/>
            </w:r>
            <w:r w:rsidR="007A49E1">
              <w:rPr>
                <w:noProof/>
                <w:webHidden/>
              </w:rPr>
              <w:fldChar w:fldCharType="begin"/>
            </w:r>
            <w:r w:rsidR="007A49E1">
              <w:rPr>
                <w:noProof/>
                <w:webHidden/>
              </w:rPr>
              <w:instrText xml:space="preserve"> PAGEREF _Toc479246760 \h </w:instrText>
            </w:r>
            <w:r w:rsidR="007A49E1">
              <w:rPr>
                <w:noProof/>
                <w:webHidden/>
              </w:rPr>
            </w:r>
            <w:r w:rsidR="007A49E1">
              <w:rPr>
                <w:noProof/>
                <w:webHidden/>
              </w:rPr>
              <w:fldChar w:fldCharType="separate"/>
            </w:r>
            <w:r w:rsidR="00353901">
              <w:rPr>
                <w:noProof/>
                <w:webHidden/>
              </w:rPr>
              <w:t>9</w:t>
            </w:r>
            <w:r w:rsidR="007A49E1">
              <w:rPr>
                <w:noProof/>
                <w:webHidden/>
              </w:rPr>
              <w:fldChar w:fldCharType="end"/>
            </w:r>
          </w:hyperlink>
        </w:p>
        <w:p w14:paraId="53C3D266"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61" w:history="1">
            <w:r w:rsidR="007A49E1" w:rsidRPr="00052680">
              <w:rPr>
                <w:rStyle w:val="Hyperlink"/>
                <w:noProof/>
              </w:rPr>
              <w:t>Configuration</w:t>
            </w:r>
            <w:r w:rsidR="007A49E1">
              <w:rPr>
                <w:noProof/>
                <w:webHidden/>
              </w:rPr>
              <w:tab/>
            </w:r>
            <w:r w:rsidR="007A49E1">
              <w:rPr>
                <w:noProof/>
                <w:webHidden/>
              </w:rPr>
              <w:fldChar w:fldCharType="begin"/>
            </w:r>
            <w:r w:rsidR="007A49E1">
              <w:rPr>
                <w:noProof/>
                <w:webHidden/>
              </w:rPr>
              <w:instrText xml:space="preserve"> PAGEREF _Toc479246761 \h </w:instrText>
            </w:r>
            <w:r w:rsidR="007A49E1">
              <w:rPr>
                <w:noProof/>
                <w:webHidden/>
              </w:rPr>
            </w:r>
            <w:r w:rsidR="007A49E1">
              <w:rPr>
                <w:noProof/>
                <w:webHidden/>
              </w:rPr>
              <w:fldChar w:fldCharType="separate"/>
            </w:r>
            <w:r w:rsidR="00353901">
              <w:rPr>
                <w:noProof/>
                <w:webHidden/>
              </w:rPr>
              <w:t>9</w:t>
            </w:r>
            <w:r w:rsidR="007A49E1">
              <w:rPr>
                <w:noProof/>
                <w:webHidden/>
              </w:rPr>
              <w:fldChar w:fldCharType="end"/>
            </w:r>
          </w:hyperlink>
        </w:p>
        <w:p w14:paraId="1A6B889F"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62" w:history="1">
            <w:r w:rsidR="007A49E1" w:rsidRPr="00052680">
              <w:rPr>
                <w:rStyle w:val="Hyperlink"/>
                <w:noProof/>
              </w:rPr>
              <w:t>Compilation</w:t>
            </w:r>
            <w:r w:rsidR="007A49E1">
              <w:rPr>
                <w:noProof/>
                <w:webHidden/>
              </w:rPr>
              <w:tab/>
            </w:r>
            <w:r w:rsidR="007A49E1">
              <w:rPr>
                <w:noProof/>
                <w:webHidden/>
              </w:rPr>
              <w:fldChar w:fldCharType="begin"/>
            </w:r>
            <w:r w:rsidR="007A49E1">
              <w:rPr>
                <w:noProof/>
                <w:webHidden/>
              </w:rPr>
              <w:instrText xml:space="preserve"> PAGEREF _Toc479246762 \h </w:instrText>
            </w:r>
            <w:r w:rsidR="007A49E1">
              <w:rPr>
                <w:noProof/>
                <w:webHidden/>
              </w:rPr>
            </w:r>
            <w:r w:rsidR="007A49E1">
              <w:rPr>
                <w:noProof/>
                <w:webHidden/>
              </w:rPr>
              <w:fldChar w:fldCharType="separate"/>
            </w:r>
            <w:r w:rsidR="00353901">
              <w:rPr>
                <w:noProof/>
                <w:webHidden/>
              </w:rPr>
              <w:t>10</w:t>
            </w:r>
            <w:r w:rsidR="007A49E1">
              <w:rPr>
                <w:noProof/>
                <w:webHidden/>
              </w:rPr>
              <w:fldChar w:fldCharType="end"/>
            </w:r>
          </w:hyperlink>
        </w:p>
        <w:p w14:paraId="2A64EF04"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63" w:history="1">
            <w:r w:rsidR="007A49E1" w:rsidRPr="00052680">
              <w:rPr>
                <w:rStyle w:val="Hyperlink"/>
                <w:noProof/>
              </w:rPr>
              <w:t>LOKI Setup</w:t>
            </w:r>
            <w:r w:rsidR="007A49E1">
              <w:rPr>
                <w:noProof/>
                <w:webHidden/>
              </w:rPr>
              <w:tab/>
            </w:r>
            <w:r w:rsidR="007A49E1">
              <w:rPr>
                <w:noProof/>
                <w:webHidden/>
              </w:rPr>
              <w:fldChar w:fldCharType="begin"/>
            </w:r>
            <w:r w:rsidR="007A49E1">
              <w:rPr>
                <w:noProof/>
                <w:webHidden/>
              </w:rPr>
              <w:instrText xml:space="preserve"> PAGEREF _Toc479246763 \h </w:instrText>
            </w:r>
            <w:r w:rsidR="007A49E1">
              <w:rPr>
                <w:noProof/>
                <w:webHidden/>
              </w:rPr>
            </w:r>
            <w:r w:rsidR="007A49E1">
              <w:rPr>
                <w:noProof/>
                <w:webHidden/>
              </w:rPr>
              <w:fldChar w:fldCharType="separate"/>
            </w:r>
            <w:r w:rsidR="00353901">
              <w:rPr>
                <w:noProof/>
                <w:webHidden/>
              </w:rPr>
              <w:t>10</w:t>
            </w:r>
            <w:r w:rsidR="007A49E1">
              <w:rPr>
                <w:noProof/>
                <w:webHidden/>
              </w:rPr>
              <w:fldChar w:fldCharType="end"/>
            </w:r>
          </w:hyperlink>
        </w:p>
        <w:p w14:paraId="7D322937"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64" w:history="1">
            <w:r w:rsidR="007A49E1" w:rsidRPr="00052680">
              <w:rPr>
                <w:rStyle w:val="Hyperlink"/>
                <w:noProof/>
              </w:rPr>
              <w:t>Compiling BioBin</w:t>
            </w:r>
            <w:r w:rsidR="007A49E1">
              <w:rPr>
                <w:noProof/>
                <w:webHidden/>
              </w:rPr>
              <w:tab/>
            </w:r>
            <w:r w:rsidR="007A49E1">
              <w:rPr>
                <w:noProof/>
                <w:webHidden/>
              </w:rPr>
              <w:fldChar w:fldCharType="begin"/>
            </w:r>
            <w:r w:rsidR="007A49E1">
              <w:rPr>
                <w:noProof/>
                <w:webHidden/>
              </w:rPr>
              <w:instrText xml:space="preserve"> PAGEREF _Toc479246764 \h </w:instrText>
            </w:r>
            <w:r w:rsidR="007A49E1">
              <w:rPr>
                <w:noProof/>
                <w:webHidden/>
              </w:rPr>
            </w:r>
            <w:r w:rsidR="007A49E1">
              <w:rPr>
                <w:noProof/>
                <w:webHidden/>
              </w:rPr>
              <w:fldChar w:fldCharType="separate"/>
            </w:r>
            <w:r w:rsidR="00353901">
              <w:rPr>
                <w:noProof/>
                <w:webHidden/>
              </w:rPr>
              <w:t>10</w:t>
            </w:r>
            <w:r w:rsidR="007A49E1">
              <w:rPr>
                <w:noProof/>
                <w:webHidden/>
              </w:rPr>
              <w:fldChar w:fldCharType="end"/>
            </w:r>
          </w:hyperlink>
        </w:p>
        <w:p w14:paraId="08642F1A"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65" w:history="1">
            <w:r w:rsidR="007A49E1" w:rsidRPr="00052680">
              <w:rPr>
                <w:rStyle w:val="Hyperlink"/>
                <w:noProof/>
              </w:rPr>
              <w:t>Installation</w:t>
            </w:r>
            <w:r w:rsidR="007A49E1">
              <w:rPr>
                <w:noProof/>
                <w:webHidden/>
              </w:rPr>
              <w:tab/>
            </w:r>
            <w:r w:rsidR="007A49E1">
              <w:rPr>
                <w:noProof/>
                <w:webHidden/>
              </w:rPr>
              <w:fldChar w:fldCharType="begin"/>
            </w:r>
            <w:r w:rsidR="007A49E1">
              <w:rPr>
                <w:noProof/>
                <w:webHidden/>
              </w:rPr>
              <w:instrText xml:space="preserve"> PAGEREF _Toc479246765 \h </w:instrText>
            </w:r>
            <w:r w:rsidR="007A49E1">
              <w:rPr>
                <w:noProof/>
                <w:webHidden/>
              </w:rPr>
            </w:r>
            <w:r w:rsidR="007A49E1">
              <w:rPr>
                <w:noProof/>
                <w:webHidden/>
              </w:rPr>
              <w:fldChar w:fldCharType="separate"/>
            </w:r>
            <w:r w:rsidR="00353901">
              <w:rPr>
                <w:noProof/>
                <w:webHidden/>
              </w:rPr>
              <w:t>10</w:t>
            </w:r>
            <w:r w:rsidR="007A49E1">
              <w:rPr>
                <w:noProof/>
                <w:webHidden/>
              </w:rPr>
              <w:fldChar w:fldCharType="end"/>
            </w:r>
          </w:hyperlink>
        </w:p>
        <w:p w14:paraId="066F9F56"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66" w:history="1">
            <w:r w:rsidR="007A49E1" w:rsidRPr="00052680">
              <w:rPr>
                <w:rStyle w:val="Hyperlink"/>
                <w:noProof/>
              </w:rPr>
              <w:t>Rebuilding the Database</w:t>
            </w:r>
            <w:r w:rsidR="007A49E1">
              <w:rPr>
                <w:noProof/>
                <w:webHidden/>
              </w:rPr>
              <w:tab/>
            </w:r>
            <w:r w:rsidR="007A49E1">
              <w:rPr>
                <w:noProof/>
                <w:webHidden/>
              </w:rPr>
              <w:fldChar w:fldCharType="begin"/>
            </w:r>
            <w:r w:rsidR="007A49E1">
              <w:rPr>
                <w:noProof/>
                <w:webHidden/>
              </w:rPr>
              <w:instrText xml:space="preserve"> PAGEREF _Toc479246766 \h </w:instrText>
            </w:r>
            <w:r w:rsidR="007A49E1">
              <w:rPr>
                <w:noProof/>
                <w:webHidden/>
              </w:rPr>
            </w:r>
            <w:r w:rsidR="007A49E1">
              <w:rPr>
                <w:noProof/>
                <w:webHidden/>
              </w:rPr>
              <w:fldChar w:fldCharType="separate"/>
            </w:r>
            <w:r w:rsidR="00353901">
              <w:rPr>
                <w:noProof/>
                <w:webHidden/>
              </w:rPr>
              <w:t>10</w:t>
            </w:r>
            <w:r w:rsidR="007A49E1">
              <w:rPr>
                <w:noProof/>
                <w:webHidden/>
              </w:rPr>
              <w:fldChar w:fldCharType="end"/>
            </w:r>
          </w:hyperlink>
        </w:p>
        <w:p w14:paraId="03406423"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67" w:history="1">
            <w:r w:rsidR="007A49E1" w:rsidRPr="00052680">
              <w:rPr>
                <w:rStyle w:val="Hyperlink"/>
                <w:noProof/>
              </w:rPr>
              <w:t>Population Creation</w:t>
            </w:r>
            <w:r w:rsidR="007A49E1">
              <w:rPr>
                <w:noProof/>
                <w:webHidden/>
              </w:rPr>
              <w:tab/>
            </w:r>
            <w:r w:rsidR="007A49E1">
              <w:rPr>
                <w:noProof/>
                <w:webHidden/>
              </w:rPr>
              <w:fldChar w:fldCharType="begin"/>
            </w:r>
            <w:r w:rsidR="007A49E1">
              <w:rPr>
                <w:noProof/>
                <w:webHidden/>
              </w:rPr>
              <w:instrText xml:space="preserve"> PAGEREF _Toc479246767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584E478A"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68" w:history="1">
            <w:r w:rsidR="007A49E1" w:rsidRPr="00052680">
              <w:rPr>
                <w:rStyle w:val="Hyperlink"/>
                <w:noProof/>
              </w:rPr>
              <w:t>Input</w:t>
            </w:r>
            <w:r w:rsidR="007A49E1">
              <w:rPr>
                <w:noProof/>
                <w:webHidden/>
              </w:rPr>
              <w:tab/>
            </w:r>
            <w:r w:rsidR="007A49E1">
              <w:rPr>
                <w:noProof/>
                <w:webHidden/>
              </w:rPr>
              <w:fldChar w:fldCharType="begin"/>
            </w:r>
            <w:r w:rsidR="007A49E1">
              <w:rPr>
                <w:noProof/>
                <w:webHidden/>
              </w:rPr>
              <w:instrText xml:space="preserve"> PAGEREF _Toc479246768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4E1B5526"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69" w:history="1">
            <w:r w:rsidR="007A49E1" w:rsidRPr="00052680">
              <w:rPr>
                <w:rStyle w:val="Hyperlink"/>
                <w:noProof/>
              </w:rPr>
              <w:t>Configuration File</w:t>
            </w:r>
            <w:r w:rsidR="007A49E1">
              <w:rPr>
                <w:noProof/>
                <w:webHidden/>
              </w:rPr>
              <w:tab/>
            </w:r>
            <w:r w:rsidR="007A49E1">
              <w:rPr>
                <w:noProof/>
                <w:webHidden/>
              </w:rPr>
              <w:fldChar w:fldCharType="begin"/>
            </w:r>
            <w:r w:rsidR="007A49E1">
              <w:rPr>
                <w:noProof/>
                <w:webHidden/>
              </w:rPr>
              <w:instrText xml:space="preserve"> PAGEREF _Toc479246769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099E5F63"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0" w:history="1">
            <w:r w:rsidR="007A49E1" w:rsidRPr="00052680">
              <w:rPr>
                <w:rStyle w:val="Hyperlink"/>
                <w:noProof/>
              </w:rPr>
              <w:t>LOKI Database</w:t>
            </w:r>
            <w:r w:rsidR="007A49E1">
              <w:rPr>
                <w:noProof/>
                <w:webHidden/>
              </w:rPr>
              <w:tab/>
            </w:r>
            <w:r w:rsidR="007A49E1">
              <w:rPr>
                <w:noProof/>
                <w:webHidden/>
              </w:rPr>
              <w:fldChar w:fldCharType="begin"/>
            </w:r>
            <w:r w:rsidR="007A49E1">
              <w:rPr>
                <w:noProof/>
                <w:webHidden/>
              </w:rPr>
              <w:instrText xml:space="preserve"> PAGEREF _Toc479246770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1BBDFE82"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1" w:history="1">
            <w:r w:rsidR="007A49E1" w:rsidRPr="00052680">
              <w:rPr>
                <w:rStyle w:val="Hyperlink"/>
                <w:noProof/>
              </w:rPr>
              <w:t>VCF File</w:t>
            </w:r>
            <w:r w:rsidR="007A49E1">
              <w:rPr>
                <w:noProof/>
                <w:webHidden/>
              </w:rPr>
              <w:tab/>
            </w:r>
            <w:r w:rsidR="007A49E1">
              <w:rPr>
                <w:noProof/>
                <w:webHidden/>
              </w:rPr>
              <w:fldChar w:fldCharType="begin"/>
            </w:r>
            <w:r w:rsidR="007A49E1">
              <w:rPr>
                <w:noProof/>
                <w:webHidden/>
              </w:rPr>
              <w:instrText xml:space="preserve"> PAGEREF _Toc479246771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62D974C7"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2" w:history="1">
            <w:r w:rsidR="007A49E1" w:rsidRPr="00052680">
              <w:rPr>
                <w:rStyle w:val="Hyperlink"/>
                <w:noProof/>
              </w:rPr>
              <w:t>Phenotype Files</w:t>
            </w:r>
            <w:r w:rsidR="007A49E1">
              <w:rPr>
                <w:noProof/>
                <w:webHidden/>
              </w:rPr>
              <w:tab/>
            </w:r>
            <w:r w:rsidR="007A49E1">
              <w:rPr>
                <w:noProof/>
                <w:webHidden/>
              </w:rPr>
              <w:fldChar w:fldCharType="begin"/>
            </w:r>
            <w:r w:rsidR="007A49E1">
              <w:rPr>
                <w:noProof/>
                <w:webHidden/>
              </w:rPr>
              <w:instrText xml:space="preserve"> PAGEREF _Toc479246772 \h </w:instrText>
            </w:r>
            <w:r w:rsidR="007A49E1">
              <w:rPr>
                <w:noProof/>
                <w:webHidden/>
              </w:rPr>
            </w:r>
            <w:r w:rsidR="007A49E1">
              <w:rPr>
                <w:noProof/>
                <w:webHidden/>
              </w:rPr>
              <w:fldChar w:fldCharType="separate"/>
            </w:r>
            <w:r w:rsidR="00353901">
              <w:rPr>
                <w:noProof/>
                <w:webHidden/>
              </w:rPr>
              <w:t>11</w:t>
            </w:r>
            <w:r w:rsidR="007A49E1">
              <w:rPr>
                <w:noProof/>
                <w:webHidden/>
              </w:rPr>
              <w:fldChar w:fldCharType="end"/>
            </w:r>
          </w:hyperlink>
        </w:p>
        <w:p w14:paraId="4B61CEEF"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3" w:history="1">
            <w:r w:rsidR="007A49E1" w:rsidRPr="00052680">
              <w:rPr>
                <w:rStyle w:val="Hyperlink"/>
                <w:noProof/>
              </w:rPr>
              <w:t>Region File</w:t>
            </w:r>
            <w:r w:rsidR="007A49E1">
              <w:rPr>
                <w:noProof/>
                <w:webHidden/>
              </w:rPr>
              <w:tab/>
            </w:r>
            <w:r w:rsidR="007A49E1">
              <w:rPr>
                <w:noProof/>
                <w:webHidden/>
              </w:rPr>
              <w:fldChar w:fldCharType="begin"/>
            </w:r>
            <w:r w:rsidR="007A49E1">
              <w:rPr>
                <w:noProof/>
                <w:webHidden/>
              </w:rPr>
              <w:instrText xml:space="preserve"> PAGEREF _Toc479246773 \h </w:instrText>
            </w:r>
            <w:r w:rsidR="007A49E1">
              <w:rPr>
                <w:noProof/>
                <w:webHidden/>
              </w:rPr>
            </w:r>
            <w:r w:rsidR="007A49E1">
              <w:rPr>
                <w:noProof/>
                <w:webHidden/>
              </w:rPr>
              <w:fldChar w:fldCharType="separate"/>
            </w:r>
            <w:r w:rsidR="00353901">
              <w:rPr>
                <w:noProof/>
                <w:webHidden/>
              </w:rPr>
              <w:t>12</w:t>
            </w:r>
            <w:r w:rsidR="007A49E1">
              <w:rPr>
                <w:noProof/>
                <w:webHidden/>
              </w:rPr>
              <w:fldChar w:fldCharType="end"/>
            </w:r>
          </w:hyperlink>
        </w:p>
        <w:p w14:paraId="024C7C19"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4" w:history="1">
            <w:r w:rsidR="007A49E1" w:rsidRPr="00052680">
              <w:rPr>
                <w:rStyle w:val="Hyperlink"/>
                <w:noProof/>
              </w:rPr>
              <w:t>Role File</w:t>
            </w:r>
            <w:r w:rsidR="007A49E1">
              <w:rPr>
                <w:noProof/>
                <w:webHidden/>
              </w:rPr>
              <w:tab/>
            </w:r>
            <w:r w:rsidR="007A49E1">
              <w:rPr>
                <w:noProof/>
                <w:webHidden/>
              </w:rPr>
              <w:fldChar w:fldCharType="begin"/>
            </w:r>
            <w:r w:rsidR="007A49E1">
              <w:rPr>
                <w:noProof/>
                <w:webHidden/>
              </w:rPr>
              <w:instrText xml:space="preserve"> PAGEREF _Toc479246774 \h </w:instrText>
            </w:r>
            <w:r w:rsidR="007A49E1">
              <w:rPr>
                <w:noProof/>
                <w:webHidden/>
              </w:rPr>
            </w:r>
            <w:r w:rsidR="007A49E1">
              <w:rPr>
                <w:noProof/>
                <w:webHidden/>
              </w:rPr>
              <w:fldChar w:fldCharType="separate"/>
            </w:r>
            <w:r w:rsidR="00353901">
              <w:rPr>
                <w:noProof/>
                <w:webHidden/>
              </w:rPr>
              <w:t>12</w:t>
            </w:r>
            <w:r w:rsidR="007A49E1">
              <w:rPr>
                <w:noProof/>
                <w:webHidden/>
              </w:rPr>
              <w:fldChar w:fldCharType="end"/>
            </w:r>
          </w:hyperlink>
        </w:p>
        <w:p w14:paraId="4B417351"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5" w:history="1">
            <w:r w:rsidR="007A49E1" w:rsidRPr="00052680">
              <w:rPr>
                <w:rStyle w:val="Hyperlink"/>
                <w:noProof/>
              </w:rPr>
              <w:t>Weight File</w:t>
            </w:r>
            <w:r w:rsidR="007A49E1">
              <w:rPr>
                <w:noProof/>
                <w:webHidden/>
              </w:rPr>
              <w:tab/>
            </w:r>
            <w:r w:rsidR="007A49E1">
              <w:rPr>
                <w:noProof/>
                <w:webHidden/>
              </w:rPr>
              <w:fldChar w:fldCharType="begin"/>
            </w:r>
            <w:r w:rsidR="007A49E1">
              <w:rPr>
                <w:noProof/>
                <w:webHidden/>
              </w:rPr>
              <w:instrText xml:space="preserve"> PAGEREF _Toc479246775 \h </w:instrText>
            </w:r>
            <w:r w:rsidR="007A49E1">
              <w:rPr>
                <w:noProof/>
                <w:webHidden/>
              </w:rPr>
            </w:r>
            <w:r w:rsidR="007A49E1">
              <w:rPr>
                <w:noProof/>
                <w:webHidden/>
              </w:rPr>
              <w:fldChar w:fldCharType="separate"/>
            </w:r>
            <w:r w:rsidR="00353901">
              <w:rPr>
                <w:noProof/>
                <w:webHidden/>
              </w:rPr>
              <w:t>13</w:t>
            </w:r>
            <w:r w:rsidR="007A49E1">
              <w:rPr>
                <w:noProof/>
                <w:webHidden/>
              </w:rPr>
              <w:fldChar w:fldCharType="end"/>
            </w:r>
          </w:hyperlink>
        </w:p>
        <w:p w14:paraId="28F1D906"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76" w:history="1">
            <w:r w:rsidR="007A49E1" w:rsidRPr="00052680">
              <w:rPr>
                <w:rStyle w:val="Hyperlink"/>
                <w:noProof/>
              </w:rPr>
              <w:t>Output</w:t>
            </w:r>
            <w:r w:rsidR="007A49E1">
              <w:rPr>
                <w:noProof/>
                <w:webHidden/>
              </w:rPr>
              <w:tab/>
            </w:r>
            <w:r w:rsidR="007A49E1">
              <w:rPr>
                <w:noProof/>
                <w:webHidden/>
              </w:rPr>
              <w:fldChar w:fldCharType="begin"/>
            </w:r>
            <w:r w:rsidR="007A49E1">
              <w:rPr>
                <w:noProof/>
                <w:webHidden/>
              </w:rPr>
              <w:instrText xml:space="preserve"> PAGEREF _Toc479246776 \h </w:instrText>
            </w:r>
            <w:r w:rsidR="007A49E1">
              <w:rPr>
                <w:noProof/>
                <w:webHidden/>
              </w:rPr>
            </w:r>
            <w:r w:rsidR="007A49E1">
              <w:rPr>
                <w:noProof/>
                <w:webHidden/>
              </w:rPr>
              <w:fldChar w:fldCharType="separate"/>
            </w:r>
            <w:r w:rsidR="00353901">
              <w:rPr>
                <w:noProof/>
                <w:webHidden/>
              </w:rPr>
              <w:t>13</w:t>
            </w:r>
            <w:r w:rsidR="007A49E1">
              <w:rPr>
                <w:noProof/>
                <w:webHidden/>
              </w:rPr>
              <w:fldChar w:fldCharType="end"/>
            </w:r>
          </w:hyperlink>
        </w:p>
        <w:p w14:paraId="611F898E"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7" w:history="1">
            <w:r w:rsidR="007A49E1" w:rsidRPr="00052680">
              <w:rPr>
                <w:rStyle w:val="Hyperlink"/>
                <w:noProof/>
              </w:rPr>
              <w:t>Bins Report</w:t>
            </w:r>
            <w:r w:rsidR="007A49E1">
              <w:rPr>
                <w:noProof/>
                <w:webHidden/>
              </w:rPr>
              <w:tab/>
            </w:r>
            <w:r w:rsidR="007A49E1">
              <w:rPr>
                <w:noProof/>
                <w:webHidden/>
              </w:rPr>
              <w:fldChar w:fldCharType="begin"/>
            </w:r>
            <w:r w:rsidR="007A49E1">
              <w:rPr>
                <w:noProof/>
                <w:webHidden/>
              </w:rPr>
              <w:instrText xml:space="preserve"> PAGEREF _Toc479246777 \h </w:instrText>
            </w:r>
            <w:r w:rsidR="007A49E1">
              <w:rPr>
                <w:noProof/>
                <w:webHidden/>
              </w:rPr>
            </w:r>
            <w:r w:rsidR="007A49E1">
              <w:rPr>
                <w:noProof/>
                <w:webHidden/>
              </w:rPr>
              <w:fldChar w:fldCharType="separate"/>
            </w:r>
            <w:r w:rsidR="00353901">
              <w:rPr>
                <w:noProof/>
                <w:webHidden/>
              </w:rPr>
              <w:t>13</w:t>
            </w:r>
            <w:r w:rsidR="007A49E1">
              <w:rPr>
                <w:noProof/>
                <w:webHidden/>
              </w:rPr>
              <w:fldChar w:fldCharType="end"/>
            </w:r>
          </w:hyperlink>
        </w:p>
        <w:p w14:paraId="11ECE647"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78" w:history="1">
            <w:r w:rsidR="007A49E1" w:rsidRPr="00052680">
              <w:rPr>
                <w:rStyle w:val="Hyperlink"/>
                <w:noProof/>
              </w:rPr>
              <w:t>Locus Report</w:t>
            </w:r>
            <w:r w:rsidR="007A49E1">
              <w:rPr>
                <w:noProof/>
                <w:webHidden/>
              </w:rPr>
              <w:tab/>
            </w:r>
            <w:r w:rsidR="007A49E1">
              <w:rPr>
                <w:noProof/>
                <w:webHidden/>
              </w:rPr>
              <w:fldChar w:fldCharType="begin"/>
            </w:r>
            <w:r w:rsidR="007A49E1">
              <w:rPr>
                <w:noProof/>
                <w:webHidden/>
              </w:rPr>
              <w:instrText xml:space="preserve"> PAGEREF _Toc479246778 \h </w:instrText>
            </w:r>
            <w:r w:rsidR="007A49E1">
              <w:rPr>
                <w:noProof/>
                <w:webHidden/>
              </w:rPr>
            </w:r>
            <w:r w:rsidR="007A49E1">
              <w:rPr>
                <w:noProof/>
                <w:webHidden/>
              </w:rPr>
              <w:fldChar w:fldCharType="separate"/>
            </w:r>
            <w:r w:rsidR="00353901">
              <w:rPr>
                <w:noProof/>
                <w:webHidden/>
              </w:rPr>
              <w:t>15</w:t>
            </w:r>
            <w:r w:rsidR="007A49E1">
              <w:rPr>
                <w:noProof/>
                <w:webHidden/>
              </w:rPr>
              <w:fldChar w:fldCharType="end"/>
            </w:r>
          </w:hyperlink>
        </w:p>
        <w:p w14:paraId="484AF587"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79" w:history="1">
            <w:r w:rsidR="007A49E1" w:rsidRPr="00052680">
              <w:rPr>
                <w:rStyle w:val="Hyperlink"/>
                <w:noProof/>
              </w:rPr>
              <w:t>Options</w:t>
            </w:r>
            <w:r w:rsidR="007A49E1">
              <w:rPr>
                <w:noProof/>
                <w:webHidden/>
              </w:rPr>
              <w:tab/>
            </w:r>
            <w:r w:rsidR="007A49E1">
              <w:rPr>
                <w:noProof/>
                <w:webHidden/>
              </w:rPr>
              <w:fldChar w:fldCharType="begin"/>
            </w:r>
            <w:r w:rsidR="007A49E1">
              <w:rPr>
                <w:noProof/>
                <w:webHidden/>
              </w:rPr>
              <w:instrText xml:space="preserve"> PAGEREF _Toc479246779 \h </w:instrText>
            </w:r>
            <w:r w:rsidR="007A49E1">
              <w:rPr>
                <w:noProof/>
                <w:webHidden/>
              </w:rPr>
            </w:r>
            <w:r w:rsidR="007A49E1">
              <w:rPr>
                <w:noProof/>
                <w:webHidden/>
              </w:rPr>
              <w:fldChar w:fldCharType="separate"/>
            </w:r>
            <w:r w:rsidR="00353901">
              <w:rPr>
                <w:noProof/>
                <w:webHidden/>
              </w:rPr>
              <w:t>15</w:t>
            </w:r>
            <w:r w:rsidR="007A49E1">
              <w:rPr>
                <w:noProof/>
                <w:webHidden/>
              </w:rPr>
              <w:fldChar w:fldCharType="end"/>
            </w:r>
          </w:hyperlink>
        </w:p>
        <w:p w14:paraId="7EBA1DAC"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80" w:history="1">
            <w:r w:rsidR="007A49E1" w:rsidRPr="00052680">
              <w:rPr>
                <w:rStyle w:val="Hyperlink"/>
                <w:noProof/>
              </w:rPr>
              <w:t>Command Line Only Options</w:t>
            </w:r>
            <w:r w:rsidR="007A49E1">
              <w:rPr>
                <w:noProof/>
                <w:webHidden/>
              </w:rPr>
              <w:tab/>
            </w:r>
            <w:r w:rsidR="007A49E1">
              <w:rPr>
                <w:noProof/>
                <w:webHidden/>
              </w:rPr>
              <w:fldChar w:fldCharType="begin"/>
            </w:r>
            <w:r w:rsidR="007A49E1">
              <w:rPr>
                <w:noProof/>
                <w:webHidden/>
              </w:rPr>
              <w:instrText xml:space="preserve"> PAGEREF _Toc479246780 \h </w:instrText>
            </w:r>
            <w:r w:rsidR="007A49E1">
              <w:rPr>
                <w:noProof/>
                <w:webHidden/>
              </w:rPr>
            </w:r>
            <w:r w:rsidR="007A49E1">
              <w:rPr>
                <w:noProof/>
                <w:webHidden/>
              </w:rPr>
              <w:fldChar w:fldCharType="separate"/>
            </w:r>
            <w:r w:rsidR="00353901">
              <w:rPr>
                <w:noProof/>
                <w:webHidden/>
              </w:rPr>
              <w:t>16</w:t>
            </w:r>
            <w:r w:rsidR="007A49E1">
              <w:rPr>
                <w:noProof/>
                <w:webHidden/>
              </w:rPr>
              <w:fldChar w:fldCharType="end"/>
            </w:r>
          </w:hyperlink>
        </w:p>
        <w:p w14:paraId="45114353"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81" w:history="1">
            <w:r w:rsidR="007A49E1" w:rsidRPr="00052680">
              <w:rPr>
                <w:rStyle w:val="Hyperlink"/>
                <w:noProof/>
              </w:rPr>
              <w:t>Configuration and Command Line Options</w:t>
            </w:r>
            <w:r w:rsidR="007A49E1">
              <w:rPr>
                <w:noProof/>
                <w:webHidden/>
              </w:rPr>
              <w:tab/>
            </w:r>
            <w:r w:rsidR="007A49E1">
              <w:rPr>
                <w:noProof/>
                <w:webHidden/>
              </w:rPr>
              <w:fldChar w:fldCharType="begin"/>
            </w:r>
            <w:r w:rsidR="007A49E1">
              <w:rPr>
                <w:noProof/>
                <w:webHidden/>
              </w:rPr>
              <w:instrText xml:space="preserve"> PAGEREF _Toc479246781 \h </w:instrText>
            </w:r>
            <w:r w:rsidR="007A49E1">
              <w:rPr>
                <w:noProof/>
                <w:webHidden/>
              </w:rPr>
            </w:r>
            <w:r w:rsidR="007A49E1">
              <w:rPr>
                <w:noProof/>
                <w:webHidden/>
              </w:rPr>
              <w:fldChar w:fldCharType="separate"/>
            </w:r>
            <w:r w:rsidR="00353901">
              <w:rPr>
                <w:noProof/>
                <w:webHidden/>
              </w:rPr>
              <w:t>16</w:t>
            </w:r>
            <w:r w:rsidR="007A49E1">
              <w:rPr>
                <w:noProof/>
                <w:webHidden/>
              </w:rPr>
              <w:fldChar w:fldCharType="end"/>
            </w:r>
          </w:hyperlink>
        </w:p>
        <w:p w14:paraId="42509A19"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2" w:history="1">
            <w:r w:rsidR="007A49E1" w:rsidRPr="00052680">
              <w:rPr>
                <w:rStyle w:val="Hyperlink"/>
                <w:noProof/>
              </w:rPr>
              <w:t>BioBin Options</w:t>
            </w:r>
            <w:r w:rsidR="007A49E1">
              <w:rPr>
                <w:noProof/>
                <w:webHidden/>
              </w:rPr>
              <w:tab/>
            </w:r>
            <w:r w:rsidR="007A49E1">
              <w:rPr>
                <w:noProof/>
                <w:webHidden/>
              </w:rPr>
              <w:fldChar w:fldCharType="begin"/>
            </w:r>
            <w:r w:rsidR="007A49E1">
              <w:rPr>
                <w:noProof/>
                <w:webHidden/>
              </w:rPr>
              <w:instrText xml:space="preserve"> PAGEREF _Toc479246782 \h </w:instrText>
            </w:r>
            <w:r w:rsidR="007A49E1">
              <w:rPr>
                <w:noProof/>
                <w:webHidden/>
              </w:rPr>
            </w:r>
            <w:r w:rsidR="007A49E1">
              <w:rPr>
                <w:noProof/>
                <w:webHidden/>
              </w:rPr>
              <w:fldChar w:fldCharType="separate"/>
            </w:r>
            <w:r w:rsidR="00353901">
              <w:rPr>
                <w:noProof/>
                <w:webHidden/>
              </w:rPr>
              <w:t>16</w:t>
            </w:r>
            <w:r w:rsidR="007A49E1">
              <w:rPr>
                <w:noProof/>
                <w:webHidden/>
              </w:rPr>
              <w:fldChar w:fldCharType="end"/>
            </w:r>
          </w:hyperlink>
        </w:p>
        <w:p w14:paraId="29348DD8"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3" w:history="1">
            <w:r w:rsidR="007A49E1" w:rsidRPr="00052680">
              <w:rPr>
                <w:rStyle w:val="Hyperlink"/>
                <w:noProof/>
              </w:rPr>
              <w:t>Bin Generation Options</w:t>
            </w:r>
            <w:r w:rsidR="007A49E1">
              <w:rPr>
                <w:noProof/>
                <w:webHidden/>
              </w:rPr>
              <w:tab/>
            </w:r>
            <w:r w:rsidR="007A49E1">
              <w:rPr>
                <w:noProof/>
                <w:webHidden/>
              </w:rPr>
              <w:fldChar w:fldCharType="begin"/>
            </w:r>
            <w:r w:rsidR="007A49E1">
              <w:rPr>
                <w:noProof/>
                <w:webHidden/>
              </w:rPr>
              <w:instrText xml:space="preserve"> PAGEREF _Toc479246783 \h </w:instrText>
            </w:r>
            <w:r w:rsidR="007A49E1">
              <w:rPr>
                <w:noProof/>
                <w:webHidden/>
              </w:rPr>
            </w:r>
            <w:r w:rsidR="007A49E1">
              <w:rPr>
                <w:noProof/>
                <w:webHidden/>
              </w:rPr>
              <w:fldChar w:fldCharType="separate"/>
            </w:r>
            <w:r w:rsidR="00353901">
              <w:rPr>
                <w:noProof/>
                <w:webHidden/>
              </w:rPr>
              <w:t>17</w:t>
            </w:r>
            <w:r w:rsidR="007A49E1">
              <w:rPr>
                <w:noProof/>
                <w:webHidden/>
              </w:rPr>
              <w:fldChar w:fldCharType="end"/>
            </w:r>
          </w:hyperlink>
        </w:p>
        <w:p w14:paraId="60326C5C"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4" w:history="1">
            <w:r w:rsidR="007A49E1" w:rsidRPr="00052680">
              <w:rPr>
                <w:rStyle w:val="Hyperlink"/>
                <w:noProof/>
              </w:rPr>
              <w:t>Phenotype Options</w:t>
            </w:r>
            <w:r w:rsidR="007A49E1">
              <w:rPr>
                <w:noProof/>
                <w:webHidden/>
              </w:rPr>
              <w:tab/>
            </w:r>
            <w:r w:rsidR="007A49E1">
              <w:rPr>
                <w:noProof/>
                <w:webHidden/>
              </w:rPr>
              <w:fldChar w:fldCharType="begin"/>
            </w:r>
            <w:r w:rsidR="007A49E1">
              <w:rPr>
                <w:noProof/>
                <w:webHidden/>
              </w:rPr>
              <w:instrText xml:space="preserve"> PAGEREF _Toc479246784 \h </w:instrText>
            </w:r>
            <w:r w:rsidR="007A49E1">
              <w:rPr>
                <w:noProof/>
                <w:webHidden/>
              </w:rPr>
            </w:r>
            <w:r w:rsidR="007A49E1">
              <w:rPr>
                <w:noProof/>
                <w:webHidden/>
              </w:rPr>
              <w:fldChar w:fldCharType="separate"/>
            </w:r>
            <w:r w:rsidR="00353901">
              <w:rPr>
                <w:noProof/>
                <w:webHidden/>
              </w:rPr>
              <w:t>19</w:t>
            </w:r>
            <w:r w:rsidR="007A49E1">
              <w:rPr>
                <w:noProof/>
                <w:webHidden/>
              </w:rPr>
              <w:fldChar w:fldCharType="end"/>
            </w:r>
          </w:hyperlink>
        </w:p>
        <w:p w14:paraId="0973FDE9"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5" w:history="1">
            <w:r w:rsidR="007A49E1" w:rsidRPr="00052680">
              <w:rPr>
                <w:rStyle w:val="Hyperlink"/>
                <w:noProof/>
              </w:rPr>
              <w:t>Report Generation Options</w:t>
            </w:r>
            <w:r w:rsidR="007A49E1">
              <w:rPr>
                <w:noProof/>
                <w:webHidden/>
              </w:rPr>
              <w:tab/>
            </w:r>
            <w:r w:rsidR="007A49E1">
              <w:rPr>
                <w:noProof/>
                <w:webHidden/>
              </w:rPr>
              <w:fldChar w:fldCharType="begin"/>
            </w:r>
            <w:r w:rsidR="007A49E1">
              <w:rPr>
                <w:noProof/>
                <w:webHidden/>
              </w:rPr>
              <w:instrText xml:space="preserve"> PAGEREF _Toc479246785 \h </w:instrText>
            </w:r>
            <w:r w:rsidR="007A49E1">
              <w:rPr>
                <w:noProof/>
                <w:webHidden/>
              </w:rPr>
            </w:r>
            <w:r w:rsidR="007A49E1">
              <w:rPr>
                <w:noProof/>
                <w:webHidden/>
              </w:rPr>
              <w:fldChar w:fldCharType="separate"/>
            </w:r>
            <w:r w:rsidR="00353901">
              <w:rPr>
                <w:noProof/>
                <w:webHidden/>
              </w:rPr>
              <w:t>20</w:t>
            </w:r>
            <w:r w:rsidR="007A49E1">
              <w:rPr>
                <w:noProof/>
                <w:webHidden/>
              </w:rPr>
              <w:fldChar w:fldCharType="end"/>
            </w:r>
          </w:hyperlink>
        </w:p>
        <w:p w14:paraId="41E08A1E"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6" w:history="1">
            <w:r w:rsidR="007A49E1" w:rsidRPr="00052680">
              <w:rPr>
                <w:rStyle w:val="Hyperlink"/>
                <w:noProof/>
              </w:rPr>
              <w:t>Testing Options</w:t>
            </w:r>
            <w:r w:rsidR="007A49E1">
              <w:rPr>
                <w:noProof/>
                <w:webHidden/>
              </w:rPr>
              <w:tab/>
            </w:r>
            <w:r w:rsidR="007A49E1">
              <w:rPr>
                <w:noProof/>
                <w:webHidden/>
              </w:rPr>
              <w:fldChar w:fldCharType="begin"/>
            </w:r>
            <w:r w:rsidR="007A49E1">
              <w:rPr>
                <w:noProof/>
                <w:webHidden/>
              </w:rPr>
              <w:instrText xml:space="preserve"> PAGEREF _Toc479246786 \h </w:instrText>
            </w:r>
            <w:r w:rsidR="007A49E1">
              <w:rPr>
                <w:noProof/>
                <w:webHidden/>
              </w:rPr>
            </w:r>
            <w:r w:rsidR="007A49E1">
              <w:rPr>
                <w:noProof/>
                <w:webHidden/>
              </w:rPr>
              <w:fldChar w:fldCharType="separate"/>
            </w:r>
            <w:r w:rsidR="00353901">
              <w:rPr>
                <w:noProof/>
                <w:webHidden/>
              </w:rPr>
              <w:t>20</w:t>
            </w:r>
            <w:r w:rsidR="007A49E1">
              <w:rPr>
                <w:noProof/>
                <w:webHidden/>
              </w:rPr>
              <w:fldChar w:fldCharType="end"/>
            </w:r>
          </w:hyperlink>
        </w:p>
        <w:p w14:paraId="5E1F7CC2"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87" w:history="1">
            <w:r w:rsidR="007A49E1" w:rsidRPr="00052680">
              <w:rPr>
                <w:rStyle w:val="Hyperlink"/>
                <w:noProof/>
              </w:rPr>
              <w:t>LOKI Options</w:t>
            </w:r>
            <w:r w:rsidR="007A49E1">
              <w:rPr>
                <w:noProof/>
                <w:webHidden/>
              </w:rPr>
              <w:tab/>
            </w:r>
            <w:r w:rsidR="007A49E1">
              <w:rPr>
                <w:noProof/>
                <w:webHidden/>
              </w:rPr>
              <w:fldChar w:fldCharType="begin"/>
            </w:r>
            <w:r w:rsidR="007A49E1">
              <w:rPr>
                <w:noProof/>
                <w:webHidden/>
              </w:rPr>
              <w:instrText xml:space="preserve"> PAGEREF _Toc479246787 \h </w:instrText>
            </w:r>
            <w:r w:rsidR="007A49E1">
              <w:rPr>
                <w:noProof/>
                <w:webHidden/>
              </w:rPr>
            </w:r>
            <w:r w:rsidR="007A49E1">
              <w:rPr>
                <w:noProof/>
                <w:webHidden/>
              </w:rPr>
              <w:fldChar w:fldCharType="separate"/>
            </w:r>
            <w:r w:rsidR="00353901">
              <w:rPr>
                <w:noProof/>
                <w:webHidden/>
              </w:rPr>
              <w:t>22</w:t>
            </w:r>
            <w:r w:rsidR="007A49E1">
              <w:rPr>
                <w:noProof/>
                <w:webHidden/>
              </w:rPr>
              <w:fldChar w:fldCharType="end"/>
            </w:r>
          </w:hyperlink>
        </w:p>
        <w:p w14:paraId="790212D6"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88" w:history="1">
            <w:r w:rsidR="007A49E1" w:rsidRPr="00052680">
              <w:rPr>
                <w:rStyle w:val="Hyperlink"/>
                <w:noProof/>
              </w:rPr>
              <w:t>Creating Populations for LD</w:t>
            </w:r>
            <w:r w:rsidR="007A49E1">
              <w:rPr>
                <w:noProof/>
                <w:webHidden/>
              </w:rPr>
              <w:tab/>
            </w:r>
            <w:r w:rsidR="007A49E1">
              <w:rPr>
                <w:noProof/>
                <w:webHidden/>
              </w:rPr>
              <w:fldChar w:fldCharType="begin"/>
            </w:r>
            <w:r w:rsidR="007A49E1">
              <w:rPr>
                <w:noProof/>
                <w:webHidden/>
              </w:rPr>
              <w:instrText xml:space="preserve"> PAGEREF _Toc479246788 \h </w:instrText>
            </w:r>
            <w:r w:rsidR="007A49E1">
              <w:rPr>
                <w:noProof/>
                <w:webHidden/>
              </w:rPr>
            </w:r>
            <w:r w:rsidR="007A49E1">
              <w:rPr>
                <w:noProof/>
                <w:webHidden/>
              </w:rPr>
              <w:fldChar w:fldCharType="separate"/>
            </w:r>
            <w:r w:rsidR="00353901">
              <w:rPr>
                <w:noProof/>
                <w:webHidden/>
              </w:rPr>
              <w:t>23</w:t>
            </w:r>
            <w:r w:rsidR="007A49E1">
              <w:rPr>
                <w:noProof/>
                <w:webHidden/>
              </w:rPr>
              <w:fldChar w:fldCharType="end"/>
            </w:r>
          </w:hyperlink>
        </w:p>
        <w:p w14:paraId="5F999F51"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89" w:history="1">
            <w:r w:rsidR="007A49E1" w:rsidRPr="00052680">
              <w:rPr>
                <w:rStyle w:val="Hyperlink"/>
                <w:rFonts w:ascii="Times New Roman" w:hAnsi="Times New Roman" w:cs="Times New Roman"/>
                <w:noProof/>
              </w:rPr>
              <w:t>Prerequisites</w:t>
            </w:r>
            <w:r w:rsidR="007A49E1">
              <w:rPr>
                <w:noProof/>
                <w:webHidden/>
              </w:rPr>
              <w:tab/>
            </w:r>
            <w:r w:rsidR="007A49E1">
              <w:rPr>
                <w:noProof/>
                <w:webHidden/>
              </w:rPr>
              <w:fldChar w:fldCharType="begin"/>
            </w:r>
            <w:r w:rsidR="007A49E1">
              <w:rPr>
                <w:noProof/>
                <w:webHidden/>
              </w:rPr>
              <w:instrText xml:space="preserve"> PAGEREF _Toc479246789 \h </w:instrText>
            </w:r>
            <w:r w:rsidR="007A49E1">
              <w:rPr>
                <w:noProof/>
                <w:webHidden/>
              </w:rPr>
            </w:r>
            <w:r w:rsidR="007A49E1">
              <w:rPr>
                <w:noProof/>
                <w:webHidden/>
              </w:rPr>
              <w:fldChar w:fldCharType="separate"/>
            </w:r>
            <w:r w:rsidR="00353901">
              <w:rPr>
                <w:noProof/>
                <w:webHidden/>
              </w:rPr>
              <w:t>24</w:t>
            </w:r>
            <w:r w:rsidR="007A49E1">
              <w:rPr>
                <w:noProof/>
                <w:webHidden/>
              </w:rPr>
              <w:fldChar w:fldCharType="end"/>
            </w:r>
          </w:hyperlink>
        </w:p>
        <w:p w14:paraId="2381BEC5"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90" w:history="1">
            <w:r w:rsidR="007A49E1" w:rsidRPr="00052680">
              <w:rPr>
                <w:rStyle w:val="Hyperlink"/>
                <w:rFonts w:ascii="Times New Roman" w:hAnsi="Times New Roman" w:cs="Times New Roman"/>
                <w:noProof/>
              </w:rPr>
              <w:t>Usage</w:t>
            </w:r>
            <w:r w:rsidR="007A49E1">
              <w:rPr>
                <w:noProof/>
                <w:webHidden/>
              </w:rPr>
              <w:tab/>
            </w:r>
            <w:r w:rsidR="007A49E1">
              <w:rPr>
                <w:noProof/>
                <w:webHidden/>
              </w:rPr>
              <w:fldChar w:fldCharType="begin"/>
            </w:r>
            <w:r w:rsidR="007A49E1">
              <w:rPr>
                <w:noProof/>
                <w:webHidden/>
              </w:rPr>
              <w:instrText xml:space="preserve"> PAGEREF _Toc479246790 \h </w:instrText>
            </w:r>
            <w:r w:rsidR="007A49E1">
              <w:rPr>
                <w:noProof/>
                <w:webHidden/>
              </w:rPr>
            </w:r>
            <w:r w:rsidR="007A49E1">
              <w:rPr>
                <w:noProof/>
                <w:webHidden/>
              </w:rPr>
              <w:fldChar w:fldCharType="separate"/>
            </w:r>
            <w:r w:rsidR="00353901">
              <w:rPr>
                <w:noProof/>
                <w:webHidden/>
              </w:rPr>
              <w:t>24</w:t>
            </w:r>
            <w:r w:rsidR="007A49E1">
              <w:rPr>
                <w:noProof/>
                <w:webHidden/>
              </w:rPr>
              <w:fldChar w:fldCharType="end"/>
            </w:r>
          </w:hyperlink>
        </w:p>
        <w:p w14:paraId="438044F6"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91" w:history="1">
            <w:r w:rsidR="007A49E1" w:rsidRPr="00052680">
              <w:rPr>
                <w:rStyle w:val="Hyperlink"/>
                <w:rFonts w:ascii="Times New Roman" w:hAnsi="Times New Roman" w:cs="Times New Roman"/>
                <w:noProof/>
              </w:rPr>
              <w:t>Options</w:t>
            </w:r>
            <w:r w:rsidR="007A49E1">
              <w:rPr>
                <w:noProof/>
                <w:webHidden/>
              </w:rPr>
              <w:tab/>
            </w:r>
            <w:r w:rsidR="007A49E1">
              <w:rPr>
                <w:noProof/>
                <w:webHidden/>
              </w:rPr>
              <w:fldChar w:fldCharType="begin"/>
            </w:r>
            <w:r w:rsidR="007A49E1">
              <w:rPr>
                <w:noProof/>
                <w:webHidden/>
              </w:rPr>
              <w:instrText xml:space="preserve"> PAGEREF _Toc479246791 \h </w:instrText>
            </w:r>
            <w:r w:rsidR="007A49E1">
              <w:rPr>
                <w:noProof/>
                <w:webHidden/>
              </w:rPr>
            </w:r>
            <w:r w:rsidR="007A49E1">
              <w:rPr>
                <w:noProof/>
                <w:webHidden/>
              </w:rPr>
              <w:fldChar w:fldCharType="separate"/>
            </w:r>
            <w:r w:rsidR="00353901">
              <w:rPr>
                <w:noProof/>
                <w:webHidden/>
              </w:rPr>
              <w:t>24</w:t>
            </w:r>
            <w:r w:rsidR="007A49E1">
              <w:rPr>
                <w:noProof/>
                <w:webHidden/>
              </w:rPr>
              <w:fldChar w:fldCharType="end"/>
            </w:r>
          </w:hyperlink>
        </w:p>
        <w:p w14:paraId="2AE27074"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92" w:history="1">
            <w:r w:rsidR="007A49E1" w:rsidRPr="00052680">
              <w:rPr>
                <w:rStyle w:val="Hyperlink"/>
                <w:rFonts w:ascii="Times New Roman" w:hAnsi="Times New Roman" w:cs="Times New Roman"/>
                <w:noProof/>
              </w:rPr>
              <w:t>Example</w:t>
            </w:r>
            <w:r w:rsidR="007A49E1">
              <w:rPr>
                <w:noProof/>
                <w:webHidden/>
              </w:rPr>
              <w:tab/>
            </w:r>
            <w:r w:rsidR="007A49E1">
              <w:rPr>
                <w:noProof/>
                <w:webHidden/>
              </w:rPr>
              <w:fldChar w:fldCharType="begin"/>
            </w:r>
            <w:r w:rsidR="007A49E1">
              <w:rPr>
                <w:noProof/>
                <w:webHidden/>
              </w:rPr>
              <w:instrText xml:space="preserve"> PAGEREF _Toc479246792 \h </w:instrText>
            </w:r>
            <w:r w:rsidR="007A49E1">
              <w:rPr>
                <w:noProof/>
                <w:webHidden/>
              </w:rPr>
            </w:r>
            <w:r w:rsidR="007A49E1">
              <w:rPr>
                <w:noProof/>
                <w:webHidden/>
              </w:rPr>
              <w:fldChar w:fldCharType="separate"/>
            </w:r>
            <w:r w:rsidR="00353901">
              <w:rPr>
                <w:noProof/>
                <w:webHidden/>
              </w:rPr>
              <w:t>25</w:t>
            </w:r>
            <w:r w:rsidR="007A49E1">
              <w:rPr>
                <w:noProof/>
                <w:webHidden/>
              </w:rPr>
              <w:fldChar w:fldCharType="end"/>
            </w:r>
          </w:hyperlink>
        </w:p>
        <w:p w14:paraId="4C00D8DF"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93" w:history="1">
            <w:r w:rsidR="007A49E1" w:rsidRPr="00052680">
              <w:rPr>
                <w:rStyle w:val="Hyperlink"/>
                <w:noProof/>
              </w:rPr>
              <w:t>Creating Custom Groups</w:t>
            </w:r>
            <w:r w:rsidR="007A49E1">
              <w:rPr>
                <w:noProof/>
                <w:webHidden/>
              </w:rPr>
              <w:tab/>
            </w:r>
            <w:r w:rsidR="007A49E1">
              <w:rPr>
                <w:noProof/>
                <w:webHidden/>
              </w:rPr>
              <w:fldChar w:fldCharType="begin"/>
            </w:r>
            <w:r w:rsidR="007A49E1">
              <w:rPr>
                <w:noProof/>
                <w:webHidden/>
              </w:rPr>
              <w:instrText xml:space="preserve"> PAGEREF _Toc479246793 \h </w:instrText>
            </w:r>
            <w:r w:rsidR="007A49E1">
              <w:rPr>
                <w:noProof/>
                <w:webHidden/>
              </w:rPr>
            </w:r>
            <w:r w:rsidR="007A49E1">
              <w:rPr>
                <w:noProof/>
                <w:webHidden/>
              </w:rPr>
              <w:fldChar w:fldCharType="separate"/>
            </w:r>
            <w:r w:rsidR="00353901">
              <w:rPr>
                <w:noProof/>
                <w:webHidden/>
              </w:rPr>
              <w:t>25</w:t>
            </w:r>
            <w:r w:rsidR="007A49E1">
              <w:rPr>
                <w:noProof/>
                <w:webHidden/>
              </w:rPr>
              <w:fldChar w:fldCharType="end"/>
            </w:r>
          </w:hyperlink>
        </w:p>
        <w:p w14:paraId="578CCED5"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94" w:history="1">
            <w:r w:rsidR="007A49E1" w:rsidRPr="00052680">
              <w:rPr>
                <w:rStyle w:val="Hyperlink"/>
                <w:rFonts w:ascii="Times New Roman" w:hAnsi="Times New Roman" w:cs="Times New Roman"/>
                <w:noProof/>
              </w:rPr>
              <w:t>Group File Format</w:t>
            </w:r>
            <w:r w:rsidR="007A49E1">
              <w:rPr>
                <w:noProof/>
                <w:webHidden/>
              </w:rPr>
              <w:tab/>
            </w:r>
            <w:r w:rsidR="007A49E1">
              <w:rPr>
                <w:noProof/>
                <w:webHidden/>
              </w:rPr>
              <w:fldChar w:fldCharType="begin"/>
            </w:r>
            <w:r w:rsidR="007A49E1">
              <w:rPr>
                <w:noProof/>
                <w:webHidden/>
              </w:rPr>
              <w:instrText xml:space="preserve"> PAGEREF _Toc479246794 \h </w:instrText>
            </w:r>
            <w:r w:rsidR="007A49E1">
              <w:rPr>
                <w:noProof/>
                <w:webHidden/>
              </w:rPr>
            </w:r>
            <w:r w:rsidR="007A49E1">
              <w:rPr>
                <w:noProof/>
                <w:webHidden/>
              </w:rPr>
              <w:fldChar w:fldCharType="separate"/>
            </w:r>
            <w:r w:rsidR="00353901">
              <w:rPr>
                <w:noProof/>
                <w:webHidden/>
              </w:rPr>
              <w:t>25</w:t>
            </w:r>
            <w:r w:rsidR="007A49E1">
              <w:rPr>
                <w:noProof/>
                <w:webHidden/>
              </w:rPr>
              <w:fldChar w:fldCharType="end"/>
            </w:r>
          </w:hyperlink>
        </w:p>
        <w:p w14:paraId="4FE7A9D4" w14:textId="77777777" w:rsidR="007A49E1" w:rsidRDefault="009C700D">
          <w:pPr>
            <w:pStyle w:val="TOC2"/>
            <w:tabs>
              <w:tab w:val="right" w:leader="dot" w:pos="9962"/>
            </w:tabs>
            <w:rPr>
              <w:rFonts w:eastAsiaTheme="minorEastAsia" w:cstheme="minorBidi"/>
              <w:b w:val="0"/>
              <w:bCs w:val="0"/>
              <w:noProof/>
              <w:kern w:val="0"/>
              <w:sz w:val="24"/>
              <w:szCs w:val="24"/>
              <w:lang w:eastAsia="en-US" w:bidi="ar-SA"/>
            </w:rPr>
          </w:pPr>
          <w:hyperlink w:anchor="_Toc479246795" w:history="1">
            <w:r w:rsidR="007A49E1" w:rsidRPr="00052680">
              <w:rPr>
                <w:rStyle w:val="Hyperlink"/>
                <w:rFonts w:ascii="Times New Roman" w:hAnsi="Times New Roman" w:cs="Times New Roman"/>
                <w:noProof/>
              </w:rPr>
              <w:t>Examples</w:t>
            </w:r>
            <w:r w:rsidR="007A49E1">
              <w:rPr>
                <w:noProof/>
                <w:webHidden/>
              </w:rPr>
              <w:tab/>
            </w:r>
            <w:r w:rsidR="007A49E1">
              <w:rPr>
                <w:noProof/>
                <w:webHidden/>
              </w:rPr>
              <w:fldChar w:fldCharType="begin"/>
            </w:r>
            <w:r w:rsidR="007A49E1">
              <w:rPr>
                <w:noProof/>
                <w:webHidden/>
              </w:rPr>
              <w:instrText xml:space="preserve"> PAGEREF _Toc479246795 \h </w:instrText>
            </w:r>
            <w:r w:rsidR="007A49E1">
              <w:rPr>
                <w:noProof/>
                <w:webHidden/>
              </w:rPr>
            </w:r>
            <w:r w:rsidR="007A49E1">
              <w:rPr>
                <w:noProof/>
                <w:webHidden/>
              </w:rPr>
              <w:fldChar w:fldCharType="separate"/>
            </w:r>
            <w:r w:rsidR="00353901">
              <w:rPr>
                <w:noProof/>
                <w:webHidden/>
              </w:rPr>
              <w:t>26</w:t>
            </w:r>
            <w:r w:rsidR="007A49E1">
              <w:rPr>
                <w:noProof/>
                <w:webHidden/>
              </w:rPr>
              <w:fldChar w:fldCharType="end"/>
            </w:r>
          </w:hyperlink>
        </w:p>
        <w:p w14:paraId="056B0BCD"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96" w:history="1">
            <w:r w:rsidR="007A49E1" w:rsidRPr="00052680">
              <w:rPr>
                <w:rStyle w:val="Hyperlink"/>
                <w:rFonts w:ascii="Times New Roman" w:hAnsi="Times New Roman" w:cs="Times New Roman"/>
                <w:noProof/>
              </w:rPr>
              <w:t>Simple Group Definition</w:t>
            </w:r>
            <w:r w:rsidR="007A49E1">
              <w:rPr>
                <w:noProof/>
                <w:webHidden/>
              </w:rPr>
              <w:tab/>
            </w:r>
            <w:r w:rsidR="007A49E1">
              <w:rPr>
                <w:noProof/>
                <w:webHidden/>
              </w:rPr>
              <w:fldChar w:fldCharType="begin"/>
            </w:r>
            <w:r w:rsidR="007A49E1">
              <w:rPr>
                <w:noProof/>
                <w:webHidden/>
              </w:rPr>
              <w:instrText xml:space="preserve"> PAGEREF _Toc479246796 \h </w:instrText>
            </w:r>
            <w:r w:rsidR="007A49E1">
              <w:rPr>
                <w:noProof/>
                <w:webHidden/>
              </w:rPr>
            </w:r>
            <w:r w:rsidR="007A49E1">
              <w:rPr>
                <w:noProof/>
                <w:webHidden/>
              </w:rPr>
              <w:fldChar w:fldCharType="separate"/>
            </w:r>
            <w:r w:rsidR="00353901">
              <w:rPr>
                <w:noProof/>
                <w:webHidden/>
              </w:rPr>
              <w:t>26</w:t>
            </w:r>
            <w:r w:rsidR="007A49E1">
              <w:rPr>
                <w:noProof/>
                <w:webHidden/>
              </w:rPr>
              <w:fldChar w:fldCharType="end"/>
            </w:r>
          </w:hyperlink>
        </w:p>
        <w:p w14:paraId="76B06C85" w14:textId="77777777" w:rsidR="007A49E1" w:rsidRDefault="009C700D">
          <w:pPr>
            <w:pStyle w:val="TOC3"/>
            <w:tabs>
              <w:tab w:val="right" w:leader="dot" w:pos="9962"/>
            </w:tabs>
            <w:rPr>
              <w:rFonts w:eastAsiaTheme="minorEastAsia" w:cstheme="minorBidi"/>
              <w:noProof/>
              <w:kern w:val="0"/>
              <w:sz w:val="24"/>
              <w:szCs w:val="24"/>
              <w:lang w:eastAsia="en-US" w:bidi="ar-SA"/>
            </w:rPr>
          </w:pPr>
          <w:hyperlink w:anchor="_Toc479246797" w:history="1">
            <w:r w:rsidR="007A49E1" w:rsidRPr="00052680">
              <w:rPr>
                <w:rStyle w:val="Hyperlink"/>
                <w:rFonts w:ascii="Times New Roman" w:hAnsi="Times New Roman" w:cs="Times New Roman"/>
                <w:noProof/>
              </w:rPr>
              <w:t>Complex Group Collection</w:t>
            </w:r>
            <w:r w:rsidR="007A49E1">
              <w:rPr>
                <w:noProof/>
                <w:webHidden/>
              </w:rPr>
              <w:tab/>
            </w:r>
            <w:r w:rsidR="007A49E1">
              <w:rPr>
                <w:noProof/>
                <w:webHidden/>
              </w:rPr>
              <w:fldChar w:fldCharType="begin"/>
            </w:r>
            <w:r w:rsidR="007A49E1">
              <w:rPr>
                <w:noProof/>
                <w:webHidden/>
              </w:rPr>
              <w:instrText xml:space="preserve"> PAGEREF _Toc479246797 \h </w:instrText>
            </w:r>
            <w:r w:rsidR="007A49E1">
              <w:rPr>
                <w:noProof/>
                <w:webHidden/>
              </w:rPr>
            </w:r>
            <w:r w:rsidR="007A49E1">
              <w:rPr>
                <w:noProof/>
                <w:webHidden/>
              </w:rPr>
              <w:fldChar w:fldCharType="separate"/>
            </w:r>
            <w:r w:rsidR="00353901">
              <w:rPr>
                <w:noProof/>
                <w:webHidden/>
              </w:rPr>
              <w:t>27</w:t>
            </w:r>
            <w:r w:rsidR="007A49E1">
              <w:rPr>
                <w:noProof/>
                <w:webHidden/>
              </w:rPr>
              <w:fldChar w:fldCharType="end"/>
            </w:r>
          </w:hyperlink>
        </w:p>
        <w:p w14:paraId="69401B3B"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98" w:history="1">
            <w:r w:rsidR="007A49E1" w:rsidRPr="00052680">
              <w:rPr>
                <w:rStyle w:val="Hyperlink"/>
                <w:noProof/>
              </w:rPr>
              <w:t>Example Usage</w:t>
            </w:r>
            <w:r w:rsidR="007A49E1">
              <w:rPr>
                <w:noProof/>
                <w:webHidden/>
              </w:rPr>
              <w:tab/>
            </w:r>
            <w:r w:rsidR="007A49E1">
              <w:rPr>
                <w:noProof/>
                <w:webHidden/>
              </w:rPr>
              <w:fldChar w:fldCharType="begin"/>
            </w:r>
            <w:r w:rsidR="007A49E1">
              <w:rPr>
                <w:noProof/>
                <w:webHidden/>
              </w:rPr>
              <w:instrText xml:space="preserve"> PAGEREF _Toc479246798 \h </w:instrText>
            </w:r>
            <w:r w:rsidR="007A49E1">
              <w:rPr>
                <w:noProof/>
                <w:webHidden/>
              </w:rPr>
            </w:r>
            <w:r w:rsidR="007A49E1">
              <w:rPr>
                <w:noProof/>
                <w:webHidden/>
              </w:rPr>
              <w:fldChar w:fldCharType="separate"/>
            </w:r>
            <w:r w:rsidR="00353901">
              <w:rPr>
                <w:noProof/>
                <w:webHidden/>
              </w:rPr>
              <w:t>27</w:t>
            </w:r>
            <w:r w:rsidR="007A49E1">
              <w:rPr>
                <w:noProof/>
                <w:webHidden/>
              </w:rPr>
              <w:fldChar w:fldCharType="end"/>
            </w:r>
          </w:hyperlink>
        </w:p>
        <w:p w14:paraId="5B619C72" w14:textId="77777777" w:rsidR="007A49E1" w:rsidRDefault="009C700D">
          <w:pPr>
            <w:pStyle w:val="TOC1"/>
            <w:tabs>
              <w:tab w:val="right" w:leader="dot" w:pos="9962"/>
            </w:tabs>
            <w:rPr>
              <w:rFonts w:eastAsiaTheme="minorEastAsia" w:cstheme="minorBidi"/>
              <w:b w:val="0"/>
              <w:bCs w:val="0"/>
              <w:noProof/>
              <w:kern w:val="0"/>
              <w:lang w:eastAsia="en-US" w:bidi="ar-SA"/>
            </w:rPr>
          </w:pPr>
          <w:hyperlink w:anchor="_Toc479246799" w:history="1">
            <w:r w:rsidR="007A49E1" w:rsidRPr="00052680">
              <w:rPr>
                <w:rStyle w:val="Hyperlink"/>
                <w:noProof/>
              </w:rPr>
              <w:t>References:</w:t>
            </w:r>
            <w:r w:rsidR="007A49E1">
              <w:rPr>
                <w:noProof/>
                <w:webHidden/>
              </w:rPr>
              <w:tab/>
            </w:r>
            <w:r w:rsidR="007A49E1">
              <w:rPr>
                <w:noProof/>
                <w:webHidden/>
              </w:rPr>
              <w:fldChar w:fldCharType="begin"/>
            </w:r>
            <w:r w:rsidR="007A49E1">
              <w:rPr>
                <w:noProof/>
                <w:webHidden/>
              </w:rPr>
              <w:instrText xml:space="preserve"> PAGEREF _Toc479246799 \h </w:instrText>
            </w:r>
            <w:r w:rsidR="007A49E1">
              <w:rPr>
                <w:noProof/>
                <w:webHidden/>
              </w:rPr>
            </w:r>
            <w:r w:rsidR="007A49E1">
              <w:rPr>
                <w:noProof/>
                <w:webHidden/>
              </w:rPr>
              <w:fldChar w:fldCharType="separate"/>
            </w:r>
            <w:r w:rsidR="00353901">
              <w:rPr>
                <w:noProof/>
                <w:webHidden/>
              </w:rPr>
              <w:t>28</w:t>
            </w:r>
            <w:r w:rsidR="007A49E1">
              <w:rPr>
                <w:noProof/>
                <w:webHidden/>
              </w:rPr>
              <w:fldChar w:fldCharType="end"/>
            </w:r>
          </w:hyperlink>
        </w:p>
        <w:p w14:paraId="7A1DDD04" w14:textId="508B59AC" w:rsidR="00F25DD0" w:rsidRDefault="00F25DD0">
          <w:r>
            <w:rPr>
              <w:b/>
              <w:bCs/>
              <w:noProof/>
            </w:rPr>
            <w:fldChar w:fldCharType="end"/>
          </w:r>
        </w:p>
      </w:sdtContent>
    </w:sdt>
    <w:p w14:paraId="65F1C572" w14:textId="77777777" w:rsidR="00F25DD0" w:rsidRPr="00F25DD0" w:rsidRDefault="00F25DD0" w:rsidP="00F25DD0">
      <w:pPr>
        <w:pStyle w:val="BodyText"/>
      </w:pPr>
    </w:p>
    <w:p w14:paraId="029B027D" w14:textId="435E3F31" w:rsidR="00E13491" w:rsidRDefault="00E13491" w:rsidP="00F25DD0">
      <w:pPr>
        <w:widowControl/>
        <w:suppressAutoHyphens w:val="0"/>
        <w:rPr>
          <w:rFonts w:cs="Times New Roman"/>
          <w:szCs w:val="21"/>
        </w:rPr>
      </w:pPr>
    </w:p>
    <w:p w14:paraId="611A2730" w14:textId="77777777" w:rsidR="00F25DD0" w:rsidRPr="000D48B1" w:rsidRDefault="00F25DD0" w:rsidP="00F25DD0">
      <w:pPr>
        <w:widowControl/>
        <w:suppressAutoHyphens w:val="0"/>
        <w:rPr>
          <w:rFonts w:cs="Times New Roman"/>
          <w:szCs w:val="21"/>
        </w:rPr>
        <w:sectPr w:rsidR="00F25DD0" w:rsidRPr="000D48B1">
          <w:footerReference w:type="even" r:id="rId8"/>
          <w:footerReference w:type="default" r:id="rId9"/>
          <w:pgSz w:w="12240" w:h="15840"/>
          <w:pgMar w:top="1134" w:right="1134" w:bottom="1134" w:left="1134" w:header="720" w:footer="720" w:gutter="0"/>
          <w:cols w:space="720"/>
        </w:sectPr>
      </w:pPr>
    </w:p>
    <w:p w14:paraId="4FFF77D8" w14:textId="56D2C198" w:rsidR="00E13491" w:rsidRPr="000D48B1" w:rsidRDefault="00E13491">
      <w:pPr>
        <w:rPr>
          <w:rFonts w:cs="Times New Roman"/>
          <w:szCs w:val="21"/>
        </w:rPr>
        <w:sectPr w:rsidR="00E13491" w:rsidRPr="000D48B1">
          <w:type w:val="continuous"/>
          <w:pgSz w:w="12240" w:h="15840"/>
          <w:pgMar w:top="1134" w:right="1134" w:bottom="1134" w:left="1134" w:header="720" w:footer="720" w:gutter="0"/>
          <w:cols w:space="720"/>
        </w:sectPr>
      </w:pPr>
    </w:p>
    <w:p w14:paraId="1B985843" w14:textId="77777777" w:rsidR="00F25DD0" w:rsidRDefault="00F25DD0">
      <w:pPr>
        <w:widowControl/>
        <w:suppressAutoHyphens w:val="0"/>
        <w:rPr>
          <w:rFonts w:ascii="Arial" w:eastAsia="Arial" w:hAnsi="Arial" w:cs="Arial"/>
          <w:b/>
          <w:bCs/>
          <w:color w:val="1F497D"/>
          <w:sz w:val="36"/>
          <w:szCs w:val="32"/>
          <w:u w:val="single"/>
        </w:rPr>
      </w:pPr>
      <w:bookmarkStart w:id="1" w:name="__RefHeading__93_407491082"/>
      <w:r>
        <w:lastRenderedPageBreak/>
        <w:br w:type="page"/>
      </w:r>
    </w:p>
    <w:p w14:paraId="16A56C7E" w14:textId="5D803C5B" w:rsidR="00230BD2" w:rsidRPr="000D48B1" w:rsidRDefault="00C91004" w:rsidP="000D48B1">
      <w:pPr>
        <w:pStyle w:val="Heading1"/>
      </w:pPr>
      <w:bookmarkStart w:id="2" w:name="_Toc479246753"/>
      <w:r w:rsidRPr="000D48B1">
        <w:lastRenderedPageBreak/>
        <w:t>Overview</w:t>
      </w:r>
      <w:bookmarkEnd w:id="1"/>
      <w:bookmarkEnd w:id="2"/>
    </w:p>
    <w:p w14:paraId="4F70902A" w14:textId="26270956" w:rsidR="00361360" w:rsidRPr="000D48B1" w:rsidRDefault="00361360">
      <w:pPr>
        <w:rPr>
          <w:rFonts w:cs="Times New Roman"/>
        </w:rPr>
      </w:pPr>
    </w:p>
    <w:p w14:paraId="34BA5C91" w14:textId="0F4C4AC4" w:rsidR="004D6C5C" w:rsidRPr="002C7178" w:rsidRDefault="00C91004">
      <w:pPr>
        <w:rPr>
          <w:rFonts w:eastAsia="Times New Roman" w:cs="Times New Roman"/>
        </w:rPr>
      </w:pPr>
      <w:r w:rsidRPr="002C7178">
        <w:rPr>
          <w:rFonts w:eastAsia="Times New Roman" w:cs="Times New Roman"/>
        </w:rPr>
        <w:t xml:space="preserve">BioBin </w:t>
      </w:r>
      <w:r w:rsidR="00817350" w:rsidRPr="002C7178">
        <w:rPr>
          <w:rFonts w:eastAsia="Times New Roman" w:cs="Times New Roman"/>
        </w:rPr>
        <w:t xml:space="preserve">is a comprehensive </w:t>
      </w:r>
      <w:r w:rsidR="00A206A5" w:rsidRPr="002C7178">
        <w:rPr>
          <w:rFonts w:eastAsia="Times New Roman" w:cs="Times New Roman"/>
        </w:rPr>
        <w:t xml:space="preserve">bioinformatics tool </w:t>
      </w:r>
      <w:r w:rsidR="00817350" w:rsidRPr="002C7178">
        <w:rPr>
          <w:rFonts w:eastAsia="Times New Roman" w:cs="Times New Roman"/>
        </w:rPr>
        <w:t xml:space="preserve">for biologically-driven binning and association analysis of rare variants (RVs) in sequence data. It automates </w:t>
      </w:r>
      <w:r w:rsidR="00A206A5" w:rsidRPr="002C7178">
        <w:rPr>
          <w:rFonts w:eastAsia="Times New Roman" w:cs="Times New Roman"/>
        </w:rPr>
        <w:t>multi</w:t>
      </w:r>
      <w:r w:rsidR="00817350" w:rsidRPr="002C7178">
        <w:rPr>
          <w:rFonts w:eastAsia="Times New Roman" w:cs="Times New Roman"/>
        </w:rPr>
        <w:t xml:space="preserve">-level binning or collapsing of </w:t>
      </w:r>
      <w:r w:rsidR="00361360" w:rsidRPr="002C7178">
        <w:rPr>
          <w:rFonts w:eastAsia="Times New Roman" w:cs="Times New Roman"/>
        </w:rPr>
        <w:t>RVs</w:t>
      </w:r>
      <w:r w:rsidR="00A206A5" w:rsidRPr="002C7178">
        <w:rPr>
          <w:rFonts w:eastAsia="Times New Roman" w:cs="Times New Roman"/>
        </w:rPr>
        <w:t xml:space="preserve"> into biological features</w:t>
      </w:r>
      <w:r w:rsidR="00817350" w:rsidRPr="002C7178">
        <w:rPr>
          <w:rFonts w:eastAsia="Times New Roman" w:cs="Times New Roman"/>
        </w:rPr>
        <w:t xml:space="preserve"> </w:t>
      </w:r>
      <w:r w:rsidR="00361360" w:rsidRPr="002C7178">
        <w:rPr>
          <w:rFonts w:eastAsia="Times New Roman" w:cs="Times New Roman"/>
        </w:rPr>
        <w:t>such as genes, pathways, regulatory regions,</w:t>
      </w:r>
      <w:r w:rsidR="004D6C5C" w:rsidRPr="002C7178">
        <w:rPr>
          <w:rFonts w:eastAsia="Times New Roman" w:cs="Times New Roman"/>
        </w:rPr>
        <w:t xml:space="preserve"> evolutionary conserved regions (ECRs),</w:t>
      </w:r>
      <w:r w:rsidR="00361360" w:rsidRPr="002C7178">
        <w:rPr>
          <w:rFonts w:eastAsia="Times New Roman" w:cs="Times New Roman"/>
        </w:rPr>
        <w:t xml:space="preserve"> and many others</w:t>
      </w:r>
      <w:r w:rsidR="00A206A5" w:rsidRPr="002C7178">
        <w:rPr>
          <w:rFonts w:eastAsia="Times New Roman" w:cs="Times New Roman"/>
        </w:rPr>
        <w:t xml:space="preserve">. BioBin </w:t>
      </w:r>
      <w:r w:rsidRPr="002C7178">
        <w:rPr>
          <w:rFonts w:eastAsia="Times New Roman" w:cs="Times New Roman"/>
        </w:rPr>
        <w:t>improve</w:t>
      </w:r>
      <w:r w:rsidR="00A206A5" w:rsidRPr="002C7178">
        <w:rPr>
          <w:rFonts w:eastAsia="Times New Roman" w:cs="Times New Roman"/>
        </w:rPr>
        <w:t>s on other</w:t>
      </w:r>
      <w:r w:rsidRPr="002C7178">
        <w:rPr>
          <w:rFonts w:eastAsia="Times New Roman" w:cs="Times New Roman"/>
        </w:rPr>
        <w:t xml:space="preserve"> </w:t>
      </w:r>
      <w:r w:rsidR="00817350" w:rsidRPr="002C7178">
        <w:rPr>
          <w:rFonts w:eastAsia="Times New Roman" w:cs="Times New Roman"/>
        </w:rPr>
        <w:t xml:space="preserve">variant </w:t>
      </w:r>
      <w:r w:rsidRPr="002C7178">
        <w:rPr>
          <w:rFonts w:eastAsia="Times New Roman" w:cs="Times New Roman"/>
        </w:rPr>
        <w:t>binning algorithm</w:t>
      </w:r>
      <w:r w:rsidR="00361360" w:rsidRPr="002C7178">
        <w:rPr>
          <w:rFonts w:eastAsia="Times New Roman" w:cs="Times New Roman"/>
        </w:rPr>
        <w:t xml:space="preserve">s </w:t>
      </w:r>
      <w:r w:rsidRPr="002C7178">
        <w:rPr>
          <w:rFonts w:eastAsia="Times New Roman" w:cs="Times New Roman"/>
        </w:rPr>
        <w:t xml:space="preserve">through the </w:t>
      </w:r>
      <w:r w:rsidR="00361360" w:rsidRPr="002C7178">
        <w:rPr>
          <w:rFonts w:eastAsia="Times New Roman" w:cs="Times New Roman"/>
        </w:rPr>
        <w:t>use of prior biological information</w:t>
      </w:r>
      <w:r w:rsidR="001E5E23" w:rsidRPr="002C7178">
        <w:rPr>
          <w:rFonts w:eastAsia="Times New Roman" w:cs="Times New Roman"/>
        </w:rPr>
        <w:t>,</w:t>
      </w:r>
      <w:r w:rsidR="007A1F6A" w:rsidRPr="002C7178">
        <w:rPr>
          <w:rFonts w:eastAsia="Times New Roman" w:cs="Times New Roman"/>
        </w:rPr>
        <w:t xml:space="preserve"> which can highlight the </w:t>
      </w:r>
      <w:r w:rsidRPr="002C7178">
        <w:rPr>
          <w:rFonts w:eastAsia="Times New Roman" w:cs="Times New Roman"/>
        </w:rPr>
        <w:t xml:space="preserve">potential cumulative effects of biologically aggregated </w:t>
      </w:r>
      <w:r w:rsidR="003F0B8E" w:rsidRPr="002C7178">
        <w:rPr>
          <w:rFonts w:eastAsia="Times New Roman" w:cs="Times New Roman"/>
        </w:rPr>
        <w:t>RVs</w:t>
      </w:r>
      <w:r w:rsidRPr="002C7178">
        <w:rPr>
          <w:rFonts w:eastAsia="Times New Roman" w:cs="Times New Roman"/>
        </w:rPr>
        <w:t>.</w:t>
      </w:r>
      <w:r w:rsidR="007A1F6A" w:rsidRPr="002C7178">
        <w:rPr>
          <w:rFonts w:eastAsia="Times New Roman" w:cs="Times New Roman"/>
        </w:rPr>
        <w:t xml:space="preserve"> </w:t>
      </w:r>
      <w:r w:rsidRPr="002C7178">
        <w:rPr>
          <w:rFonts w:eastAsia="Times New Roman" w:cs="Times New Roman"/>
        </w:rPr>
        <w:t xml:space="preserve">BioBin requires the Library of Knowledge Integration (LOKI), which contains diverse </w:t>
      </w:r>
      <w:r w:rsidR="003F0B8E" w:rsidRPr="002C7178">
        <w:rPr>
          <w:rFonts w:eastAsia="Times New Roman" w:cs="Times New Roman"/>
        </w:rPr>
        <w:t>biological</w:t>
      </w:r>
      <w:r w:rsidRPr="002C7178">
        <w:rPr>
          <w:rFonts w:eastAsia="Times New Roman" w:cs="Times New Roman"/>
        </w:rPr>
        <w:t xml:space="preserve"> knowledge from multiple collections of </w:t>
      </w:r>
      <w:r w:rsidR="003F0B8E" w:rsidRPr="002C7178">
        <w:rPr>
          <w:rFonts w:eastAsia="Times New Roman" w:cs="Times New Roman"/>
        </w:rPr>
        <w:t>publically available databases</w:t>
      </w:r>
      <w:r w:rsidRPr="002C7178">
        <w:rPr>
          <w:rFonts w:eastAsia="Times New Roman" w:cs="Times New Roman"/>
        </w:rPr>
        <w:t>.</w:t>
      </w:r>
      <w:r w:rsidR="004D6C5C" w:rsidRPr="002C7178">
        <w:rPr>
          <w:rFonts w:eastAsia="Times New Roman" w:cs="Times New Roman"/>
        </w:rPr>
        <w:t xml:space="preserve"> </w:t>
      </w:r>
      <w:r w:rsidR="00F503AB" w:rsidRPr="002C7178">
        <w:rPr>
          <w:rFonts w:eastAsia="Times New Roman" w:cs="Times New Roman"/>
        </w:rPr>
        <w:t>For applications of BioBin please visit the</w:t>
      </w:r>
      <w:r w:rsidR="007854DC" w:rsidRPr="002C7178">
        <w:rPr>
          <w:rFonts w:eastAsia="Times New Roman" w:cs="Times New Roman"/>
        </w:rPr>
        <w:t xml:space="preserve"> following</w:t>
      </w:r>
      <w:r w:rsidR="00F503AB" w:rsidRPr="002C7178">
        <w:rPr>
          <w:rFonts w:eastAsia="Times New Roman" w:cs="Times New Roman"/>
        </w:rPr>
        <w:t xml:space="preserve"> cited publications</w:t>
      </w:r>
      <w:r w:rsidR="00BB091A" w:rsidRPr="002C7178">
        <w:rPr>
          <w:rFonts w:eastAsia="Times New Roman" w:cs="Times New Roman"/>
        </w:rPr>
        <w:t xml:space="preserve"> </w:t>
      </w:r>
      <w:r w:rsidR="00120833" w:rsidRPr="002C7178">
        <w:fldChar w:fldCharType="begin"/>
      </w:r>
      <w:r w:rsidR="007A49E1">
        <w:rPr>
          <w:rFonts w:cs="Times New Roman"/>
        </w:rPr>
        <w:instrText xml:space="preserve"> ADDIN ZOTERO_ITEM CSL_CITATION {"citationID":"1idjlq4q6i","properties":{"formattedCitation":"{\\rtf [1\\uc0\\u8211{}4]}","plainCitation":"[1–4]"},"citationItems":[{"id":192,"uris":["http://zotero.org/users/1856484/items/BBVGWSNK"],"uri":["http://zotero.org/users/1856484/items/BBVGWSNK"],"itemData":{"id":192,"type":"article-journal","title":"A biologically informed method for detecting rare variant associations","container-title":"BioData Mining","page":"27","volume":"9","source":"BioMed Central","abstract":"BioBin is a bioinformatics software package developed to automate the process of binning rare variants into groups for statistical association analysis using a biological knowledge-driven framework. BioBin collapses variants into biological features such as genes, pathways, evolutionary conserved regions (ECRs), protein families, regulatory regions, and others based on user-designated parameters. BioBin provides the infrastructure to create complex and interesting hypotheses in an automated fashion thereby circumventing the necessity for advanced and time consuming scripting.","DOI":"10.1186/s13040-016-0107-3","ISSN":"1756-0381","journalAbbreviation":"BioData Mining","author":[{"family":"Moore","given":"Carrie Colleen Buchanan"},{"family":"Basile","given":"Anna Okula"},{"family":"Wallace","given":"John Robert"},{"family":"Frase","given":"Alex Thomas"},{"family":"Ritchie","given":"Marylyn DeRiggi"}],"issued":{"date-parts":[["2016"]]}}},{"id":199,"uris":["http://zotero.org/users/1856484/items/U2ZHFN97"],"uri":["http://zotero.org/users/1856484/items/U2ZHFN97"],"itemData":{"id":199,"type":"article-journal","title":"BioBin: a bioinformatics tool for automating the binning of rare variants using publicly available biological knowledge","container-title":"BMC Medical Genomics","page":"S6","volume":"6","issue":"Suppl 2","source":"www.biomedcentral.com","abstract":"With the recent decreasing cost of genome sequence data, there has been increasing interest in rare variants and methods to detect their association to disease. We developed BioBin, a flexible collapsing method inspired by biological knowledge that can be used to automate the binning of low frequency variants for association testing. We also built the Library of Knowledge Integration (LOKI), a repository of data assembled from public databases, which contains resources such as: dbSNP and gene Entrez database information from the National Center for Biotechnology (NCBI), pathway information from Gene Ontology (GO), Protein families database (Pfam), Kyoto Encyclopedia of Genes and Genomes (KEGG), Reactome, NetPath - signal transduction pathways, Open Regulatory Annotation Database (ORegAnno), Biological General Repository for Interaction Datasets (BioGrid), Pharmacogenomics Knowledge Base (PharmGKB), Molecular INTeraction database (MINT), and evolutionary conserved regions (ECRs) from UCSC Genome Browser. The novelty of BioBin is access to comprehensive knowledge-guided multi-level binning. For example, bin boundaries can be formed using genomic locations from: functional regions, evolutionary conserved regions, genes, and/or pathways.\nPMID: 23819467","DOI":"10.1186/1755-8794-6-S2-S6","ISSN":"1755-8794","note":"PMID: 23819467","shortTitle":"BioBin","language":"en","author":[{"family":"Moore","given":"Carrie B."},{"family":"Wallace","given":"John R."},{"family":"Frase","given":"Alex T."},{"family":"Pendergrass","given":"Sarah A."},{"family":"Ritchie","given":"Marylyn D."}],"issued":{"date-parts":[["2013",5,7]]}}},{"id":690,"uris":["http://zotero.org/users/1856484/items/VSK3HXUR"],"uri":["http://zotero.org/users/1856484/items/VSK3HXUR"],"itemData":{"id":690,"type":"article-journal","title":"KNOWLEDGE DRIVEN BINNING AND PHEWAS ANALYSIS IN MARSHFIELD PERSONALIZED MEDICINE RESEARCH PROJECT USING BIOBIN","container-title":"Pacific Symposium on Biocomputing. Pacific Symposium on Biocomputing","page":"249-260","volume":"21","source":"PubMed","abstract":"Next-generation sequencing technology has presented an opportunity for rare variant discovery and association of these variants with disease. To address the challenges of rare variant analysis, multiple statistical methods have been developed for combining rare variants to increase statistical power for detecting associations. BioBin is an automated tool that expands on collapsing/binning methods by performing multi-level variant aggregation with a flexible, biologically informed binning strategy using an internal biorepository, the Library of Knowledge (LOKI). The databases within LOKI provide variant details, regional annotations and pathway interactions which can be used to generate bins of biologically-related variants, thereby increasing the power of any subsequent statistical test. In this study, we expand the framework of BioBin to incorporate statistical tests, including a dispersion-based test, SKAT, thereby providing the option of performing a unified collapsing and statistical rare variant analysis in one tool. Extensive simulation studies performed on gene-coding regions showed a Bin-KAT analysis to have greater power than BioBin-regression in all simulated conditions, including variants influencing the phenotype in the same direction, a scenario where burden tests often retain greater power. The use of Madsen- Browning variant weighting increased power in the burden analysis to that equitable with Bin-KAT; but overall Bin-KAT retained equivalent or higher power under all conditions. Bin-KAT was applied to a study of 82 pharmacogenes sequenced in the Marshfield Personalized Medicine Research Project (PMRP). We looked for association of these genes with 9 different phenotypes extracted from the electronic health record. This study demonstrates that Bin-KAT is a powerful tool for the identification of genes harboring low frequency variants for complex phenotypes.","ISSN":"2335-6936","note":"PMID: 26776191","journalAbbreviation":"Pac Symp Biocomput","language":"eng","author":[{"family":"Basile","given":"Anna O."},{"family":"Wallace","given":"John R."},{"family":"Peissig","given":"Peggy"},{"family":"McCarty","given":"Catherine A."},{"family":"Brilliant","given":"Murray"},{"family":"Ritchie","given":"Marylyn D."}],"issued":{"date-parts":[["2016"]]}}},{"id":146,"uris":["http://zotero.org/users/1856484/items/KXBQD95H"],"uri":["http://zotero.org/users/1856484/items/KXBQD95H"],"itemData":{"id":146,"type":"article-journal","title":"Low Frequency Variants, Collapsed Based on Biological Knowledge, Uncover Complexity of Population Stratification in 1000 Genomes Project Data","container-title":"PLoS Genet","page":"e1003959","volume":"9","issue":"12","source":"PLoS Journals","abstract":"Author SummaryLow frequency variants are likely to play an important role in uncovering complex trait heritability; however, they are often continent or population specific. This specificity complicates genetic analyses investigating low frequency variants for two reasons: low frequency variant signals in an association test are often difficult to generalize beyond a single population or continental group, and there is an increase in false positive results in association analyses due to underlying population stratification. In order to reveal the magnitude of low frequency population stratification, we performed pairwise population comparisons using the 1000 Genomes Project Phase I data to investigate differences in low frequency variant burden across multiple biological features. We found that low frequency variant confounding is much more prevalent than one might expect, even within continental groups. The proportion of significant differences in low frequency variant burden was also dependent on the region of interest; for example, annotated regulatory regions showed fewer low frequency burden differences between populations than intergenic regions. Knowledge of population structure and the genomic landscape in a region of interest are important factors in determining the extent of confounding due to population stratification in a low frequency genomic analysis.","DOI":"10.1371/journal.pgen.1003959","journalAbbreviation":"PLoS Genet","author":[{"family":"Moore","given":"Carrie B."},{"family":"Wallace","given":"John R."},{"family":"Wolfe","given":"Daniel J."},{"family":"Frase","given":"Alex T."},{"family":"Pendergrass","given":"Sarah A."},{"family":"Weiss","given":"Kenneth M."},{"family":"Ritchie","given":"Marylyn D."}],"issued":{"date-parts":[["2013",12,26]]}}}],"schema":"https://github.com/citation-style-language/schema/raw/master/csl-citation.json"} </w:instrText>
      </w:r>
      <w:r w:rsidR="00120833" w:rsidRPr="002C7178">
        <w:rPr>
          <w:rFonts w:cs="Times New Roman"/>
        </w:rPr>
        <w:fldChar w:fldCharType="separate"/>
      </w:r>
      <w:r w:rsidR="007854DC" w:rsidRPr="2F844EA1">
        <w:rPr>
          <w:rFonts w:eastAsia="Times New Roman" w:cs="Times New Roman"/>
        </w:rPr>
        <w:t>[1–4]</w:t>
      </w:r>
      <w:r w:rsidR="00120833" w:rsidRPr="002C7178">
        <w:fldChar w:fldCharType="end"/>
      </w:r>
      <w:r w:rsidR="007854DC" w:rsidRPr="002C7178">
        <w:rPr>
          <w:rFonts w:eastAsia="Times New Roman" w:cs="Times New Roman"/>
        </w:rPr>
        <w:t xml:space="preserve">. </w:t>
      </w:r>
    </w:p>
    <w:p w14:paraId="39FD6D15" w14:textId="77777777" w:rsidR="004D6C5C" w:rsidRPr="000D48B1" w:rsidRDefault="004D6C5C">
      <w:pPr>
        <w:rPr>
          <w:rFonts w:cs="Times New Roman"/>
        </w:rPr>
      </w:pPr>
    </w:p>
    <w:p w14:paraId="23C6C4DA" w14:textId="77777777" w:rsidR="00230BD2" w:rsidRPr="000D48B1" w:rsidRDefault="00C91004" w:rsidP="000D48B1">
      <w:pPr>
        <w:pStyle w:val="Heading2"/>
      </w:pPr>
      <w:bookmarkStart w:id="3" w:name="__RefHeading__95_407491082"/>
      <w:bookmarkStart w:id="4" w:name="_Toc479246754"/>
      <w:r w:rsidRPr="000D48B1">
        <w:t>BioBin</w:t>
      </w:r>
      <w:bookmarkEnd w:id="3"/>
      <w:bookmarkEnd w:id="4"/>
    </w:p>
    <w:p w14:paraId="1B7AB1B2" w14:textId="0A919023" w:rsidR="00230BD2" w:rsidRPr="002C7178" w:rsidRDefault="00C91004">
      <w:pPr>
        <w:rPr>
          <w:rFonts w:eastAsia="Times New Roman" w:cs="Times New Roman"/>
        </w:rPr>
      </w:pPr>
      <w:r w:rsidRPr="002C7178">
        <w:rPr>
          <w:rFonts w:eastAsia="Times New Roman" w:cs="Times New Roman"/>
        </w:rPr>
        <w:t>BioBin is a stand</w:t>
      </w:r>
      <w:r w:rsidR="004D6C5C" w:rsidRPr="002C7178">
        <w:rPr>
          <w:rFonts w:eastAsia="Times New Roman" w:cs="Times New Roman"/>
        </w:rPr>
        <w:t>-</w:t>
      </w:r>
      <w:r w:rsidRPr="002C7178">
        <w:rPr>
          <w:rFonts w:eastAsia="Times New Roman" w:cs="Times New Roman"/>
        </w:rPr>
        <w:t>alone command line application written in C++ that uses a prebuilt LOKI database. Source distribut</w:t>
      </w:r>
      <w:r w:rsidR="00C75B88" w:rsidRPr="002C7178">
        <w:rPr>
          <w:rFonts w:eastAsia="Times New Roman" w:cs="Times New Roman"/>
        </w:rPr>
        <w:t>ions are available for Mac and L</w:t>
      </w:r>
      <w:r w:rsidRPr="002C7178">
        <w:rPr>
          <w:rFonts w:eastAsia="Times New Roman" w:cs="Times New Roman"/>
        </w:rPr>
        <w:t>inux operating systems and require minimal prerequisites to compile. Included in the distribution are tools that allow the user to create and update the LOKI database by downloading information directly from source websites. The computational requireme</w:t>
      </w:r>
      <w:r w:rsidR="003A1003" w:rsidRPr="002C7178">
        <w:rPr>
          <w:rFonts w:eastAsia="Times New Roman" w:cs="Times New Roman"/>
        </w:rPr>
        <w:t>nts for BioBin are quite modest. F</w:t>
      </w:r>
      <w:r w:rsidRPr="002C7178">
        <w:rPr>
          <w:rFonts w:eastAsia="Times New Roman" w:cs="Times New Roman"/>
        </w:rPr>
        <w:t xml:space="preserve">or example, during testing, a whole-genome analysis </w:t>
      </w:r>
      <w:r w:rsidR="003A1003" w:rsidRPr="002C7178">
        <w:rPr>
          <w:rFonts w:eastAsia="Times New Roman" w:cs="Times New Roman"/>
        </w:rPr>
        <w:t>of 185 people</w:t>
      </w:r>
      <w:r w:rsidRPr="002C7178">
        <w:rPr>
          <w:rFonts w:eastAsia="Times New Roman" w:cs="Times New Roman"/>
        </w:rPr>
        <w:t xml:space="preserve"> took just over two hours using a single core on a cluster (Intel Xeon X5675 3.06 GHz processor).  However, because the vast amount of data included in the analysis must be stored in memory, the requirements for memory usage can be high</w:t>
      </w:r>
      <w:r w:rsidR="004D6C5C" w:rsidRPr="002C7178">
        <w:rPr>
          <w:rFonts w:eastAsia="Times New Roman" w:cs="Times New Roman"/>
        </w:rPr>
        <w:t>. T</w:t>
      </w:r>
      <w:r w:rsidRPr="002C7178">
        <w:rPr>
          <w:rFonts w:eastAsia="Times New Roman" w:cs="Times New Roman"/>
        </w:rPr>
        <w:t>he aforementioned whole-genome analysis required approximately 13 GB of memory to complete. Even with large datasets, BioBin can be run quickly without access to expensive and specialized computer hardware or a computing cluster.  The number of variants is the primary driver of memory usage.</w:t>
      </w:r>
    </w:p>
    <w:p w14:paraId="4CFFAC9D" w14:textId="77777777" w:rsidR="00230BD2" w:rsidRPr="00061538" w:rsidRDefault="00C91004">
      <w:pPr>
        <w:pStyle w:val="Heading2"/>
        <w:rPr>
          <w:rFonts w:ascii="Times New Roman" w:hAnsi="Times New Roman" w:cs="Times New Roman"/>
        </w:rPr>
      </w:pPr>
      <w:bookmarkStart w:id="5" w:name="__RefHeading__97_407491082"/>
      <w:bookmarkStart w:id="6" w:name="_Toc479246755"/>
      <w:r w:rsidRPr="00061538">
        <w:rPr>
          <w:rFonts w:ascii="Times New Roman" w:hAnsi="Times New Roman" w:cs="Times New Roman"/>
        </w:rPr>
        <w:t>Library of Knowledge Integration (LOKI) Database</w:t>
      </w:r>
      <w:bookmarkEnd w:id="5"/>
      <w:bookmarkEnd w:id="6"/>
    </w:p>
    <w:p w14:paraId="078DF0A9" w14:textId="6FA0AFE2" w:rsidR="00230BD2" w:rsidRPr="002C7178" w:rsidRDefault="00C91004">
      <w:pPr>
        <w:rPr>
          <w:rFonts w:eastAsia="Times New Roman" w:cs="Times New Roman"/>
        </w:rPr>
      </w:pPr>
      <w:r w:rsidRPr="002C7178">
        <w:rPr>
          <w:rFonts w:eastAsia="Times New Roman" w:cs="Times New Roman"/>
        </w:rPr>
        <w:t>Harnessing prior biological knowledge is a powerful way to inform collapsing feature boundaries.  BioBin relies on the LOKI for database integration and boundary definitions. LOKI contains resources such as: the National Center for Biotechnology (NCBI) dbSNP and ge</w:t>
      </w:r>
      <w:r w:rsidR="00011BCC" w:rsidRPr="002C7178">
        <w:rPr>
          <w:rFonts w:eastAsia="Times New Roman" w:cs="Times New Roman"/>
        </w:rPr>
        <w:t>ne Entrez database information</w:t>
      </w:r>
      <w:r w:rsidRPr="002C7178">
        <w:rPr>
          <w:rFonts w:eastAsia="Times New Roman" w:cs="Times New Roman"/>
        </w:rPr>
        <w:t>, Kyoto Encyclopedia of Genes and Genomes (KEGG)</w:t>
      </w:r>
      <w:r w:rsidR="00011BCC" w:rsidRPr="002C7178">
        <w:rPr>
          <w:rFonts w:eastAsia="Times New Roman" w:cs="Times New Roman"/>
        </w:rPr>
        <w:t xml:space="preserve"> </w:t>
      </w:r>
      <w:r w:rsidR="00E97BF2" w:rsidRPr="002C7178">
        <w:fldChar w:fldCharType="begin"/>
      </w:r>
      <w:r w:rsidR="007A49E1">
        <w:rPr>
          <w:rFonts w:cs="Times New Roman"/>
        </w:rPr>
        <w:instrText xml:space="preserve"> ADDIN ZOTERO_ITEM CSL_CITATION {"citationID":"13qqbj3r9m","properties":{"formattedCitation":"[5]","plainCitation":"[5]"},"citationItems":[{"id":221,"uris":["http://zotero.org/users/1856484/items/WEBE8AXZ"],"uri":["http://zotero.org/users/1856484/items/WEBE8AXZ"],"itemData":{"id":221,"type":"article-journal","title":"KEGG for integration and interpretation of large-scale molecular data sets","container-title":"Nucleic Acids Research","page":"D109-114","volume":"40","issue":"Database issue","source":"PubMed","abstract":"Kyoto Encyclopedia of Genes and Genomes (KEGG, http://www.genome.jp/kegg/ or http://www.kegg.jp/) is a database resource that integrates genomic, chemical and systemic functional information. In particular, gene catalogs from completely sequenced genomes are linked to higher-level systemic functions of the cell, the organism and the ecosystem. Major efforts have been undertaken to manually create a knowledge base for such systemic functions by capturing and organizing experimental knowledge in computable forms; namely, in the forms of KEGG pathway maps, BRITE functional hierarchies and KEGG modules. Continuous efforts have also been made to develop and improve the cross-species annotation procedure for linking genomes to the molecular networks through the KEGG Orthology system. Here we report KEGG Mapper, a collection of tools for KEGG PATHWAY, BRITE and MODULE mapping, enabling integration and interpretation of large-scale data sets. We also report a variant of the KEGG mapping procedure to extend the knowledge base, where different types of data and knowledge, such as disease genes and drug targets, are integrated as part of the KEGG molecular networks. Finally, we describe recent enhancements to the KEGG content, especially the incorporation of disease and drug information used in practice and in society, to support translational bioinformatics.","DOI":"10.1093/nar/gkr988","ISSN":"1362-4962","note":"PMID: 22080510\nPMCID: PMC3245020","journalAbbreviation":"Nucleic Acids Res.","language":"eng","author":[{"family":"Kanehisa","given":"Minoru"},{"family":"Goto","given":"Susumu"},{"family":"Sato","given":"Yoko"},{"family":"Furumichi","given":"Miho"},{"family":"Tanabe","given":"Mao"}],"issued":{"date-parts":[["2012",1]]}}}],"schema":"https://github.com/citation-style-language/schema/raw/master/csl-citation.json"} </w:instrText>
      </w:r>
      <w:r w:rsidR="00E97BF2" w:rsidRPr="002C7178">
        <w:rPr>
          <w:rFonts w:cs="Times New Roman"/>
        </w:rPr>
        <w:fldChar w:fldCharType="separate"/>
      </w:r>
      <w:r w:rsidR="007854DC" w:rsidRPr="002C7178">
        <w:rPr>
          <w:rFonts w:eastAsia="Times New Roman" w:cs="Times New Roman"/>
          <w:noProof/>
        </w:rPr>
        <w:t>[5]</w:t>
      </w:r>
      <w:r w:rsidR="00E97BF2" w:rsidRPr="002C7178">
        <w:fldChar w:fldCharType="end"/>
      </w:r>
      <w:r w:rsidRPr="002C7178">
        <w:rPr>
          <w:rFonts w:eastAsia="Times New Roman" w:cs="Times New Roman"/>
        </w:rPr>
        <w:t>, Reactome</w:t>
      </w:r>
      <w:r w:rsidR="00D91F2C" w:rsidRPr="002C7178">
        <w:rPr>
          <w:rFonts w:eastAsia="Times New Roman" w:cs="Times New Roman"/>
        </w:rPr>
        <w:t xml:space="preserve"> </w:t>
      </w:r>
      <w:r w:rsidR="00E97BF2" w:rsidRPr="002C7178">
        <w:fldChar w:fldCharType="begin"/>
      </w:r>
      <w:r w:rsidR="007A49E1">
        <w:rPr>
          <w:rFonts w:cs="Times New Roman"/>
        </w:rPr>
        <w:instrText xml:space="preserve"> ADDIN ZOTERO_ITEM CSL_CITATION {"citationID":"2fghmj0d4o","properties":{"formattedCitation":"[6]","plainCitation":"[6]"},"citationItems":[{"id":618,"uris":["http://zotero.org/users/1856484/items/CAATHFCE"],"uri":["http://zotero.org/users/1856484/items/CAATHFCE"],"itemData":{"id":618,"type":"article-journal","title":"Annotating cancer variants and anti-cancer therapeutics in reactome","container-title":"Cancers","page":"1180-1211","volume":"4","issue":"4","source":"PubMed","abstract":"Reactome describes biological pathways as chemical reactions that closely mirror the actual physical interactions that occur in the cell. Recent extensions of our data model accommodate the annotation of cancer and other disease processes. First, we have extended our class of protein modifications to accommodate annotation of changes in amino acid sequence and the formation of fusion proteins to describe the proteins involved in disease processes. Second, we have added a disease attribute to reaction, pathway, and physical entity classes that uses disease ontology terms. To support the graphical representation of \"cancer\" pathways, we have adapted our Pathway Browser to display disease variants and events in a way that allows comparison with the wild type pathway, and shows connections between perturbations in cancer and other biological pathways. The curation of pathways associated with cancer, coupled with our efforts to create other disease-specific pathways, will interoperate with our existing pathway and network analysis tools. Using the Epidermal Growth Factor Receptor (EGFR) signaling pathway as an example, we show how Reactome annotates and presents the altered biological behavior of EGFR variants due to their altered kinase and ligand-binding properties, and the mode of action and specificity of anti-cancer therapeutics.","DOI":"10.3390/cancers4041180","ISSN":"2072-6694","note":"PMID: 24213504\nPMCID: PMC3712731","journalAbbreviation":"Cancers (Basel)","language":"eng","author":[{"family":"Milacic","given":"Marija"},{"family":"Haw","given":"Robin"},{"family":"Rothfels","given":"Karen"},{"family":"Wu","given":"Guanming"},{"family":"Croft","given":"David"},{"family":"Hermjakob","given":"Henning"},{"family":"D'Eustachio","given":"Peter"},{"family":"Stein","given":"Lincoln"}],"issued":{"date-parts":[["2012"]]}}}],"schema":"https://github.com/citation-style-language/schema/raw/master/csl-citation.json"} </w:instrText>
      </w:r>
      <w:r w:rsidR="00E97BF2" w:rsidRPr="002C7178">
        <w:rPr>
          <w:rFonts w:cs="Times New Roman"/>
        </w:rPr>
        <w:fldChar w:fldCharType="separate"/>
      </w:r>
      <w:r w:rsidR="007854DC" w:rsidRPr="002C7178">
        <w:rPr>
          <w:rFonts w:eastAsia="Times New Roman" w:cs="Times New Roman"/>
          <w:noProof/>
        </w:rPr>
        <w:t>[6]</w:t>
      </w:r>
      <w:r w:rsidR="00E97BF2" w:rsidRPr="002C7178">
        <w:fldChar w:fldCharType="end"/>
      </w:r>
      <w:r w:rsidRPr="002C7178">
        <w:rPr>
          <w:rFonts w:eastAsia="Times New Roman" w:cs="Times New Roman"/>
        </w:rPr>
        <w:t>, Gene Ontology</w:t>
      </w:r>
      <w:r w:rsidR="00D91F2C" w:rsidRPr="002C7178">
        <w:rPr>
          <w:rFonts w:eastAsia="Times New Roman" w:cs="Times New Roman"/>
        </w:rPr>
        <w:t xml:space="preserve"> (GO) </w:t>
      </w:r>
      <w:r w:rsidR="00D91F2C" w:rsidRPr="002C7178">
        <w:fldChar w:fldCharType="begin"/>
      </w:r>
      <w:r w:rsidR="007854DC">
        <w:rPr>
          <w:rFonts w:cs="Times New Roman"/>
        </w:rPr>
        <w:instrText xml:space="preserve"> ADDIN ZOTERO_ITEM CSL_CITATION {"citationID":"tbavjdadj","properties":{"formattedCitation":"[7]","plainCitation":"[7]"},"citationItems":[{"id":628,"uris":["http://zotero.org/users/1856484/items/999C4W9U"],"uri":["http://zotero.org/users/1856484/items/999C4W9U"],"itemData":{"id":628,"type":"article-journal","title":"Gene Ontology: tool for the unification of biology","container-title":"Nature Genetics","page":"25-29","volume":"25","issue":"1","source":"CrossRef","DOI":"10.1038/75556","ISSN":"1061-4036","shortTitle":"Gene Ontology","author":[{"family":"Ashburner","given":"Michael"},{"family":"Ball","given":"Catherine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D91F2C" w:rsidRPr="002C7178">
        <w:rPr>
          <w:rFonts w:cs="Times New Roman"/>
        </w:rPr>
        <w:fldChar w:fldCharType="separate"/>
      </w:r>
      <w:r w:rsidR="007854DC" w:rsidRPr="002C7178">
        <w:rPr>
          <w:rFonts w:eastAsia="Times New Roman" w:cs="Times New Roman"/>
          <w:noProof/>
        </w:rPr>
        <w:t>[7]</w:t>
      </w:r>
      <w:r w:rsidR="00D91F2C" w:rsidRPr="002C7178">
        <w:fldChar w:fldCharType="end"/>
      </w:r>
      <w:r w:rsidRPr="002C7178">
        <w:rPr>
          <w:rFonts w:eastAsia="Times New Roman" w:cs="Times New Roman"/>
        </w:rPr>
        <w:t>, Protein families database (Pfam)</w:t>
      </w:r>
      <w:r w:rsidR="00D91F2C" w:rsidRPr="002C7178">
        <w:fldChar w:fldCharType="begin"/>
      </w:r>
      <w:r w:rsidR="007854DC">
        <w:rPr>
          <w:rFonts w:cs="Times New Roman"/>
        </w:rPr>
        <w:instrText xml:space="preserve"> ADDIN ZOTERO_ITEM CSL_CITATION {"citationID":"1i5f80383g","properties":{"formattedCitation":"[8]","plainCitation":"[8]"},"citationItems":[{"id":629,"uris":["http://zotero.org/users/1856484/items/86A8V475"],"uri":["http://zotero.org/users/1856484/items/86A8V475"],"itemData":{"id":629,"type":"article-journal","title":"Pfam: the protein families database","container-title":"Nucleic Acids Research","page":"D222-D230","volume":"42","issue":"D1","source":"CrossRef","DOI":"10.1093/nar/gkt1223","ISSN":"0305-1048, 1362-4962","shortTitle":"Pfam","language":"en","author":[{"family":"Finn","given":"R. D."},{"family":"Bateman","given":"A."},{"family":"Clements","given":"J."},{"family":"Coggill","given":"P."},{"family":"Eberhardt","given":"R. Y."},{"family":"Eddy","given":"S. R."},{"family":"Heger","given":"A."},{"family":"Hetherington","given":"K."},{"family":"Holm","given":"L."},{"family":"Mistry","given":"J."},{"family":"Sonnhammer","given":"E. L. L."},{"family":"Tate","given":"J."},{"family":"Punta","given":"M."}],"issued":{"date-parts":[["2014",1,1]]}}}],"schema":"https://github.com/citation-style-language/schema/raw/master/csl-citation.json"} </w:instrText>
      </w:r>
      <w:r w:rsidR="00D91F2C" w:rsidRPr="002C7178">
        <w:rPr>
          <w:rFonts w:cs="Times New Roman"/>
        </w:rPr>
        <w:fldChar w:fldCharType="separate"/>
      </w:r>
      <w:r w:rsidR="007854DC" w:rsidRPr="002C7178">
        <w:rPr>
          <w:rFonts w:eastAsia="Times New Roman" w:cs="Times New Roman"/>
          <w:noProof/>
        </w:rPr>
        <w:t>[8]</w:t>
      </w:r>
      <w:r w:rsidR="00D91F2C" w:rsidRPr="002C7178">
        <w:fldChar w:fldCharType="end"/>
      </w:r>
      <w:r w:rsidRPr="002C7178">
        <w:rPr>
          <w:rFonts w:eastAsia="Times New Roman" w:cs="Times New Roman"/>
        </w:rPr>
        <w:t>, NetPath</w:t>
      </w:r>
      <w:r w:rsidR="00D91F2C" w:rsidRPr="002C7178">
        <w:rPr>
          <w:rFonts w:eastAsia="Times New Roman" w:cs="Times New Roman"/>
        </w:rPr>
        <w:t xml:space="preserve"> signal transduction pathways </w:t>
      </w:r>
      <w:r w:rsidR="00D91F2C" w:rsidRPr="002C7178">
        <w:fldChar w:fldCharType="begin"/>
      </w:r>
      <w:r w:rsidR="007854DC">
        <w:rPr>
          <w:rFonts w:cs="Times New Roman"/>
        </w:rPr>
        <w:instrText xml:space="preserve"> ADDIN ZOTERO_ITEM CSL_CITATION {"citationID":"1s94hs95ni","properties":{"formattedCitation":"[9]","plainCitation":"[9]"},"citationItems":[{"id":630,"uris":["http://zotero.org/users/1856484/items/6HCS36NC"],"uri":["http://zotero.org/users/1856484/items/6HCS36NC"],"itemData":{"id":630,"type":"article-journal","title":"NetPath: a public resource of curated signal transduction pathways","container-title":"Genome Biology","page":"R3","volume":"11","issue":"1","source":"CrossRef","DOI":"10.1186/gb-2010-11-1-r3","ISSN":"1465-6906","shortTitle":"NetPath","language":"en","author":[{"family":"Kandasamy","given":"Kumaran"},{"family":"Mohan","given":"Sujatha"},{"family":"Raju","given":"Rajesh"},{"family":"Keerthikumar","given":"Shivakumar"},{"family":"Kumar","given":"Ghantasala S SAMEER"},{"family":"Venugopal","given":"Abhilash K"},{"family":"Telikicherla","given":"Deepthi"},{"family":"Navarro","given":"Daniel J"},{"family":"Mathivanan","given":"Suresh"},{"family":"Pecquet","given":"Christian"},{"family":"Gollapudi","given":"Sashi KANTH"},{"family":"Tattikota","given":"Sudhir GOPAL"},{"family":"Mohan","given":"Shyam"},{"family":"Padhukasahasram","given":"Hariprasad"},{"family":"Subbannayya","given":"Yashwanth"},{"family":"Goel","given":"Renu"},{"family":"Jacob","given":"Harrys K C"},{"family":"Zhong","given":"Jun"},{"family":"Sekhar","given":"Raja"},{"family":"Nanjappa","given":"Vishalakshi"},{"family":"Balakrishnan","given":"Lavanya"},{"family":"Subbaiah","given":"Roopashree"},{"family":"Ramachandra","given":"Y","dropping-particle":"l"},{"family":"Rahiman","given":"Abdul"},{"family":"Keshava Prasad","given":"T","dropping-particle":"s"},{"family":"Lin","given":"Jian-Xin"},{"family":"Houtman","given":"Jon C D"},{"family":"Desiderio","given":"Stephen"},{"family":"Renauld","given":"Jean-Christophe"},{"family":"Constantinescu","given":"Stefan"},{"family":"Ohara","given":"Osamu"},{"family":"Hirano","given":"Toshio"},{"family":"Kubo","given":"Masato"},{"family":"Singh","given":"Sujay"},{"family":"Khatri","given":"Purvesh"},{"family":"Draghici","given":"Sorin"},{"family":"Bader","given":"Gary D"},{"family":"Sander","given":"Chris"},{"family":"Leonard","given":"Warren J"},{"family":"Pandey","given":"Akhilesh"}],"issued":{"date-parts":[["2010"]]}}}],"schema":"https://github.com/citation-style-language/schema/raw/master/csl-citation.json"} </w:instrText>
      </w:r>
      <w:r w:rsidR="00D91F2C" w:rsidRPr="002C7178">
        <w:rPr>
          <w:rFonts w:cs="Times New Roman"/>
        </w:rPr>
        <w:fldChar w:fldCharType="separate"/>
      </w:r>
      <w:r w:rsidR="007854DC" w:rsidRPr="002C7178">
        <w:rPr>
          <w:rFonts w:eastAsia="Times New Roman" w:cs="Times New Roman"/>
          <w:noProof/>
        </w:rPr>
        <w:t>[9]</w:t>
      </w:r>
      <w:r w:rsidR="00D91F2C" w:rsidRPr="002C7178">
        <w:fldChar w:fldCharType="end"/>
      </w:r>
      <w:r w:rsidRPr="002C7178">
        <w:rPr>
          <w:rFonts w:eastAsia="Times New Roman" w:cs="Times New Roman"/>
        </w:rPr>
        <w:t xml:space="preserve">, Molecular </w:t>
      </w:r>
      <w:proofErr w:type="spellStart"/>
      <w:r w:rsidRPr="002C7178">
        <w:rPr>
          <w:rFonts w:eastAsia="Times New Roman" w:cs="Times New Roman"/>
        </w:rPr>
        <w:t>INTeraction</w:t>
      </w:r>
      <w:proofErr w:type="spellEnd"/>
      <w:r w:rsidRPr="002C7178">
        <w:rPr>
          <w:rFonts w:eastAsia="Times New Roman" w:cs="Times New Roman"/>
        </w:rPr>
        <w:t xml:space="preserve"> database (MINT)</w:t>
      </w:r>
      <w:r w:rsidR="00E35FCC" w:rsidRPr="002C7178">
        <w:rPr>
          <w:rFonts w:eastAsia="Times New Roman" w:cs="Times New Roman"/>
        </w:rPr>
        <w:t xml:space="preserve"> </w:t>
      </w:r>
      <w:r w:rsidR="00D91F2C" w:rsidRPr="002C7178">
        <w:rPr>
          <w:rFonts w:eastAsia="Times New Roman" w:cs="Times New Roman"/>
        </w:rPr>
        <w:t xml:space="preserve"> </w:t>
      </w:r>
      <w:r w:rsidR="00D91F2C" w:rsidRPr="002C7178">
        <w:fldChar w:fldCharType="begin"/>
      </w:r>
      <w:r w:rsidR="007854DC">
        <w:rPr>
          <w:rFonts w:cs="Times New Roman"/>
        </w:rPr>
        <w:instrText xml:space="preserve"> ADDIN ZOTERO_ITEM CSL_CITATION {"citationID":"2afqn5d73p","properties":{"formattedCitation":"[10]","plainCitation":"[10]"},"citationItems":[{"id":13,"uris":["http://zotero.org/users/1856484/items/VKW5X6J8"],"uri":["http://zotero.org/users/1856484/items/VKW5X6J8"],"itemData":{"id":13,"type":"article-journal","title":"MINT: a Molecular INTeraction database","container-title":"FEBS Letters","collection-title":"Protein Domains","page":"135-140","volume":"513","issue":"1","source":"ScienceDirect","abstract":"Protein interaction databases represent unique tools to store, in a computer readable form, the protein interaction information disseminated in the scientific literature. Well organized and easily accessible databases permit the easy retrieval and analysis of large interaction data sets. Here we present MINT, a database (http://cbm.bio.uniroma2.it/mint/index.html) designed to store data on functional interactions between proteins. Beyond cataloguing binary complexes, MINT was conceived to store other types of functional interactions, including enzymatic modifications of one of the partners. Release 1.0 of MINT focuses on experimentally verified protein–protein interactions. Both direct and indirect relationships are considered. Furthermore, MINT aims at being exhaustive in the description of the interaction and, whenever available, information about kinetic and binding constants and about the domains participating in the interaction is included in the entry. MINT consists of entries extracted from the scientific literature by expert curators assisted by ‘MINT Assistant’, a software that targets abstracts containing interaction information and presents them to the curator in a user-friendly format. The interaction data can be easily extracted and viewed graphically through ‘MINT Viewer’. Presently MINT contains 4568 interactions, 782 of which are indirect or genetic interactions.","DOI":"10.1016/S0014-5793(01)03293-8","ISSN":"0014-5793","shortTitle":"MINT","journalAbbreviation":"FEBS Letters","author":[{"family":"Zanzoni","given":"Andreas"},{"family":"Montecchi-Palazzi","given":"Luisa"},{"family":"Quondam","given":"Michele"},{"family":"Ausiello","given":"Gabriele"},{"family":"Helmer-Citterich","given":"Manuela"},{"family":"Cesareni","given":"Gianni"}],"issued":{"date-parts":[["2002",2,20]]}}}],"schema":"https://github.com/citation-style-language/schema/raw/master/csl-citation.json"} </w:instrText>
      </w:r>
      <w:r w:rsidR="00D91F2C" w:rsidRPr="002C7178">
        <w:rPr>
          <w:rFonts w:cs="Times New Roman"/>
        </w:rPr>
        <w:fldChar w:fldCharType="separate"/>
      </w:r>
      <w:r w:rsidR="007854DC" w:rsidRPr="002C7178">
        <w:rPr>
          <w:rFonts w:eastAsia="Times New Roman" w:cs="Times New Roman"/>
          <w:noProof/>
        </w:rPr>
        <w:t>[10]</w:t>
      </w:r>
      <w:r w:rsidR="00D91F2C" w:rsidRPr="002C7178">
        <w:fldChar w:fldCharType="end"/>
      </w:r>
      <w:r w:rsidRPr="002C7178">
        <w:rPr>
          <w:rFonts w:eastAsia="Times New Roman" w:cs="Times New Roman"/>
        </w:rPr>
        <w:t>, Biological General Repository for Interaction Datasets (BioGrid)</w:t>
      </w:r>
      <w:r w:rsidR="00E35FCC" w:rsidRPr="002C7178">
        <w:rPr>
          <w:rFonts w:eastAsia="Times New Roman" w:cs="Times New Roman"/>
        </w:rPr>
        <w:t xml:space="preserve"> </w:t>
      </w:r>
      <w:r w:rsidR="00E35FCC" w:rsidRPr="002C7178">
        <w:fldChar w:fldCharType="begin"/>
      </w:r>
      <w:r w:rsidR="007A49E1">
        <w:rPr>
          <w:rFonts w:cs="Times New Roman"/>
        </w:rPr>
        <w:instrText xml:space="preserve"> ADDIN ZOTERO_ITEM CSL_CITATION {"citationID":"215f80juru","properties":{"formattedCitation":"[11]","plainCitation":"[11]"},"citationItems":[{"id":53,"uris":["http://zotero.org/users/1856484/items/IRABC9JU"],"uri":["http://zotero.org/users/1856484/items/IRABC9JU"],"itemData":{"id":53,"type":"article-journal","title":"BioGRID: a general repository for interaction datasets","container-title":"Nucleic Acids Research","page":"D535-D539","volume":"34","issue":"Database issue","source":"PubMed Central","abstract":"Access to unified datasets of protein and genetic interactions is critical for interrogation of gene/protein function and analysis of global network properties. BioGRID is a freely accessible database of physical and genetic interactions available at . BioGRID release version 2.0 includes &gt;116 000 interactions from Saccharomyces cerevisiae, Caenorhabditis elegans, Drosophila melanogaster and Homo sapiens. Over 30 000 interactions have recently been added from 5778 sources through exhaustive curation of the Saccharomyces cerevisiae primary literature. An internally hyper-linked web interface allows for rapid search and retrieval of interaction data. Full or user-defined datasets are freely downloadable as tab-delimited text files and PSI-MI XML. Pre-computed graphical layouts of interactions are available in a variety of file formats. User-customized graphs with embedded protein, gene and interaction attributes can be constructed with a visualization system called Osprey that is dynamically linked to the BioGRID.","DOI":"10.1093/nar/gkj109","ISSN":"0305-1048","note":"PMID: 16381927\nPMCID: PMC1347471","shortTitle":"BioGRID","journalAbbreviation":"Nucleic Acids Res","author":[{"family":"Stark","given":"Chris"},{"family":"Breitkreutz","given":"Bobby-Joe"},{"family":"Reguly","given":"Teresa"},{"family":"Boucher","given":"Lorrie"},{"family":"Breitkreutz","given":"Ashton"},{"family":"Tyers","given":"Mike"}],"issued":{"date-parts":[["2006",1,1]]}}}],"schema":"https://github.com/citation-style-language/schema/raw/master/csl-citation.json"} </w:instrText>
      </w:r>
      <w:r w:rsidR="00E35FCC" w:rsidRPr="002C7178">
        <w:rPr>
          <w:rFonts w:cs="Times New Roman"/>
        </w:rPr>
        <w:fldChar w:fldCharType="separate"/>
      </w:r>
      <w:r w:rsidR="007854DC" w:rsidRPr="002C7178">
        <w:rPr>
          <w:rFonts w:eastAsia="Times New Roman" w:cs="Times New Roman"/>
          <w:noProof/>
        </w:rPr>
        <w:t>[11]</w:t>
      </w:r>
      <w:r w:rsidR="00E35FCC" w:rsidRPr="002C7178">
        <w:fldChar w:fldCharType="end"/>
      </w:r>
      <w:r w:rsidR="00E35FCC" w:rsidRPr="002C7178">
        <w:rPr>
          <w:rFonts w:eastAsia="Times New Roman" w:cs="Times New Roman"/>
        </w:rPr>
        <w:t xml:space="preserve"> </w:t>
      </w:r>
      <w:r w:rsidRPr="002C7178">
        <w:rPr>
          <w:rFonts w:eastAsia="Times New Roman" w:cs="Times New Roman"/>
        </w:rPr>
        <w:t>, Pharmacogen</w:t>
      </w:r>
      <w:r w:rsidR="00E35FCC" w:rsidRPr="002C7178">
        <w:rPr>
          <w:rFonts w:eastAsia="Times New Roman" w:cs="Times New Roman"/>
        </w:rPr>
        <w:t>omics Knowledge Base (</w:t>
      </w:r>
      <w:proofErr w:type="spellStart"/>
      <w:r w:rsidR="00E35FCC" w:rsidRPr="002C7178">
        <w:rPr>
          <w:rFonts w:eastAsia="Times New Roman" w:cs="Times New Roman"/>
        </w:rPr>
        <w:t>PharmGKB</w:t>
      </w:r>
      <w:proofErr w:type="spellEnd"/>
      <w:r w:rsidR="00E35FCC" w:rsidRPr="002C7178">
        <w:rPr>
          <w:rFonts w:eastAsia="Times New Roman" w:cs="Times New Roman"/>
        </w:rPr>
        <w:t>)</w:t>
      </w:r>
      <w:r w:rsidR="001E5E23" w:rsidRPr="002C7178">
        <w:rPr>
          <w:rFonts w:eastAsia="Times New Roman" w:cs="Times New Roman"/>
        </w:rPr>
        <w:t>,</w:t>
      </w:r>
      <w:r w:rsidR="00E35FCC" w:rsidRPr="002C7178">
        <w:rPr>
          <w:rFonts w:eastAsia="Times New Roman" w:cs="Times New Roman"/>
        </w:rPr>
        <w:t xml:space="preserve"> </w:t>
      </w:r>
      <w:r w:rsidR="00E35FCC" w:rsidRPr="002C7178">
        <w:fldChar w:fldCharType="begin"/>
      </w:r>
      <w:r w:rsidR="007A49E1">
        <w:rPr>
          <w:rFonts w:cs="Times New Roman"/>
        </w:rPr>
        <w:instrText xml:space="preserve"> ADDIN ZOTERO_ITEM CSL_CITATION {"citationID":"14ahq7mrcr","properties":{"formattedCitation":"[12]","plainCitation":"[12]"},"citationItems":[{"id":235,"uris":["http://zotero.org/users/1856484/items/XZUAI7JK"],"uri":["http://zotero.org/users/1856484/items/XZUAI7JK"],"itemData":{"id":235,"type":"article-journal","title":"From pharmacogenomic knowledge acquisition to clinical applications: the PharmGKB as a clinical pharmacogenomic biomarker resource","container-title":"Biomarkers in Medicine","page":"795-806","volume":"5","issue":"6","source":"PubMed","abstract":"The mission of the Pharmacogenomics Knowledge Base (PharmGKB; www.pharmgkb.org ) is to collect, encode and disseminate knowledge about the impact of human genetic variations on drug responses. It is an important worldwide resource of clinical pharmacogenomic biomarkers available to all. The PharmGKB website has evolved to highlight our knowledge curation and aggregation over our previous emphasis on collecting primary data. This review summarizes the methods we use to drive this expanded scope of 'Knowledge Acquisition to Clinical Applications', the new features available on our website and our future goals.","DOI":"10.2217/bmm.11.94","ISSN":"1752-0371","note":"PMID: 22103613\nPMCID: PMC3339046","shortTitle":"From pharmacogenomic knowledge acquisition to clinical applications","journalAbbreviation":"Biomark Med","language":"eng","author":[{"family":"McDonagh","given":"Ellen M."},{"family":"Whirl-Carrillo","given":"Michelle"},{"family":"Garten","given":"Yael"},{"family":"Altman","given":"Russ B."},{"family":"Klein","given":"Teri E."}],"issued":{"date-parts":[["2011",12]]}}}],"schema":"https://github.com/citation-style-language/schema/raw/master/csl-citation.json"} </w:instrText>
      </w:r>
      <w:r w:rsidR="00E35FCC" w:rsidRPr="002C7178">
        <w:rPr>
          <w:rFonts w:cs="Times New Roman"/>
        </w:rPr>
        <w:fldChar w:fldCharType="separate"/>
      </w:r>
      <w:r w:rsidR="007854DC" w:rsidRPr="002C7178">
        <w:rPr>
          <w:rFonts w:eastAsia="Times New Roman" w:cs="Times New Roman"/>
          <w:noProof/>
        </w:rPr>
        <w:t>[12]</w:t>
      </w:r>
      <w:r w:rsidR="00E35FCC" w:rsidRPr="002C7178">
        <w:fldChar w:fldCharType="end"/>
      </w:r>
      <w:r w:rsidR="00E35FCC" w:rsidRPr="002C7178">
        <w:rPr>
          <w:rFonts w:eastAsia="Times New Roman" w:cs="Times New Roman"/>
        </w:rPr>
        <w:t xml:space="preserve"> </w:t>
      </w:r>
      <w:r w:rsidRPr="002C7178">
        <w:rPr>
          <w:rFonts w:eastAsia="Times New Roman" w:cs="Times New Roman"/>
        </w:rPr>
        <w:t>Open Regulatory Annotation Databas</w:t>
      </w:r>
      <w:r w:rsidR="00E35FCC" w:rsidRPr="002C7178">
        <w:rPr>
          <w:rFonts w:eastAsia="Times New Roman" w:cs="Times New Roman"/>
        </w:rPr>
        <w:t>e (</w:t>
      </w:r>
      <w:proofErr w:type="spellStart"/>
      <w:r w:rsidR="00E35FCC" w:rsidRPr="002C7178">
        <w:rPr>
          <w:rFonts w:eastAsia="Times New Roman" w:cs="Times New Roman"/>
        </w:rPr>
        <w:t>ORegAnno</w:t>
      </w:r>
      <w:proofErr w:type="spellEnd"/>
      <w:r w:rsidR="00E35FCC" w:rsidRPr="002C7178">
        <w:rPr>
          <w:rFonts w:eastAsia="Times New Roman" w:cs="Times New Roman"/>
        </w:rPr>
        <w:t xml:space="preserve">) </w:t>
      </w:r>
      <w:r w:rsidR="006E0364" w:rsidRPr="002C7178">
        <w:fldChar w:fldCharType="begin"/>
      </w:r>
      <w:r w:rsidR="007854DC">
        <w:rPr>
          <w:rFonts w:cs="Times New Roman"/>
        </w:rPr>
        <w:instrText xml:space="preserve"> ADDIN ZOTERO_ITEM CSL_CITATION {"citationID":"125tdtu245","properties":{"formattedCitation":"[13]","plainCitation":"[13]"},"citationItems":[{"id":66,"uris":["http://zotero.org/users/1856484/items/EIV3C8UB"],"uri":["http://zotero.org/users/1856484/items/EIV3C8UB"],"itemData":{"id":66,"type":"article-journal","title":"ORegAnno: an open access database and curation system for literature-derived promoters, transcription factor binding sites and regulatory variation","container-title":"Bioinformatics","page":"637-640","volume":"22","issue":"5","source":"academic.oup.com","DOI":"10.1093/bioinformatics/btk027","ISSN":"1367-4803","shortTitle":"ORegAnno","journalAbbreviation":"Bioinformatics","author":[{"family":"Montgomery","given":"S. B."},{"family":"Griffith","given":"O. L."},{"family":"Sleumer","given":"M. C."},{"family":"Bergman","given":"C. M."},{"family":"Bilenky","given":"M."},{"family":"Pleasance","given":"E. D."},{"family":"Prychyna","given":"Y."},{"family":"Zhang","given":"X."},{"family":"Jones","given":"S. J. M."}],"issued":{"date-parts":[["2006",3,1]]}}}],"schema":"https://github.com/citation-style-language/schema/raw/master/csl-citation.json"} </w:instrText>
      </w:r>
      <w:r w:rsidR="006E0364" w:rsidRPr="002C7178">
        <w:rPr>
          <w:rFonts w:cs="Times New Roman"/>
        </w:rPr>
        <w:fldChar w:fldCharType="separate"/>
      </w:r>
      <w:r w:rsidR="007854DC" w:rsidRPr="002C7178">
        <w:rPr>
          <w:rFonts w:eastAsia="Times New Roman" w:cs="Times New Roman"/>
          <w:noProof/>
        </w:rPr>
        <w:t>[13]</w:t>
      </w:r>
      <w:r w:rsidR="006E0364" w:rsidRPr="002C7178">
        <w:fldChar w:fldCharType="end"/>
      </w:r>
      <w:r w:rsidRPr="002C7178">
        <w:rPr>
          <w:rFonts w:eastAsia="Times New Roman" w:cs="Times New Roman"/>
        </w:rPr>
        <w:t xml:space="preserve">, </w:t>
      </w:r>
      <w:r w:rsidR="001E5E23" w:rsidRPr="002C7178">
        <w:rPr>
          <w:rFonts w:eastAsia="Times New Roman" w:cs="Times New Roman"/>
        </w:rPr>
        <w:t xml:space="preserve">as well as </w:t>
      </w:r>
      <w:r w:rsidRPr="002C7178">
        <w:rPr>
          <w:rFonts w:eastAsia="Times New Roman" w:cs="Times New Roman"/>
        </w:rPr>
        <w:t>information from UCSC Genome Browser</w:t>
      </w:r>
      <w:r w:rsidR="00B5393F" w:rsidRPr="002C7178">
        <w:rPr>
          <w:rFonts w:eastAsia="Times New Roman" w:cs="Times New Roman"/>
        </w:rPr>
        <w:t xml:space="preserve"> </w:t>
      </w:r>
      <w:r w:rsidR="00B5393F" w:rsidRPr="002C7178">
        <w:fldChar w:fldCharType="begin"/>
      </w:r>
      <w:r w:rsidR="007A49E1">
        <w:rPr>
          <w:rFonts w:cs="Times New Roman"/>
        </w:rPr>
        <w:instrText xml:space="preserve"> ADDIN ZOTERO_ITEM CSL_CITATION {"citationID":"1mcni63aft","properties":{"formattedCitation":"[14]","plainCitation":"[14]"},"citationItems":[{"id":41,"uris":["http://zotero.org/users/1856484/items/76DCF85P"],"uri":["http://zotero.org/users/1856484/items/76DCF85P"],"itemData":{"id":41,"type":"article-journal","title":"The Human Genome Browser at UCSC","container-title":"Genome Research","page":"996-1006","volume":"12","issue":"6","source":"genome.cshlp.org","abstract":"As vertebrate genome sequences near completion and research refocuses to their analysis, the issue of effective genome annotation display becomes critical. A mature web tool for rapid and reliable display of any requested portion of the genome at any scale, together with several dozen aligned annotation tracks, is provided athttp://genome.ucsc.edu. This browser displays assembly contigs and gaps, mRNA and expressed sequence tag alignments, multiple gene predictions, cross-species homologies, single nucleotide polymorphisms, sequence-tagged sites, radiation hybrid data, transposon repeats, and more as a stack of coregistered tracks. Text and sequence-based searches provide quick and precise access to any region of specific interest. Secondary links from individual features lead to sequence details and supplementary off-site databases. One-half of the annotation tracks are computed at the University of California, Santa Cruz from publicly available sequence data; collaborators worldwide provide the rest. Users can stably add their own custom tracks to the browser for educational or research purposes. The conceptual and technical framework of the browser, its underlying MYSQL database, and overall use are described. The web site currently serves over 50,000 pages per day to over 3000 different users.","DOI":"10.1101/gr.229102","ISSN":"1088-9051, 1549-5469","note":"PMID: 12045153","journalAbbreviation":"Genome Res.","language":"en","author":[{"family":"Kent","given":"W. James"},{"family":"Sugnet","given":"Charles W."},{"family":"Furey","given":"Terrence S."},{"family":"Roskin","given":"Krishna M."},{"family":"Pringle","given":"Tom H."},{"family":"Zahler","given":"Alan M."},{"family":"Haussler","given":"and David"}],"issued":{"date-parts":[["2002",6,1]]}}}],"schema":"https://github.com/citation-style-language/schema/raw/master/csl-citation.json"} </w:instrText>
      </w:r>
      <w:r w:rsidR="00B5393F" w:rsidRPr="002C7178">
        <w:rPr>
          <w:rFonts w:cs="Times New Roman"/>
        </w:rPr>
        <w:fldChar w:fldCharType="separate"/>
      </w:r>
      <w:r w:rsidR="007854DC" w:rsidRPr="002C7178">
        <w:rPr>
          <w:rFonts w:eastAsia="Times New Roman" w:cs="Times New Roman"/>
          <w:noProof/>
        </w:rPr>
        <w:t>[14]</w:t>
      </w:r>
      <w:r w:rsidR="00B5393F" w:rsidRPr="002C7178">
        <w:fldChar w:fldCharType="end"/>
      </w:r>
      <w:r w:rsidRPr="002C7178">
        <w:rPr>
          <w:rFonts w:eastAsia="Times New Roman" w:cs="Times New Roman"/>
        </w:rPr>
        <w:t xml:space="preserve"> about </w:t>
      </w:r>
      <w:r w:rsidR="00B5393F" w:rsidRPr="002C7178">
        <w:rPr>
          <w:rFonts w:eastAsia="Times New Roman" w:cs="Times New Roman"/>
        </w:rPr>
        <w:t>evolutionary conserved regions</w:t>
      </w:r>
      <w:r w:rsidRPr="002C7178">
        <w:rPr>
          <w:rFonts w:eastAsia="Times New Roman" w:cs="Times New Roman"/>
        </w:rPr>
        <w:t>.</w:t>
      </w:r>
    </w:p>
    <w:p w14:paraId="6B562CE7" w14:textId="77777777" w:rsidR="00230BD2" w:rsidRPr="000D48B1" w:rsidRDefault="00230BD2">
      <w:pPr>
        <w:rPr>
          <w:rFonts w:cs="Times New Roman"/>
        </w:rPr>
      </w:pPr>
    </w:p>
    <w:p w14:paraId="64058BE2" w14:textId="6B4EC5B6" w:rsidR="00230BD2" w:rsidRPr="00061538" w:rsidRDefault="00C91004">
      <w:pPr>
        <w:rPr>
          <w:rFonts w:cs="Times New Roman"/>
        </w:rPr>
      </w:pPr>
      <w:r w:rsidRPr="00061538">
        <w:rPr>
          <w:rFonts w:cs="Times New Roman"/>
        </w:rPr>
        <w:t xml:space="preserve">LOKI is used to provide a standardized interface and terminology to disparate sources each containing individual means of representing data. The three main concepts used in LOKI are </w:t>
      </w:r>
      <w:r w:rsidRPr="00061538">
        <w:rPr>
          <w:rFonts w:cs="Times New Roman"/>
          <w:i/>
        </w:rPr>
        <w:t>positions</w:t>
      </w:r>
      <w:r w:rsidRPr="00061538">
        <w:rPr>
          <w:rFonts w:cs="Times New Roman"/>
        </w:rPr>
        <w:t xml:space="preserve">, </w:t>
      </w:r>
      <w:r w:rsidRPr="00061538">
        <w:rPr>
          <w:rFonts w:cs="Times New Roman"/>
          <w:i/>
        </w:rPr>
        <w:t>regions</w:t>
      </w:r>
      <w:r w:rsidR="00C97755" w:rsidRPr="00061538">
        <w:rPr>
          <w:rFonts w:cs="Times New Roman"/>
          <w:i/>
        </w:rPr>
        <w:t>,</w:t>
      </w:r>
      <w:r w:rsidRPr="00061538">
        <w:rPr>
          <w:rFonts w:cs="Times New Roman"/>
        </w:rPr>
        <w:t xml:space="preserve"> and </w:t>
      </w:r>
      <w:r w:rsidR="006F2E35" w:rsidRPr="00061538">
        <w:rPr>
          <w:rFonts w:cs="Times New Roman"/>
          <w:i/>
        </w:rPr>
        <w:t>groups</w:t>
      </w:r>
      <w:r w:rsidRPr="00061538">
        <w:rPr>
          <w:rFonts w:cs="Times New Roman"/>
        </w:rPr>
        <w:t xml:space="preserve">. The term </w:t>
      </w:r>
      <w:r w:rsidRPr="00061538">
        <w:rPr>
          <w:rFonts w:cs="Times New Roman"/>
          <w:i/>
        </w:rPr>
        <w:t>position</w:t>
      </w:r>
      <w:r w:rsidRPr="00061538">
        <w:rPr>
          <w:rFonts w:cs="Times New Roman"/>
        </w:rPr>
        <w:t xml:space="preserve"> refers to single nucleotide polymorphisms (SNPs), single nucleotide variants (SNVs)</w:t>
      </w:r>
      <w:r w:rsidR="001E5E23" w:rsidRPr="00061538">
        <w:rPr>
          <w:rFonts w:cs="Times New Roman"/>
        </w:rPr>
        <w:t>,</w:t>
      </w:r>
      <w:r w:rsidRPr="00061538">
        <w:rPr>
          <w:rFonts w:cs="Times New Roman"/>
        </w:rPr>
        <w:t xml:space="preserve"> or RVs. The definition of </w:t>
      </w:r>
      <w:r w:rsidRPr="00061538">
        <w:rPr>
          <w:rFonts w:cs="Times New Roman"/>
          <w:i/>
        </w:rPr>
        <w:t>region</w:t>
      </w:r>
      <w:r w:rsidRPr="00061538">
        <w:rPr>
          <w:rFonts w:cs="Times New Roman"/>
        </w:rPr>
        <w:t xml:space="preserve"> can be applied to a broader scope of biology.  Any segment with a start and stop position can be defined as a region, including genes, copy number variants (CNVs), insertions and deletions, and evolutionary conserved regions (ECRs). </w:t>
      </w:r>
      <w:r w:rsidRPr="00061538">
        <w:rPr>
          <w:rFonts w:cs="Times New Roman"/>
          <w:i/>
        </w:rPr>
        <w:t>Sources</w:t>
      </w:r>
      <w:r w:rsidRPr="00061538">
        <w:rPr>
          <w:rFonts w:cs="Times New Roman"/>
        </w:rPr>
        <w:t xml:space="preserve"> are </w:t>
      </w:r>
      <w:r w:rsidR="001E7F35" w:rsidRPr="00061538">
        <w:rPr>
          <w:rFonts w:cs="Times New Roman"/>
        </w:rPr>
        <w:t xml:space="preserve">external databases, such as those listed above. </w:t>
      </w:r>
      <w:r w:rsidR="00080A7B" w:rsidRPr="00061538">
        <w:rPr>
          <w:rFonts w:cs="Times New Roman"/>
        </w:rPr>
        <w:t xml:space="preserve">A </w:t>
      </w:r>
      <w:r w:rsidR="00080A7B" w:rsidRPr="00061538">
        <w:rPr>
          <w:rFonts w:cs="Times New Roman"/>
          <w:i/>
        </w:rPr>
        <w:t>group</w:t>
      </w:r>
      <w:r w:rsidR="001E7F35" w:rsidRPr="00061538">
        <w:rPr>
          <w:rFonts w:cs="Times New Roman"/>
          <w:i/>
        </w:rPr>
        <w:t xml:space="preserve"> </w:t>
      </w:r>
      <w:r w:rsidR="00080A7B" w:rsidRPr="00061538">
        <w:rPr>
          <w:rFonts w:cs="Times New Roman"/>
        </w:rPr>
        <w:t xml:space="preserve">is a set of organized data that has interconnected information. Groups include protein families, ontological groups, or any other groupings of genes, proteins or genomic regions provided by the external database sources. </w:t>
      </w:r>
    </w:p>
    <w:p w14:paraId="43D44195" w14:textId="77777777" w:rsidR="00230BD2" w:rsidRPr="000D48B1" w:rsidRDefault="00230BD2">
      <w:pPr>
        <w:rPr>
          <w:rFonts w:cs="Times New Roman"/>
        </w:rPr>
      </w:pPr>
    </w:p>
    <w:p w14:paraId="40E4BADC" w14:textId="24E1C6CE" w:rsidR="00230BD2" w:rsidRPr="002C7178" w:rsidRDefault="00C91004">
      <w:pPr>
        <w:rPr>
          <w:rFonts w:eastAsia="Times New Roman" w:cs="Times New Roman"/>
        </w:rPr>
      </w:pPr>
      <w:r w:rsidRPr="2F844EA1">
        <w:rPr>
          <w:rFonts w:eastAsia="Times New Roman" w:cs="Times New Roman"/>
        </w:rPr>
        <w:t xml:space="preserve">LOKI is implemented in SQLite, a relational database management system, which does not require a </w:t>
      </w:r>
      <w:r w:rsidRPr="2F844EA1">
        <w:rPr>
          <w:rFonts w:eastAsia="Times New Roman" w:cs="Times New Roman"/>
        </w:rPr>
        <w:lastRenderedPageBreak/>
        <w:t xml:space="preserve">dedicated database server. </w:t>
      </w:r>
      <w:r w:rsidR="00C54E7B" w:rsidRPr="2F844EA1">
        <w:rPr>
          <w:rFonts w:eastAsia="Times New Roman" w:cs="Times New Roman"/>
          <w:color w:val="333333"/>
          <w:shd w:val="clear" w:color="auto" w:fill="FFFFFF"/>
        </w:rPr>
        <w:t>Initial installation of</w:t>
      </w:r>
      <w:r w:rsidR="004D6C5C" w:rsidRPr="2F844EA1">
        <w:rPr>
          <w:rFonts w:eastAsia="Times New Roman" w:cs="Times New Roman"/>
          <w:color w:val="333333"/>
          <w:shd w:val="clear" w:color="auto" w:fill="FFFFFF"/>
        </w:rPr>
        <w:t xml:space="preserve"> LOKI </w:t>
      </w:r>
      <w:r w:rsidR="00C54E7B" w:rsidRPr="2F844EA1">
        <w:rPr>
          <w:rFonts w:eastAsia="Times New Roman" w:cs="Times New Roman"/>
          <w:color w:val="333333"/>
          <w:shd w:val="clear" w:color="auto" w:fill="FFFFFF"/>
        </w:rPr>
        <w:t>requires</w:t>
      </w:r>
      <w:r w:rsidR="004D6C5C" w:rsidRPr="2F844EA1">
        <w:rPr>
          <w:rFonts w:eastAsia="Times New Roman" w:cs="Times New Roman"/>
          <w:color w:val="333333"/>
          <w:shd w:val="clear" w:color="auto" w:fill="FFFFFF"/>
        </w:rPr>
        <w:t xml:space="preserve"> approximately 100GB of disk storage </w:t>
      </w:r>
      <w:r w:rsidR="00C54E7B" w:rsidRPr="2F844EA1">
        <w:rPr>
          <w:rFonts w:eastAsia="Times New Roman" w:cs="Times New Roman"/>
          <w:color w:val="333333"/>
          <w:shd w:val="clear" w:color="auto" w:fill="FFFFFF"/>
        </w:rPr>
        <w:t xml:space="preserve">necessary to accommodate </w:t>
      </w:r>
      <w:r w:rsidR="004D6C5C" w:rsidRPr="2F844EA1">
        <w:rPr>
          <w:rFonts w:eastAsia="Times New Roman" w:cs="Times New Roman"/>
          <w:color w:val="333333"/>
          <w:shd w:val="clear" w:color="auto" w:fill="FFFFFF"/>
        </w:rPr>
        <w:t>the LOKI database file</w:t>
      </w:r>
      <w:r w:rsidR="000D39C3" w:rsidRPr="2F844EA1">
        <w:rPr>
          <w:rFonts w:eastAsia="Times New Roman" w:cs="Times New Roman"/>
          <w:color w:val="333333"/>
          <w:shd w:val="clear" w:color="auto" w:fill="FFFFFF"/>
        </w:rPr>
        <w:t xml:space="preserve">, </w:t>
      </w:r>
      <w:r w:rsidR="004D6C5C" w:rsidRPr="2F844EA1">
        <w:rPr>
          <w:rFonts w:eastAsia="Times New Roman" w:cs="Times New Roman"/>
          <w:color w:val="333333"/>
          <w:shd w:val="clear" w:color="auto" w:fill="FFFFFF"/>
        </w:rPr>
        <w:t xml:space="preserve">source data, </w:t>
      </w:r>
      <w:r w:rsidR="000D39C3" w:rsidRPr="2F844EA1">
        <w:rPr>
          <w:rFonts w:eastAsia="Times New Roman" w:cs="Times New Roman"/>
          <w:color w:val="333333"/>
          <w:shd w:val="clear" w:color="auto" w:fill="FFFFFF"/>
        </w:rPr>
        <w:t xml:space="preserve">as well as </w:t>
      </w:r>
      <w:r w:rsidR="004D6C5C" w:rsidRPr="2F844EA1">
        <w:rPr>
          <w:rFonts w:eastAsia="Times New Roman" w:cs="Times New Roman"/>
          <w:color w:val="333333"/>
          <w:shd w:val="clear" w:color="auto" w:fill="FFFFFF"/>
        </w:rPr>
        <w:t xml:space="preserve">python installer scripts. An updater script will automatically process and combine information from the various sources into a single database file (some of the temporary files are removed during this process). Once the build is complete, the LOKI database file required </w:t>
      </w:r>
      <w:r w:rsidR="00C54E7B" w:rsidRPr="2F844EA1">
        <w:rPr>
          <w:rFonts w:eastAsia="Times New Roman" w:cs="Times New Roman"/>
          <w:color w:val="333333"/>
          <w:shd w:val="clear" w:color="auto" w:fill="FFFFFF"/>
        </w:rPr>
        <w:t>by</w:t>
      </w:r>
      <w:r w:rsidR="004D6C5C" w:rsidRPr="2F844EA1">
        <w:rPr>
          <w:rFonts w:eastAsia="Times New Roman" w:cs="Times New Roman"/>
          <w:color w:val="333333"/>
          <w:shd w:val="clear" w:color="auto" w:fill="FFFFFF"/>
        </w:rPr>
        <w:t xml:space="preserve"> BioBin will be under 25GB. The script to build LOKI is open source, publicly available on the Ritchie lab website (http://www.ritchielab.psu.edu/software/biobin-download</w:t>
      </w:r>
      <w:r w:rsidR="00DE6331" w:rsidRPr="2F844EA1">
        <w:rPr>
          <w:rFonts w:eastAsia="Times New Roman" w:cs="Times New Roman"/>
          <w:color w:val="333333"/>
          <w:shd w:val="clear" w:color="auto" w:fill="FFFFFF"/>
        </w:rPr>
        <w:t>)</w:t>
      </w:r>
      <w:r w:rsidR="004D6C5C" w:rsidRPr="2F844EA1">
        <w:rPr>
          <w:rFonts w:eastAsia="Times New Roman" w:cs="Times New Roman"/>
          <w:color w:val="333333"/>
          <w:shd w:val="clear" w:color="auto" w:fill="FFFFFF"/>
        </w:rPr>
        <w:t>, and is included with the BioBin software. Users with knowledge of relational databases can customize their LOKI database by including or excluding sources, providing additional sources, and updating source information as frequently as needed</w:t>
      </w:r>
      <w:r w:rsidR="00DE6331" w:rsidRPr="2F844EA1">
        <w:rPr>
          <w:rStyle w:val="apple-converted-space"/>
          <w:rFonts w:eastAsia="Times New Roman" w:cs="Times New Roman"/>
          <w:color w:val="333333"/>
          <w:shd w:val="clear" w:color="auto" w:fill="FFFFFF"/>
        </w:rPr>
        <w:t xml:space="preserve">. </w:t>
      </w:r>
      <w:r w:rsidRPr="2F844EA1">
        <w:rPr>
          <w:rFonts w:eastAsia="Times New Roman" w:cs="Times New Roman"/>
        </w:rPr>
        <w:t>LOKI runs locally and must be managed locally; however, research groups can also customize LOKI for their own purpose.</w:t>
      </w:r>
    </w:p>
    <w:p w14:paraId="21E15993" w14:textId="77777777" w:rsidR="00230BD2" w:rsidRPr="000D48B1" w:rsidRDefault="00230BD2">
      <w:pPr>
        <w:rPr>
          <w:rFonts w:cs="Times New Roman"/>
          <w:b/>
          <w:sz w:val="32"/>
          <w:szCs w:val="32"/>
        </w:rPr>
      </w:pPr>
    </w:p>
    <w:p w14:paraId="5D361319" w14:textId="77777777" w:rsidR="00230BD2" w:rsidRPr="000D48B1" w:rsidRDefault="00C91004" w:rsidP="000D48B1">
      <w:pPr>
        <w:pStyle w:val="Heading2"/>
      </w:pPr>
      <w:bookmarkStart w:id="7" w:name="_Toc479246756"/>
      <w:r w:rsidRPr="000D48B1">
        <w:t>BioBin Workflow</w:t>
      </w:r>
      <w:bookmarkEnd w:id="7"/>
    </w:p>
    <w:p w14:paraId="7E8796D8" w14:textId="198CC0DC" w:rsidR="00230BD2" w:rsidRPr="000D48B1" w:rsidRDefault="00230BD2">
      <w:pPr>
        <w:jc w:val="center"/>
        <w:rPr>
          <w:rFonts w:cs="Times New Roman"/>
        </w:rPr>
      </w:pPr>
    </w:p>
    <w:p w14:paraId="4A8930C9" w14:textId="6B2C22C7" w:rsidR="00DE6331" w:rsidRPr="000D48B1" w:rsidRDefault="00DE6331" w:rsidP="0014102C">
      <w:pPr>
        <w:rPr>
          <w:rFonts w:cs="Times New Roman"/>
        </w:rPr>
      </w:pPr>
      <w:r w:rsidRPr="006A4700">
        <w:rPr>
          <w:rFonts w:cs="Times New Roman"/>
          <w:noProof/>
          <w:lang w:eastAsia="en-US" w:bidi="ar-SA"/>
        </w:rPr>
        <w:drawing>
          <wp:inline distT="0" distB="0" distL="0" distR="0" wp14:anchorId="75DCA7D8" wp14:editId="6A6F77F3">
            <wp:extent cx="6332220" cy="4751803"/>
            <wp:effectExtent l="0" t="0" r="0" b="0"/>
            <wp:docPr id="3" name="Picture 3" descr="Z:\personal\Anna\Manuscripts\BioBin_Software_Paper_2015\Figures_Tables\Figure1 RV_Analysis_Pipeline_working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ersonal\Anna\Manuscripts\BioBin_Software_Paper_2015\Figures_Tables\Figure1 RV_Analysis_Pipeline_working_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751803"/>
                    </a:xfrm>
                    <a:prstGeom prst="rect">
                      <a:avLst/>
                    </a:prstGeom>
                    <a:noFill/>
                    <a:ln>
                      <a:noFill/>
                    </a:ln>
                  </pic:spPr>
                </pic:pic>
              </a:graphicData>
            </a:graphic>
          </wp:inline>
        </w:drawing>
      </w:r>
    </w:p>
    <w:p w14:paraId="483D5C0A" w14:textId="3F7FFDCD" w:rsidR="00736925" w:rsidRPr="002C7178" w:rsidRDefault="00B51948">
      <w:pPr>
        <w:rPr>
          <w:rFonts w:eastAsia="Times New Roman" w:cs="Times New Roman"/>
        </w:rPr>
      </w:pPr>
      <w:r w:rsidRPr="002C7178">
        <w:rPr>
          <w:rFonts w:eastAsia="Times New Roman" w:cs="Times New Roman"/>
          <w:b/>
          <w:bCs/>
        </w:rPr>
        <w:t>Figure1</w:t>
      </w:r>
      <w:r w:rsidRPr="002C7178">
        <w:rPr>
          <w:rFonts w:eastAsia="Times New Roman" w:cs="Times New Roman"/>
        </w:rPr>
        <w:t xml:space="preserve">: </w:t>
      </w:r>
      <w:r w:rsidR="00736925" w:rsidRPr="002C7178">
        <w:rPr>
          <w:rFonts w:eastAsia="Times New Roman" w:cs="Times New Roman"/>
        </w:rPr>
        <w:t xml:space="preserve">This </w:t>
      </w:r>
      <w:r w:rsidRPr="002C7178">
        <w:rPr>
          <w:rFonts w:eastAsia="Times New Roman" w:cs="Times New Roman"/>
        </w:rPr>
        <w:t xml:space="preserve">image </w:t>
      </w:r>
      <w:r w:rsidR="0014102C" w:rsidRPr="002C7178">
        <w:rPr>
          <w:rFonts w:eastAsia="Times New Roman" w:cs="Times New Roman"/>
        </w:rPr>
        <w:t>il</w:t>
      </w:r>
      <w:r w:rsidR="00736925" w:rsidRPr="002C7178">
        <w:rPr>
          <w:rFonts w:eastAsia="Times New Roman" w:cs="Times New Roman"/>
        </w:rPr>
        <w:t xml:space="preserve">lustrates a typical rare variant analysis pipeline and depicts the role of BioBin in </w:t>
      </w:r>
      <w:r w:rsidRPr="002C7178">
        <w:rPr>
          <w:rFonts w:eastAsia="Times New Roman" w:cs="Times New Roman"/>
        </w:rPr>
        <w:t xml:space="preserve">this </w:t>
      </w:r>
      <w:r w:rsidR="00736925" w:rsidRPr="002C7178">
        <w:rPr>
          <w:rFonts w:eastAsia="Times New Roman" w:cs="Times New Roman"/>
        </w:rPr>
        <w:t xml:space="preserve">workflow. BioBin accepts VCF files and uses a binning algorithm that is driven by biological knowledge within the LOKI biorepository. Bins can simultaneously </w:t>
      </w:r>
      <w:r w:rsidR="00566F94" w:rsidRPr="002C7178">
        <w:rPr>
          <w:rFonts w:eastAsia="Times New Roman" w:cs="Times New Roman"/>
        </w:rPr>
        <w:t>be statistically tested using designated burden (</w:t>
      </w:r>
      <w:r w:rsidR="00736925" w:rsidRPr="002C7178">
        <w:rPr>
          <w:rFonts w:eastAsia="Times New Roman" w:cs="Times New Roman"/>
        </w:rPr>
        <w:t>regression,</w:t>
      </w:r>
      <w:r w:rsidR="00566F94" w:rsidRPr="002C7178">
        <w:rPr>
          <w:rFonts w:eastAsia="Times New Roman" w:cs="Times New Roman"/>
        </w:rPr>
        <w:t xml:space="preserve"> Wilcoxon rank sum test) and dispersion (</w:t>
      </w:r>
      <w:r w:rsidR="00736925" w:rsidRPr="002C7178">
        <w:rPr>
          <w:rFonts w:eastAsia="Times New Roman" w:cs="Times New Roman"/>
        </w:rPr>
        <w:t>SKA</w:t>
      </w:r>
      <w:r w:rsidR="00566F94" w:rsidRPr="002C7178">
        <w:rPr>
          <w:rFonts w:eastAsia="Times New Roman" w:cs="Times New Roman"/>
        </w:rPr>
        <w:t xml:space="preserve">T) </w:t>
      </w:r>
      <w:r w:rsidR="00736925" w:rsidRPr="002C7178">
        <w:rPr>
          <w:rFonts w:eastAsia="Times New Roman" w:cs="Times New Roman"/>
        </w:rPr>
        <w:t>approaches.</w:t>
      </w:r>
    </w:p>
    <w:p w14:paraId="32B2EAD5" w14:textId="77777777" w:rsidR="00230BD2" w:rsidRPr="000D48B1" w:rsidRDefault="00C91004">
      <w:pPr>
        <w:jc w:val="center"/>
        <w:rPr>
          <w:rFonts w:cs="Times New Roman"/>
        </w:rPr>
      </w:pPr>
      <w:r w:rsidRPr="000D48B1">
        <w:rPr>
          <w:rFonts w:cs="Times New Roman"/>
          <w:noProof/>
          <w:lang w:eastAsia="en-US" w:bidi="ar-SA"/>
        </w:rPr>
        <w:lastRenderedPageBreak/>
        <w:drawing>
          <wp:inline distT="0" distB="0" distL="0" distR="0" wp14:anchorId="09B71AB1" wp14:editId="5087A6AE">
            <wp:extent cx="5318607" cy="3533790"/>
            <wp:effectExtent l="0" t="0" r="0" b="951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18607" cy="3533790"/>
                    </a:xfrm>
                    <a:prstGeom prst="rect">
                      <a:avLst/>
                    </a:prstGeom>
                    <a:noFill/>
                    <a:ln>
                      <a:noFill/>
                      <a:prstDash/>
                    </a:ln>
                  </pic:spPr>
                </pic:pic>
              </a:graphicData>
            </a:graphic>
          </wp:inline>
        </w:drawing>
      </w:r>
      <w:r w:rsidRPr="000D48B1">
        <w:rPr>
          <w:rFonts w:cs="Times New Roman"/>
        </w:rPr>
        <w:br/>
      </w:r>
    </w:p>
    <w:p w14:paraId="53FCA5C1" w14:textId="01F1B55A" w:rsidR="0070387A" w:rsidRPr="002C7178" w:rsidRDefault="00B51948">
      <w:pPr>
        <w:rPr>
          <w:rFonts w:eastAsia="Times New Roman" w:cs="Times New Roman"/>
        </w:rPr>
      </w:pPr>
      <w:bookmarkStart w:id="8" w:name="__RefHeading__2548_1369439638"/>
      <w:r w:rsidRPr="002C7178">
        <w:rPr>
          <w:rFonts w:eastAsia="Times New Roman" w:cs="Times New Roman"/>
          <w:b/>
          <w:bCs/>
        </w:rPr>
        <w:t>Figure 2</w:t>
      </w:r>
      <w:r w:rsidRPr="002C7178">
        <w:rPr>
          <w:rFonts w:eastAsia="Times New Roman" w:cs="Times New Roman"/>
        </w:rPr>
        <w:t xml:space="preserve">: </w:t>
      </w:r>
      <w:r w:rsidR="0070387A" w:rsidRPr="002C7178">
        <w:rPr>
          <w:rFonts w:eastAsia="Times New Roman" w:cs="Times New Roman"/>
        </w:rPr>
        <w:t xml:space="preserve">Variant binning within BioBin is performed using an allele frequency threshold approach defined by the non-major allele frequency (NMAF). </w:t>
      </w:r>
      <w:r w:rsidR="00AB1110" w:rsidRPr="002C7178">
        <w:rPr>
          <w:rFonts w:eastAsia="Times New Roman" w:cs="Times New Roman"/>
          <w:color w:val="333333"/>
          <w:shd w:val="clear" w:color="auto" w:fill="FFFFFF"/>
        </w:rPr>
        <w:t xml:space="preserve">NMAF is defined as 1 minus the frequency of the most common allele. For </w:t>
      </w:r>
      <w:proofErr w:type="spellStart"/>
      <w:r w:rsidR="00AB1110" w:rsidRPr="002C7178">
        <w:rPr>
          <w:rFonts w:eastAsia="Times New Roman" w:cs="Times New Roman"/>
          <w:color w:val="333333"/>
          <w:shd w:val="clear" w:color="auto" w:fill="FFFFFF"/>
        </w:rPr>
        <w:t>biallelic</w:t>
      </w:r>
      <w:proofErr w:type="spellEnd"/>
      <w:r w:rsidR="00AB1110" w:rsidRPr="002C7178">
        <w:rPr>
          <w:rFonts w:eastAsia="Times New Roman" w:cs="Times New Roman"/>
          <w:color w:val="333333"/>
          <w:shd w:val="clear" w:color="auto" w:fill="FFFFFF"/>
        </w:rPr>
        <w:t xml:space="preserve"> markers, NMAF and minor allele frequency (MAF) are interchangeable. BioBin will bin all variants with an allele frequency below the user-specified NMAF in the case </w:t>
      </w:r>
      <w:r w:rsidR="062C3298" w:rsidRPr="062C3298">
        <w:rPr>
          <w:rFonts w:eastAsia="Times New Roman" w:cs="Times New Roman"/>
          <w:color w:val="333333"/>
          <w:shd w:val="clear" w:color="auto" w:fill="FFFFFF"/>
        </w:rPr>
        <w:t>and/</w:t>
      </w:r>
      <w:r w:rsidR="00AB1110" w:rsidRPr="002C7178">
        <w:rPr>
          <w:rFonts w:eastAsia="Times New Roman" w:cs="Times New Roman"/>
          <w:color w:val="333333"/>
          <w:shd w:val="clear" w:color="auto" w:fill="FFFFFF"/>
        </w:rPr>
        <w:t>or the control population</w:t>
      </w:r>
      <w:r w:rsidR="0014102C" w:rsidRPr="002C7178">
        <w:rPr>
          <w:rFonts w:eastAsia="Times New Roman" w:cs="Times New Roman"/>
          <w:color w:val="333333"/>
          <w:shd w:val="clear" w:color="auto" w:fill="FFFFFF"/>
        </w:rPr>
        <w:t xml:space="preserve"> (note: for quantitative </w:t>
      </w:r>
      <w:r w:rsidR="002F1E5F" w:rsidRPr="002C7178">
        <w:rPr>
          <w:rFonts w:eastAsia="Times New Roman" w:cs="Times New Roman"/>
          <w:color w:val="333333"/>
          <w:shd w:val="clear" w:color="auto" w:fill="FFFFFF"/>
        </w:rPr>
        <w:t>traits,</w:t>
      </w:r>
      <w:r w:rsidR="0014102C" w:rsidRPr="002C7178">
        <w:rPr>
          <w:rFonts w:eastAsia="Times New Roman" w:cs="Times New Roman"/>
          <w:color w:val="333333"/>
          <w:shd w:val="clear" w:color="auto" w:fill="FFFFFF"/>
        </w:rPr>
        <w:t xml:space="preserve"> all samples are </w:t>
      </w:r>
      <w:r w:rsidR="002F1E5F" w:rsidRPr="002C7178">
        <w:rPr>
          <w:rFonts w:eastAsia="Times New Roman" w:cs="Times New Roman"/>
          <w:color w:val="333333"/>
          <w:shd w:val="clear" w:color="auto" w:fill="FFFFFF"/>
        </w:rPr>
        <w:t>treated</w:t>
      </w:r>
      <w:r w:rsidR="0014102C" w:rsidRPr="002C7178">
        <w:rPr>
          <w:rFonts w:eastAsia="Times New Roman" w:cs="Times New Roman"/>
          <w:color w:val="333333"/>
          <w:shd w:val="clear" w:color="auto" w:fill="FFFFFF"/>
        </w:rPr>
        <w:t xml:space="preserve"> as controls)</w:t>
      </w:r>
      <w:r w:rsidR="00AB1110" w:rsidRPr="002C7178">
        <w:rPr>
          <w:rFonts w:eastAsia="Times New Roman" w:cs="Times New Roman"/>
          <w:color w:val="333333"/>
          <w:shd w:val="clear" w:color="auto" w:fill="FFFFFF"/>
        </w:rPr>
        <w:t xml:space="preserve">. Such an approach allows BioBin to aggregate potential risk and protective variants. </w:t>
      </w:r>
      <w:r w:rsidR="005E03E1" w:rsidRPr="002C7178">
        <w:rPr>
          <w:rFonts w:eastAsia="Times New Roman" w:cs="Times New Roman"/>
          <w:color w:val="333333"/>
          <w:shd w:val="clear" w:color="auto" w:fill="FFFFFF"/>
        </w:rPr>
        <w:t xml:space="preserve">The scheme above illustrates </w:t>
      </w:r>
      <w:r w:rsidR="00AB1110" w:rsidRPr="002C7178">
        <w:rPr>
          <w:rFonts w:eastAsia="Times New Roman" w:cs="Times New Roman"/>
          <w:color w:val="333333"/>
          <w:shd w:val="clear" w:color="auto" w:fill="FFFFFF"/>
        </w:rPr>
        <w:t xml:space="preserve">three </w:t>
      </w:r>
      <w:r w:rsidR="005E03E1" w:rsidRPr="002C7178">
        <w:rPr>
          <w:rFonts w:eastAsia="Times New Roman" w:cs="Times New Roman"/>
          <w:color w:val="333333"/>
          <w:shd w:val="clear" w:color="auto" w:fill="FFFFFF"/>
        </w:rPr>
        <w:t xml:space="preserve">common </w:t>
      </w:r>
      <w:r w:rsidR="00AB1110" w:rsidRPr="002C7178">
        <w:rPr>
          <w:rFonts w:eastAsia="Times New Roman" w:cs="Times New Roman"/>
          <w:color w:val="333333"/>
          <w:shd w:val="clear" w:color="auto" w:fill="FFFFFF"/>
        </w:rPr>
        <w:t>binning strategies possible in BioBin</w:t>
      </w:r>
      <w:r w:rsidR="00486833" w:rsidRPr="002C7178">
        <w:rPr>
          <w:rFonts w:eastAsia="Times New Roman" w:cs="Times New Roman"/>
          <w:color w:val="333333"/>
          <w:shd w:val="clear" w:color="auto" w:fill="FFFFFF"/>
        </w:rPr>
        <w:t>: gene, pathway, and functional pathway binning.</w:t>
      </w:r>
    </w:p>
    <w:p w14:paraId="3DDBEB0C" w14:textId="680CF59B" w:rsidR="000D48B1" w:rsidRDefault="000D48B1">
      <w:pPr>
        <w:widowControl/>
        <w:suppressAutoHyphens w:val="0"/>
        <w:rPr>
          <w:rFonts w:cs="Times New Roman"/>
        </w:rPr>
      </w:pPr>
      <w:r>
        <w:rPr>
          <w:rFonts w:cs="Times New Roman"/>
        </w:rPr>
        <w:br w:type="page"/>
      </w:r>
    </w:p>
    <w:p w14:paraId="54371931" w14:textId="77777777" w:rsidR="0070387A" w:rsidRPr="000D48B1" w:rsidRDefault="0070387A" w:rsidP="0014102C">
      <w:pPr>
        <w:rPr>
          <w:rFonts w:cs="Times New Roman"/>
        </w:rPr>
      </w:pPr>
    </w:p>
    <w:p w14:paraId="690DF1FE" w14:textId="2F2AE523" w:rsidR="00566F94" w:rsidRPr="000D48B1" w:rsidRDefault="00566F94" w:rsidP="0014102C">
      <w:pPr>
        <w:pStyle w:val="Heading1"/>
      </w:pPr>
    </w:p>
    <w:p w14:paraId="14E7CBB7" w14:textId="39DC46A8" w:rsidR="00230BD2" w:rsidRPr="000D48B1" w:rsidRDefault="007152EC" w:rsidP="0014102C">
      <w:pPr>
        <w:pStyle w:val="Heading1"/>
      </w:pPr>
      <w:bookmarkStart w:id="9" w:name="_Toc479246757"/>
      <w:r w:rsidRPr="2F844EA1">
        <w:rPr>
          <w:color w:val="244061"/>
          <w:sz w:val="32"/>
        </w:rPr>
        <w:t>BioBin</w:t>
      </w:r>
      <w:r w:rsidR="00C91004" w:rsidRPr="2F844EA1">
        <w:rPr>
          <w:color w:val="244061"/>
          <w:sz w:val="32"/>
        </w:rPr>
        <w:t xml:space="preserve"> Quick Reference</w:t>
      </w:r>
      <w:bookmarkEnd w:id="8"/>
      <w:bookmarkEnd w:id="9"/>
    </w:p>
    <w:p w14:paraId="1B7EF942" w14:textId="77777777" w:rsidR="00230BD2" w:rsidRPr="00061538" w:rsidRDefault="00C91004">
      <w:pPr>
        <w:tabs>
          <w:tab w:val="left" w:pos="288"/>
          <w:tab w:val="left" w:pos="4320"/>
        </w:tabs>
        <w:rPr>
          <w:rFonts w:cs="Times New Roman"/>
        </w:rPr>
      </w:pPr>
      <w:r w:rsidRPr="00061538">
        <w:rPr>
          <w:rFonts w:cs="Times New Roman"/>
          <w:sz w:val="20"/>
          <w:szCs w:val="20"/>
        </w:rPr>
        <w:t>General Options:</w:t>
      </w:r>
    </w:p>
    <w:p w14:paraId="712D2148"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-h [--help]</w:t>
      </w:r>
      <w:r w:rsidRPr="000D48B1">
        <w:rPr>
          <w:rFonts w:cs="Times New Roman"/>
          <w:sz w:val="20"/>
          <w:szCs w:val="20"/>
        </w:rPr>
        <w:tab/>
      </w:r>
      <w:r w:rsidRPr="00061538">
        <w:rPr>
          <w:rFonts w:cs="Times New Roman"/>
          <w:sz w:val="20"/>
          <w:szCs w:val="20"/>
        </w:rPr>
        <w:t>Display help message</w:t>
      </w:r>
    </w:p>
    <w:p w14:paraId="6B62ABDC"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-v [--version]</w:t>
      </w:r>
      <w:r w:rsidRPr="000D48B1">
        <w:rPr>
          <w:rFonts w:cs="Times New Roman"/>
          <w:sz w:val="20"/>
          <w:szCs w:val="20"/>
        </w:rPr>
        <w:tab/>
      </w:r>
      <w:r w:rsidRPr="00061538">
        <w:rPr>
          <w:rFonts w:cs="Times New Roman"/>
          <w:sz w:val="20"/>
          <w:szCs w:val="20"/>
        </w:rPr>
        <w:t>Display version</w:t>
      </w:r>
    </w:p>
    <w:p w14:paraId="4367F58E" w14:textId="1340201A" w:rsidR="00230BD2" w:rsidRPr="00061538" w:rsidRDefault="00C91004">
      <w:pPr>
        <w:tabs>
          <w:tab w:val="left" w:pos="288"/>
          <w:tab w:val="left" w:pos="4320"/>
        </w:tabs>
        <w:rPr>
          <w:rFonts w:cs="Times New Roman"/>
          <w:sz w:val="20"/>
          <w:szCs w:val="20"/>
        </w:rPr>
      </w:pPr>
      <w:r w:rsidRPr="000D48B1">
        <w:rPr>
          <w:rFonts w:cs="Times New Roman"/>
          <w:sz w:val="20"/>
          <w:szCs w:val="20"/>
        </w:rPr>
        <w:tab/>
      </w:r>
      <w:r w:rsidRPr="00061538">
        <w:rPr>
          <w:rFonts w:cs="Times New Roman"/>
          <w:sz w:val="20"/>
          <w:szCs w:val="20"/>
        </w:rPr>
        <w:t>-S [--sample-</w:t>
      </w:r>
      <w:proofErr w:type="spellStart"/>
      <w:r w:rsidRPr="00061538">
        <w:rPr>
          <w:rFonts w:cs="Times New Roman"/>
          <w:sz w:val="20"/>
          <w:szCs w:val="20"/>
        </w:rPr>
        <w:t>config</w:t>
      </w:r>
      <w:proofErr w:type="spellEnd"/>
      <w:r w:rsidRPr="00061538">
        <w:rPr>
          <w:rFonts w:cs="Times New Roman"/>
          <w:sz w:val="20"/>
          <w:szCs w:val="20"/>
        </w:rPr>
        <w:t>]</w:t>
      </w:r>
      <w:r w:rsidRPr="000D48B1">
        <w:rPr>
          <w:rFonts w:cs="Times New Roman"/>
          <w:sz w:val="20"/>
          <w:szCs w:val="20"/>
        </w:rPr>
        <w:tab/>
      </w:r>
      <w:r w:rsidRPr="00061538">
        <w:rPr>
          <w:rFonts w:cs="Times New Roman"/>
          <w:sz w:val="20"/>
          <w:szCs w:val="20"/>
        </w:rPr>
        <w:t>Print a sample configuration to the screen</w:t>
      </w:r>
    </w:p>
    <w:p w14:paraId="1E1C4E34" w14:textId="36E71531" w:rsidR="007D283D" w:rsidRPr="002C7178" w:rsidRDefault="007D283D">
      <w:pPr>
        <w:tabs>
          <w:tab w:val="left" w:pos="288"/>
          <w:tab w:val="left" w:pos="4320"/>
        </w:tabs>
        <w:rPr>
          <w:rFonts w:eastAsia="Times New Roman" w:cs="Times New Roman"/>
          <w:sz w:val="20"/>
          <w:szCs w:val="20"/>
        </w:rPr>
      </w:pPr>
      <w:r w:rsidRPr="000D48B1">
        <w:rPr>
          <w:rFonts w:cs="Times New Roman"/>
          <w:sz w:val="20"/>
          <w:szCs w:val="20"/>
        </w:rPr>
        <w:tab/>
      </w:r>
      <w:r w:rsidRPr="002C7178">
        <w:rPr>
          <w:rFonts w:eastAsia="Times New Roman" w:cs="Times New Roman"/>
          <w:sz w:val="20"/>
          <w:szCs w:val="20"/>
        </w:rPr>
        <w:t>--no-</w:t>
      </w:r>
      <w:proofErr w:type="spellStart"/>
      <w:r w:rsidRPr="002C7178">
        <w:rPr>
          <w:rFonts w:eastAsia="Times New Roman" w:cs="Times New Roman"/>
          <w:sz w:val="20"/>
          <w:szCs w:val="20"/>
        </w:rPr>
        <w:t>gsl</w:t>
      </w:r>
      <w:proofErr w:type="spellEnd"/>
      <w:r w:rsidRPr="002C7178">
        <w:rPr>
          <w:rFonts w:eastAsia="Times New Roman" w:cs="Times New Roman"/>
          <w:sz w:val="20"/>
          <w:szCs w:val="20"/>
        </w:rPr>
        <w:t>-</w:t>
      </w:r>
      <w:proofErr w:type="spellStart"/>
      <w:r w:rsidRPr="002C7178">
        <w:rPr>
          <w:rFonts w:eastAsia="Times New Roman" w:cs="Times New Roman"/>
          <w:sz w:val="20"/>
          <w:szCs w:val="20"/>
        </w:rPr>
        <w:t>bt</w:t>
      </w:r>
      <w:proofErr w:type="spellEnd"/>
      <w:r w:rsidRPr="000D48B1">
        <w:rPr>
          <w:rFonts w:cs="Times New Roman"/>
          <w:sz w:val="20"/>
          <w:szCs w:val="20"/>
        </w:rPr>
        <w:tab/>
      </w:r>
      <w:r w:rsidRPr="002C7178">
        <w:rPr>
          <w:rFonts w:eastAsia="Times New Roman" w:cs="Times New Roman"/>
          <w:sz w:val="20"/>
          <w:szCs w:val="20"/>
        </w:rPr>
        <w:t xml:space="preserve">Abort on GSL Errors; do not try to print </w:t>
      </w:r>
      <w:proofErr w:type="spellStart"/>
      <w:r w:rsidRPr="002C7178">
        <w:rPr>
          <w:rFonts w:eastAsia="Times New Roman" w:cs="Times New Roman"/>
          <w:sz w:val="20"/>
          <w:szCs w:val="20"/>
        </w:rPr>
        <w:t>backtrace</w:t>
      </w:r>
      <w:proofErr w:type="spellEnd"/>
    </w:p>
    <w:p w14:paraId="06443250" w14:textId="77777777" w:rsidR="00230BD2" w:rsidRPr="000D48B1" w:rsidRDefault="00230BD2">
      <w:pPr>
        <w:tabs>
          <w:tab w:val="left" w:pos="288"/>
          <w:tab w:val="left" w:pos="4320"/>
        </w:tabs>
        <w:rPr>
          <w:rFonts w:cs="Times New Roman"/>
        </w:rPr>
      </w:pPr>
    </w:p>
    <w:p w14:paraId="014AE5DB" w14:textId="77777777" w:rsidR="00230BD2" w:rsidRPr="00061538" w:rsidRDefault="00C91004">
      <w:pPr>
        <w:tabs>
          <w:tab w:val="left" w:pos="288"/>
          <w:tab w:val="left" w:pos="4320"/>
        </w:tabs>
        <w:rPr>
          <w:rFonts w:cs="Times New Roman"/>
        </w:rPr>
      </w:pPr>
      <w:r w:rsidRPr="00061538">
        <w:rPr>
          <w:rFonts w:cs="Times New Roman"/>
          <w:sz w:val="20"/>
          <w:szCs w:val="20"/>
        </w:rPr>
        <w:t>Command Line Options:</w:t>
      </w:r>
    </w:p>
    <w:p w14:paraId="3160BE47"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--print-populations</w:t>
      </w:r>
      <w:r w:rsidRPr="000D48B1">
        <w:rPr>
          <w:rFonts w:cs="Times New Roman"/>
          <w:sz w:val="20"/>
          <w:szCs w:val="20"/>
        </w:rPr>
        <w:tab/>
      </w:r>
      <w:r w:rsidRPr="002C7178">
        <w:rPr>
          <w:rFonts w:eastAsia="Times New Roman" w:cs="Times New Roman"/>
          <w:sz w:val="20"/>
          <w:szCs w:val="20"/>
        </w:rPr>
        <w:t>Print populations available in LOKI</w:t>
      </w:r>
    </w:p>
    <w:p w14:paraId="67707AB7"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--print-sources</w:t>
      </w:r>
      <w:r w:rsidRPr="000D48B1">
        <w:rPr>
          <w:rFonts w:cs="Times New Roman"/>
          <w:sz w:val="20"/>
          <w:szCs w:val="20"/>
        </w:rPr>
        <w:tab/>
      </w:r>
      <w:r w:rsidRPr="002C7178">
        <w:rPr>
          <w:rFonts w:eastAsia="Times New Roman" w:cs="Times New Roman"/>
          <w:sz w:val="20"/>
          <w:szCs w:val="20"/>
        </w:rPr>
        <w:t>Print the sources available in LOKI</w:t>
      </w:r>
    </w:p>
    <w:p w14:paraId="6120AA6A" w14:textId="77777777" w:rsidR="00230BD2" w:rsidRPr="000D48B1" w:rsidRDefault="00230BD2">
      <w:pPr>
        <w:tabs>
          <w:tab w:val="left" w:pos="288"/>
          <w:tab w:val="left" w:pos="4320"/>
        </w:tabs>
        <w:rPr>
          <w:rFonts w:cs="Times New Roman"/>
        </w:rPr>
      </w:pPr>
    </w:p>
    <w:p w14:paraId="3D368444" w14:textId="77777777" w:rsidR="00230BD2" w:rsidRPr="002C7178" w:rsidRDefault="00C91004">
      <w:pPr>
        <w:tabs>
          <w:tab w:val="left" w:pos="288"/>
          <w:tab w:val="left" w:pos="4320"/>
        </w:tabs>
        <w:rPr>
          <w:rFonts w:eastAsia="Times New Roman" w:cs="Times New Roman"/>
        </w:rPr>
      </w:pPr>
      <w:r w:rsidRPr="002C7178">
        <w:rPr>
          <w:rFonts w:eastAsia="Times New Roman" w:cs="Times New Roman"/>
          <w:sz w:val="20"/>
          <w:szCs w:val="20"/>
        </w:rPr>
        <w:t>BioBin Options:</w:t>
      </w:r>
    </w:p>
    <w:p w14:paraId="6F7D03C9"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-D [--settings-</w:t>
      </w:r>
      <w:proofErr w:type="spellStart"/>
      <w:r w:rsidRPr="002C7178">
        <w:rPr>
          <w:rFonts w:eastAsia="Times New Roman" w:cs="Times New Roman"/>
          <w:sz w:val="20"/>
          <w:szCs w:val="20"/>
        </w:rPr>
        <w:t>db</w:t>
      </w:r>
      <w:proofErr w:type="spellEnd"/>
      <w:r w:rsidRPr="002C7178">
        <w:rPr>
          <w:rFonts w:eastAsia="Times New Roman" w:cs="Times New Roman"/>
          <w:sz w:val="20"/>
          <w:szCs w:val="20"/>
        </w:rPr>
        <w:t>] (=</w:t>
      </w:r>
      <w:proofErr w:type="spellStart"/>
      <w:r w:rsidRPr="002C7178">
        <w:rPr>
          <w:rFonts w:eastAsia="Times New Roman" w:cs="Times New Roman"/>
          <w:sz w:val="20"/>
          <w:szCs w:val="20"/>
        </w:rPr>
        <w:t>knowledge.bio</w:t>
      </w:r>
      <w:proofErr w:type="spellEnd"/>
      <w:r w:rsidRPr="002C7178">
        <w:rPr>
          <w:rFonts w:eastAsia="Times New Roman" w:cs="Times New Roman"/>
          <w:sz w:val="20"/>
          <w:szCs w:val="20"/>
        </w:rPr>
        <w:t>)</w:t>
      </w:r>
      <w:r w:rsidRPr="000D48B1">
        <w:rPr>
          <w:rFonts w:cs="Times New Roman"/>
          <w:sz w:val="20"/>
          <w:szCs w:val="20"/>
        </w:rPr>
        <w:tab/>
      </w:r>
      <w:r w:rsidRPr="002C7178">
        <w:rPr>
          <w:rFonts w:eastAsia="Times New Roman" w:cs="Times New Roman"/>
          <w:sz w:val="20"/>
          <w:szCs w:val="20"/>
        </w:rPr>
        <w:t>Location of the LOKI database</w:t>
      </w:r>
    </w:p>
    <w:p w14:paraId="2A07231E"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-V [--</w:t>
      </w:r>
      <w:proofErr w:type="spellStart"/>
      <w:r w:rsidRPr="002C7178">
        <w:rPr>
          <w:rFonts w:eastAsia="Times New Roman" w:cs="Times New Roman"/>
          <w:sz w:val="20"/>
          <w:szCs w:val="20"/>
        </w:rPr>
        <w:t>vcf</w:t>
      </w:r>
      <w:proofErr w:type="spellEnd"/>
      <w:r w:rsidRPr="002C7178">
        <w:rPr>
          <w:rFonts w:eastAsia="Times New Roman" w:cs="Times New Roman"/>
          <w:sz w:val="20"/>
          <w:szCs w:val="20"/>
        </w:rPr>
        <w:t>-file]</w:t>
      </w:r>
      <w:r w:rsidRPr="000D48B1">
        <w:rPr>
          <w:rFonts w:cs="Times New Roman"/>
          <w:sz w:val="20"/>
          <w:szCs w:val="20"/>
        </w:rPr>
        <w:tab/>
      </w:r>
      <w:r w:rsidRPr="002C7178">
        <w:rPr>
          <w:rFonts w:eastAsia="Times New Roman" w:cs="Times New Roman"/>
          <w:sz w:val="20"/>
          <w:szCs w:val="20"/>
        </w:rPr>
        <w:t>File containing VCF information</w:t>
      </w:r>
    </w:p>
    <w:p w14:paraId="6EDAFB5B"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-t [--threads] (=1)</w:t>
      </w:r>
      <w:r w:rsidRPr="000D48B1">
        <w:rPr>
          <w:rFonts w:cs="Times New Roman"/>
          <w:sz w:val="20"/>
          <w:szCs w:val="20"/>
        </w:rPr>
        <w:tab/>
      </w:r>
      <w:r w:rsidRPr="002C7178">
        <w:rPr>
          <w:rFonts w:eastAsia="Times New Roman" w:cs="Times New Roman"/>
          <w:sz w:val="20"/>
          <w:szCs w:val="20"/>
        </w:rPr>
        <w:t xml:space="preserve">Number of threads to use in </w:t>
      </w:r>
      <w:proofErr w:type="spellStart"/>
      <w:r w:rsidRPr="002C7178">
        <w:rPr>
          <w:rFonts w:eastAsia="Times New Roman" w:cs="Times New Roman"/>
          <w:sz w:val="20"/>
          <w:szCs w:val="20"/>
        </w:rPr>
        <w:t>PheWAS</w:t>
      </w:r>
      <w:proofErr w:type="spellEnd"/>
    </w:p>
    <w:p w14:paraId="61E9BA82"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--add-group</w:t>
      </w:r>
      <w:r w:rsidRPr="000D48B1">
        <w:rPr>
          <w:rFonts w:cs="Times New Roman"/>
          <w:sz w:val="20"/>
          <w:szCs w:val="20"/>
        </w:rPr>
        <w:tab/>
      </w:r>
      <w:r w:rsidRPr="002C7178">
        <w:rPr>
          <w:rFonts w:eastAsia="Times New Roman" w:cs="Times New Roman"/>
          <w:sz w:val="20"/>
          <w:szCs w:val="20"/>
        </w:rPr>
        <w:t>List of filenames containing a group definition</w:t>
      </w:r>
    </w:p>
    <w:p w14:paraId="5EA4EF28" w14:textId="5A24CF0B" w:rsidR="00230BD2" w:rsidRPr="00061538" w:rsidRDefault="00C91004">
      <w:pPr>
        <w:tabs>
          <w:tab w:val="left" w:pos="288"/>
          <w:tab w:val="left" w:pos="4320"/>
        </w:tabs>
        <w:rPr>
          <w:rFonts w:cs="Times New Roman"/>
          <w:sz w:val="20"/>
          <w:szCs w:val="20"/>
        </w:rPr>
      </w:pPr>
      <w:r w:rsidRPr="000D48B1">
        <w:rPr>
          <w:rFonts w:cs="Times New Roman"/>
          <w:sz w:val="20"/>
          <w:szCs w:val="20"/>
        </w:rPr>
        <w:tab/>
      </w:r>
      <w:r w:rsidRPr="00061538">
        <w:rPr>
          <w:rFonts w:cs="Times New Roman"/>
          <w:sz w:val="20"/>
          <w:szCs w:val="20"/>
        </w:rPr>
        <w:t>-G [--genomic-build] (=37)</w:t>
      </w:r>
      <w:r w:rsidRPr="000D48B1">
        <w:rPr>
          <w:rFonts w:cs="Times New Roman"/>
          <w:sz w:val="20"/>
          <w:szCs w:val="20"/>
        </w:rPr>
        <w:tab/>
      </w:r>
      <w:r w:rsidRPr="00061538">
        <w:rPr>
          <w:rFonts w:cs="Times New Roman"/>
          <w:sz w:val="20"/>
          <w:szCs w:val="20"/>
        </w:rPr>
        <w:t>Genomic build of the input files</w:t>
      </w:r>
    </w:p>
    <w:p w14:paraId="5127B575" w14:textId="401B0211" w:rsidR="007D283D" w:rsidRPr="002C7178" w:rsidRDefault="007D283D">
      <w:pPr>
        <w:tabs>
          <w:tab w:val="left" w:pos="288"/>
          <w:tab w:val="left" w:pos="4320"/>
        </w:tabs>
        <w:rPr>
          <w:rFonts w:eastAsia="Times New Roman" w:cs="Times New Roman"/>
          <w:sz w:val="20"/>
          <w:szCs w:val="20"/>
        </w:rPr>
      </w:pPr>
      <w:r w:rsidRPr="000D48B1">
        <w:rPr>
          <w:rFonts w:cs="Times New Roman"/>
          <w:sz w:val="20"/>
          <w:szCs w:val="20"/>
        </w:rPr>
        <w:tab/>
      </w:r>
      <w:r w:rsidRPr="002C7178">
        <w:rPr>
          <w:rFonts w:eastAsia="Times New Roman" w:cs="Times New Roman"/>
          <w:sz w:val="20"/>
          <w:szCs w:val="20"/>
        </w:rPr>
        <w:t>--ignore-build-difference (=N)</w:t>
      </w:r>
      <w:r w:rsidRPr="000D48B1">
        <w:rPr>
          <w:rFonts w:cs="Times New Roman"/>
          <w:sz w:val="20"/>
          <w:szCs w:val="20"/>
        </w:rPr>
        <w:tab/>
      </w:r>
      <w:r w:rsidRPr="002C7178">
        <w:rPr>
          <w:rFonts w:eastAsia="Times New Roman" w:cs="Times New Roman"/>
          <w:sz w:val="20"/>
          <w:szCs w:val="20"/>
        </w:rPr>
        <w:t xml:space="preserve">Ignore genome build differences in </w:t>
      </w:r>
      <w:proofErr w:type="spellStart"/>
      <w:r w:rsidRPr="002C7178">
        <w:rPr>
          <w:rFonts w:eastAsia="Times New Roman" w:cs="Times New Roman"/>
          <w:sz w:val="20"/>
          <w:szCs w:val="20"/>
        </w:rPr>
        <w:t>vcf</w:t>
      </w:r>
      <w:proofErr w:type="spellEnd"/>
    </w:p>
    <w:p w14:paraId="672B275B" w14:textId="3328B0B9" w:rsidR="007D283D" w:rsidRPr="002C7178" w:rsidRDefault="007D283D">
      <w:pPr>
        <w:tabs>
          <w:tab w:val="left" w:pos="288"/>
          <w:tab w:val="left" w:pos="4320"/>
        </w:tabs>
        <w:rPr>
          <w:rFonts w:eastAsia="Times New Roman" w:cs="Times New Roman"/>
          <w:sz w:val="20"/>
          <w:szCs w:val="20"/>
        </w:rPr>
      </w:pPr>
      <w:r w:rsidRPr="000D48B1">
        <w:rPr>
          <w:rFonts w:cs="Times New Roman"/>
          <w:sz w:val="20"/>
          <w:szCs w:val="20"/>
        </w:rPr>
        <w:tab/>
      </w:r>
      <w:r w:rsidRPr="002C7178">
        <w:rPr>
          <w:rFonts w:eastAsia="Times New Roman" w:cs="Times New Roman"/>
          <w:sz w:val="20"/>
          <w:szCs w:val="20"/>
        </w:rPr>
        <w:t>--include-samples</w:t>
      </w:r>
      <w:r w:rsidRPr="000D48B1">
        <w:rPr>
          <w:rFonts w:cs="Times New Roman"/>
          <w:sz w:val="20"/>
          <w:szCs w:val="20"/>
        </w:rPr>
        <w:tab/>
      </w:r>
      <w:r w:rsidRPr="002C7178">
        <w:rPr>
          <w:rFonts w:eastAsia="Times New Roman" w:cs="Times New Roman"/>
          <w:sz w:val="20"/>
          <w:szCs w:val="20"/>
        </w:rPr>
        <w:t>File of samples to include (1 per line)</w:t>
      </w:r>
    </w:p>
    <w:p w14:paraId="3B107004" w14:textId="69040898" w:rsidR="007D283D" w:rsidRPr="002C7178" w:rsidRDefault="007D283D">
      <w:pPr>
        <w:tabs>
          <w:tab w:val="left" w:pos="288"/>
          <w:tab w:val="left" w:pos="4320"/>
        </w:tabs>
        <w:rPr>
          <w:rFonts w:eastAsia="Times New Roman" w:cs="Times New Roman"/>
          <w:sz w:val="20"/>
          <w:szCs w:val="20"/>
        </w:rPr>
      </w:pPr>
      <w:r w:rsidRPr="000D48B1">
        <w:rPr>
          <w:rFonts w:cs="Times New Roman"/>
          <w:sz w:val="20"/>
          <w:szCs w:val="20"/>
        </w:rPr>
        <w:tab/>
      </w:r>
      <w:r w:rsidRPr="002C7178">
        <w:rPr>
          <w:rFonts w:eastAsia="Times New Roman" w:cs="Times New Roman"/>
          <w:sz w:val="20"/>
          <w:szCs w:val="20"/>
        </w:rPr>
        <w:t>--exclude-samples</w:t>
      </w:r>
      <w:r w:rsidRPr="000D48B1">
        <w:rPr>
          <w:rFonts w:cs="Times New Roman"/>
          <w:sz w:val="20"/>
          <w:szCs w:val="20"/>
        </w:rPr>
        <w:tab/>
      </w:r>
      <w:r w:rsidRPr="002C7178">
        <w:rPr>
          <w:rFonts w:eastAsia="Times New Roman" w:cs="Times New Roman"/>
          <w:sz w:val="20"/>
          <w:szCs w:val="20"/>
        </w:rPr>
        <w:t>File of samples to exclude (1 per line)</w:t>
      </w:r>
    </w:p>
    <w:p w14:paraId="251F93F7" w14:textId="77777777" w:rsidR="007D283D" w:rsidRPr="000D48B1" w:rsidRDefault="007D283D">
      <w:pPr>
        <w:tabs>
          <w:tab w:val="left" w:pos="288"/>
          <w:tab w:val="left" w:pos="4320"/>
        </w:tabs>
        <w:rPr>
          <w:rFonts w:cs="Times New Roman"/>
        </w:rPr>
      </w:pPr>
    </w:p>
    <w:p w14:paraId="7877BAE1" w14:textId="77777777" w:rsidR="00230BD2" w:rsidRPr="000D48B1" w:rsidRDefault="00230BD2">
      <w:pPr>
        <w:tabs>
          <w:tab w:val="left" w:pos="288"/>
          <w:tab w:val="left" w:pos="4320"/>
        </w:tabs>
        <w:rPr>
          <w:rFonts w:cs="Times New Roman"/>
        </w:rPr>
      </w:pPr>
    </w:p>
    <w:p w14:paraId="2449326A" w14:textId="77777777" w:rsidR="00230BD2" w:rsidRPr="00061538" w:rsidRDefault="00C91004">
      <w:pPr>
        <w:tabs>
          <w:tab w:val="left" w:pos="288"/>
          <w:tab w:val="left" w:pos="4320"/>
        </w:tabs>
        <w:rPr>
          <w:rFonts w:cs="Times New Roman"/>
        </w:rPr>
      </w:pPr>
      <w:r w:rsidRPr="00061538">
        <w:rPr>
          <w:rFonts w:cs="Times New Roman"/>
          <w:sz w:val="20"/>
          <w:szCs w:val="20"/>
        </w:rPr>
        <w:t>Bin Generation Options:</w:t>
      </w:r>
    </w:p>
    <w:p w14:paraId="271FDCE8"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-F [--</w:t>
      </w:r>
      <w:proofErr w:type="spellStart"/>
      <w:r w:rsidRPr="002C7178">
        <w:rPr>
          <w:rFonts w:eastAsia="Times New Roman" w:cs="Times New Roman"/>
          <w:sz w:val="20"/>
          <w:szCs w:val="20"/>
        </w:rPr>
        <w:t>maf</w:t>
      </w:r>
      <w:proofErr w:type="spellEnd"/>
      <w:r w:rsidRPr="002C7178">
        <w:rPr>
          <w:rFonts w:eastAsia="Times New Roman" w:cs="Times New Roman"/>
          <w:sz w:val="20"/>
          <w:szCs w:val="20"/>
        </w:rPr>
        <w:t>-cutoff] (=0.05)</w:t>
      </w:r>
      <w:r w:rsidRPr="000D48B1">
        <w:rPr>
          <w:rFonts w:cs="Times New Roman"/>
          <w:sz w:val="20"/>
          <w:szCs w:val="20"/>
        </w:rPr>
        <w:tab/>
      </w:r>
      <w:r w:rsidRPr="002C7178">
        <w:rPr>
          <w:rFonts w:eastAsia="Times New Roman" w:cs="Times New Roman"/>
          <w:sz w:val="20"/>
          <w:szCs w:val="20"/>
        </w:rPr>
        <w:t>Maximum MAF of loci in a bin</w:t>
      </w:r>
    </w:p>
    <w:p w14:paraId="0C6A864D"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w:t>
      </w:r>
      <w:proofErr w:type="spellStart"/>
      <w:r w:rsidRPr="002C7178">
        <w:rPr>
          <w:rFonts w:eastAsia="Times New Roman" w:cs="Times New Roman"/>
          <w:sz w:val="20"/>
          <w:szCs w:val="20"/>
        </w:rPr>
        <w:t>maf</w:t>
      </w:r>
      <w:proofErr w:type="spellEnd"/>
      <w:r w:rsidRPr="002C7178">
        <w:rPr>
          <w:rFonts w:eastAsia="Times New Roman" w:cs="Times New Roman"/>
          <w:sz w:val="20"/>
          <w:szCs w:val="20"/>
        </w:rPr>
        <w:t>-threshold (=0)</w:t>
      </w:r>
      <w:r w:rsidRPr="000D48B1">
        <w:rPr>
          <w:rFonts w:cs="Times New Roman"/>
          <w:sz w:val="20"/>
          <w:szCs w:val="20"/>
        </w:rPr>
        <w:tab/>
      </w:r>
      <w:r w:rsidRPr="002C7178">
        <w:rPr>
          <w:rFonts w:eastAsia="Times New Roman" w:cs="Times New Roman"/>
          <w:sz w:val="20"/>
          <w:szCs w:val="20"/>
        </w:rPr>
        <w:t>Minimum MAF of loci in a bin</w:t>
      </w:r>
    </w:p>
    <w:p w14:paraId="6DAEFF87"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--keep-monomorphic (=N)</w:t>
      </w:r>
      <w:r w:rsidRPr="000D48B1">
        <w:rPr>
          <w:rFonts w:cs="Times New Roman"/>
          <w:sz w:val="20"/>
          <w:szCs w:val="20"/>
        </w:rPr>
        <w:tab/>
      </w:r>
      <w:r w:rsidRPr="00061538">
        <w:rPr>
          <w:rFonts w:cs="Times New Roman"/>
          <w:sz w:val="20"/>
          <w:szCs w:val="20"/>
        </w:rPr>
        <w:t>Keep monomorphic loci in memory and print them to the locus report</w:t>
      </w:r>
    </w:p>
    <w:p w14:paraId="6D8DC9CA"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-m [--bin-minimum-size] (=5)</w:t>
      </w:r>
      <w:r w:rsidRPr="000D48B1">
        <w:rPr>
          <w:rFonts w:cs="Times New Roman"/>
          <w:sz w:val="20"/>
          <w:szCs w:val="20"/>
        </w:rPr>
        <w:tab/>
      </w:r>
      <w:r w:rsidRPr="00061538">
        <w:rPr>
          <w:rFonts w:cs="Times New Roman"/>
          <w:sz w:val="20"/>
          <w:szCs w:val="20"/>
        </w:rPr>
        <w:t>Minimum number of variants in a bin</w:t>
      </w:r>
    </w:p>
    <w:p w14:paraId="73832C03"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-e [--bin-expand-size] (=50)</w:t>
      </w:r>
      <w:r w:rsidRPr="000D48B1">
        <w:rPr>
          <w:rFonts w:cs="Times New Roman"/>
          <w:sz w:val="20"/>
          <w:szCs w:val="20"/>
        </w:rPr>
        <w:tab/>
      </w:r>
      <w:r w:rsidRPr="00061538">
        <w:rPr>
          <w:rFonts w:cs="Times New Roman"/>
          <w:sz w:val="20"/>
          <w:szCs w:val="20"/>
        </w:rPr>
        <w:t>Number of bins above which bins are expanded into child bins</w:t>
      </w:r>
    </w:p>
    <w:p w14:paraId="0A3C6302"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-x [--bin-expand-roles] (=N)</w:t>
      </w:r>
      <w:r w:rsidRPr="000D48B1">
        <w:rPr>
          <w:rFonts w:cs="Times New Roman"/>
          <w:sz w:val="20"/>
          <w:szCs w:val="20"/>
        </w:rPr>
        <w:tab/>
      </w:r>
      <w:r w:rsidRPr="00061538">
        <w:rPr>
          <w:rFonts w:cs="Times New Roman"/>
          <w:sz w:val="20"/>
          <w:szCs w:val="20"/>
        </w:rPr>
        <w:t>Flag indicating to expand bins into roles</w:t>
      </w:r>
    </w:p>
    <w:p w14:paraId="49AEF734"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--filter-bin-role (=N)</w:t>
      </w:r>
      <w:r w:rsidRPr="000D48B1">
        <w:rPr>
          <w:rFonts w:cs="Times New Roman"/>
          <w:sz w:val="20"/>
          <w:szCs w:val="20"/>
        </w:rPr>
        <w:tab/>
      </w:r>
      <w:r w:rsidRPr="00061538">
        <w:rPr>
          <w:rFonts w:cs="Times New Roman"/>
          <w:sz w:val="20"/>
          <w:szCs w:val="20"/>
        </w:rPr>
        <w:t>When expanding bins into roles, drop any bins with unknown role</w:t>
      </w:r>
    </w:p>
    <w:p w14:paraId="584E5790"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--keep-unknown-role (=N)</w:t>
      </w:r>
      <w:r w:rsidRPr="000D48B1">
        <w:rPr>
          <w:rFonts w:cs="Times New Roman"/>
          <w:sz w:val="20"/>
          <w:szCs w:val="20"/>
        </w:rPr>
        <w:tab/>
      </w:r>
      <w:r w:rsidRPr="00061538">
        <w:rPr>
          <w:rFonts w:cs="Times New Roman"/>
          <w:sz w:val="20"/>
          <w:szCs w:val="20"/>
        </w:rPr>
        <w:t>When filtering the bin roles, keep only bins with unknown role</w:t>
      </w:r>
    </w:p>
    <w:p w14:paraId="508208B4"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--bin-pathways (=N)</w:t>
      </w:r>
      <w:r w:rsidRPr="000D48B1">
        <w:rPr>
          <w:rFonts w:cs="Times New Roman"/>
          <w:sz w:val="20"/>
          <w:szCs w:val="20"/>
        </w:rPr>
        <w:tab/>
      </w:r>
      <w:r w:rsidRPr="00061538">
        <w:rPr>
          <w:rFonts w:cs="Times New Roman"/>
          <w:sz w:val="20"/>
          <w:szCs w:val="20"/>
        </w:rPr>
        <w:t>Include pathway bins in the analysis</w:t>
      </w:r>
    </w:p>
    <w:p w14:paraId="2794AF9E"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--bin-regions (=Y)</w:t>
      </w:r>
      <w:r w:rsidRPr="000D48B1">
        <w:rPr>
          <w:rFonts w:cs="Times New Roman"/>
          <w:sz w:val="20"/>
          <w:szCs w:val="20"/>
        </w:rPr>
        <w:tab/>
      </w:r>
      <w:r w:rsidRPr="00061538">
        <w:rPr>
          <w:rFonts w:cs="Times New Roman"/>
          <w:sz w:val="20"/>
          <w:szCs w:val="20"/>
        </w:rPr>
        <w:t>Include region (gene) bins in the analysis</w:t>
      </w:r>
    </w:p>
    <w:p w14:paraId="0E220C28"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--bin-</w:t>
      </w:r>
      <w:proofErr w:type="spellStart"/>
      <w:r w:rsidRPr="002C7178">
        <w:rPr>
          <w:rFonts w:eastAsia="Times New Roman" w:cs="Times New Roman"/>
          <w:sz w:val="20"/>
          <w:szCs w:val="20"/>
        </w:rPr>
        <w:t>interregion</w:t>
      </w:r>
      <w:proofErr w:type="spellEnd"/>
      <w:r w:rsidRPr="002C7178">
        <w:rPr>
          <w:rFonts w:eastAsia="Times New Roman" w:cs="Times New Roman"/>
          <w:sz w:val="20"/>
          <w:szCs w:val="20"/>
        </w:rPr>
        <w:t xml:space="preserve"> (=Y)</w:t>
      </w:r>
      <w:r w:rsidRPr="000D48B1">
        <w:rPr>
          <w:rFonts w:cs="Times New Roman"/>
          <w:sz w:val="20"/>
          <w:szCs w:val="20"/>
        </w:rPr>
        <w:tab/>
      </w:r>
      <w:r w:rsidRPr="002C7178">
        <w:rPr>
          <w:rFonts w:eastAsia="Times New Roman" w:cs="Times New Roman"/>
          <w:sz w:val="20"/>
          <w:szCs w:val="20"/>
        </w:rPr>
        <w:t>Bin loci not in any region into generic base-pair bounded bins</w:t>
      </w:r>
    </w:p>
    <w:p w14:paraId="4B390025" w14:textId="77777777" w:rsidR="00230BD2" w:rsidRPr="002C7178" w:rsidRDefault="00C91004">
      <w:pPr>
        <w:tabs>
          <w:tab w:val="left" w:pos="288"/>
          <w:tab w:val="left" w:pos="4320"/>
        </w:tabs>
        <w:rPr>
          <w:rFonts w:eastAsia="Times New Roman" w:cs="Times New Roman"/>
        </w:rPr>
      </w:pPr>
      <w:r w:rsidRPr="000D48B1">
        <w:rPr>
          <w:rFonts w:cs="Times New Roman"/>
          <w:sz w:val="20"/>
          <w:szCs w:val="20"/>
        </w:rPr>
        <w:tab/>
      </w:r>
      <w:r w:rsidRPr="002C7178">
        <w:rPr>
          <w:rFonts w:eastAsia="Times New Roman" w:cs="Times New Roman"/>
          <w:sz w:val="20"/>
          <w:szCs w:val="20"/>
        </w:rPr>
        <w:t>-</w:t>
      </w:r>
      <w:proofErr w:type="spellStart"/>
      <w:r w:rsidRPr="002C7178">
        <w:rPr>
          <w:rFonts w:eastAsia="Times New Roman" w:cs="Times New Roman"/>
          <w:sz w:val="20"/>
          <w:szCs w:val="20"/>
        </w:rPr>
        <w:t>i</w:t>
      </w:r>
      <w:proofErr w:type="spellEnd"/>
      <w:r w:rsidRPr="002C7178">
        <w:rPr>
          <w:rFonts w:eastAsia="Times New Roman" w:cs="Times New Roman"/>
          <w:sz w:val="20"/>
          <w:szCs w:val="20"/>
        </w:rPr>
        <w:t xml:space="preserve"> [--</w:t>
      </w:r>
      <w:proofErr w:type="spellStart"/>
      <w:r w:rsidRPr="002C7178">
        <w:rPr>
          <w:rFonts w:eastAsia="Times New Roman" w:cs="Times New Roman"/>
          <w:sz w:val="20"/>
          <w:szCs w:val="20"/>
        </w:rPr>
        <w:t>interregion</w:t>
      </w:r>
      <w:proofErr w:type="spellEnd"/>
      <w:r w:rsidRPr="002C7178">
        <w:rPr>
          <w:rFonts w:eastAsia="Times New Roman" w:cs="Times New Roman"/>
          <w:sz w:val="20"/>
          <w:szCs w:val="20"/>
        </w:rPr>
        <w:t>-bin-length] (=50)</w:t>
      </w:r>
      <w:r w:rsidRPr="000D48B1">
        <w:rPr>
          <w:rFonts w:cs="Times New Roman"/>
          <w:sz w:val="20"/>
          <w:szCs w:val="20"/>
        </w:rPr>
        <w:tab/>
      </w:r>
      <w:r w:rsidRPr="002C7178">
        <w:rPr>
          <w:rFonts w:eastAsia="Times New Roman" w:cs="Times New Roman"/>
          <w:sz w:val="20"/>
          <w:szCs w:val="20"/>
        </w:rPr>
        <w:t xml:space="preserve">Number of </w:t>
      </w:r>
      <w:proofErr w:type="spellStart"/>
      <w:r w:rsidRPr="002C7178">
        <w:rPr>
          <w:rFonts w:eastAsia="Times New Roman" w:cs="Times New Roman"/>
          <w:sz w:val="20"/>
          <w:szCs w:val="20"/>
        </w:rPr>
        <w:t>kilobases</w:t>
      </w:r>
      <w:proofErr w:type="spellEnd"/>
      <w:r w:rsidRPr="002C7178">
        <w:rPr>
          <w:rFonts w:eastAsia="Times New Roman" w:cs="Times New Roman"/>
          <w:sz w:val="20"/>
          <w:szCs w:val="20"/>
        </w:rPr>
        <w:t xml:space="preserve"> in the generic base-pair bounded intergenic bins</w:t>
      </w:r>
    </w:p>
    <w:p w14:paraId="64C76C52" w14:textId="5ACA8D67" w:rsidR="00230BD2" w:rsidRPr="002C7178" w:rsidRDefault="00C91004">
      <w:pPr>
        <w:tabs>
          <w:tab w:val="left" w:pos="288"/>
          <w:tab w:val="left" w:pos="4320"/>
        </w:tabs>
        <w:rPr>
          <w:rFonts w:eastAsia="Times New Roman" w:cs="Times New Roman"/>
          <w:sz w:val="20"/>
          <w:szCs w:val="20"/>
        </w:rPr>
      </w:pPr>
      <w:r w:rsidRPr="000D48B1">
        <w:rPr>
          <w:rFonts w:cs="Times New Roman"/>
          <w:sz w:val="20"/>
          <w:szCs w:val="20"/>
        </w:rPr>
        <w:tab/>
      </w:r>
      <w:r w:rsidRPr="002C7178">
        <w:rPr>
          <w:rFonts w:eastAsia="Times New Roman" w:cs="Times New Roman"/>
          <w:sz w:val="20"/>
          <w:szCs w:val="20"/>
        </w:rPr>
        <w:t>--</w:t>
      </w:r>
      <w:proofErr w:type="spellStart"/>
      <w:r w:rsidRPr="002C7178">
        <w:rPr>
          <w:rFonts w:eastAsia="Times New Roman" w:cs="Times New Roman"/>
          <w:sz w:val="20"/>
          <w:szCs w:val="20"/>
        </w:rPr>
        <w:t>interregion</w:t>
      </w:r>
      <w:proofErr w:type="spellEnd"/>
      <w:r w:rsidRPr="002C7178">
        <w:rPr>
          <w:rFonts w:eastAsia="Times New Roman" w:cs="Times New Roman"/>
          <w:sz w:val="20"/>
          <w:szCs w:val="20"/>
        </w:rPr>
        <w:t>-bin-step</w:t>
      </w:r>
      <w:r w:rsidRPr="000D48B1">
        <w:rPr>
          <w:rFonts w:cs="Times New Roman"/>
          <w:sz w:val="20"/>
          <w:szCs w:val="20"/>
        </w:rPr>
        <w:tab/>
      </w:r>
      <w:r w:rsidRPr="002C7178">
        <w:rPr>
          <w:rFonts w:eastAsia="Times New Roman" w:cs="Times New Roman"/>
          <w:sz w:val="20"/>
          <w:szCs w:val="20"/>
        </w:rPr>
        <w:t>Step size of the intergenic bins; if not given, assumed to be bin length</w:t>
      </w:r>
    </w:p>
    <w:p w14:paraId="279F8E9F" w14:textId="7E6E5ABD" w:rsidR="007D283D" w:rsidRPr="00061538" w:rsidRDefault="007D283D" w:rsidP="0014102C">
      <w:pPr>
        <w:tabs>
          <w:tab w:val="left" w:pos="288"/>
          <w:tab w:val="left" w:pos="4320"/>
        </w:tabs>
        <w:ind w:left="3124" w:hanging="2836"/>
        <w:rPr>
          <w:rFonts w:cs="Times New Roman"/>
          <w:sz w:val="20"/>
          <w:szCs w:val="20"/>
        </w:rPr>
      </w:pPr>
      <w:r w:rsidRPr="00061538">
        <w:rPr>
          <w:rFonts w:cs="Times New Roman"/>
          <w:sz w:val="20"/>
          <w:szCs w:val="20"/>
        </w:rPr>
        <w:t>--set-star-referent (=Y)</w:t>
      </w:r>
      <w:r w:rsidRPr="0014102C">
        <w:rPr>
          <w:rFonts w:cs="Times New Roman"/>
          <w:sz w:val="20"/>
          <w:szCs w:val="20"/>
        </w:rPr>
        <w:tab/>
      </w:r>
      <w:r w:rsidR="0087328E" w:rsidRPr="0014102C">
        <w:rPr>
          <w:rFonts w:cs="Times New Roman"/>
          <w:sz w:val="20"/>
          <w:szCs w:val="20"/>
        </w:rPr>
        <w:tab/>
      </w:r>
      <w:r w:rsidRPr="00061538">
        <w:rPr>
          <w:rFonts w:cs="Times New Roman"/>
          <w:sz w:val="20"/>
          <w:szCs w:val="20"/>
        </w:rPr>
        <w:t xml:space="preserve">Set star alleles as referent if </w:t>
      </w:r>
      <w:r w:rsidR="0087328E" w:rsidRPr="00061538">
        <w:rPr>
          <w:rFonts w:cs="Times New Roman"/>
          <w:sz w:val="20"/>
          <w:szCs w:val="20"/>
        </w:rPr>
        <w:t>Y, else treat star alleles as missing</w:t>
      </w:r>
    </w:p>
    <w:p w14:paraId="6A9C114C" w14:textId="1B14191E" w:rsidR="0087328E" w:rsidRPr="001F1113" w:rsidRDefault="0087328E">
      <w:pPr>
        <w:tabs>
          <w:tab w:val="left" w:pos="288"/>
          <w:tab w:val="left" w:pos="4320"/>
        </w:tabs>
        <w:ind w:left="4320" w:hanging="4032"/>
        <w:rPr>
          <w:rFonts w:eastAsia="Times New Roman" w:cs="Times New Roman"/>
          <w:sz w:val="20"/>
          <w:szCs w:val="20"/>
        </w:rPr>
      </w:pPr>
      <w:r w:rsidRPr="002C7178">
        <w:rPr>
          <w:rFonts w:eastAsia="Times New Roman" w:cs="Times New Roman"/>
          <w:sz w:val="20"/>
          <w:szCs w:val="20"/>
        </w:rPr>
        <w:t>--bin-constant-loci</w:t>
      </w:r>
      <w:r w:rsidRPr="000D48B1">
        <w:rPr>
          <w:rFonts w:cs="Times New Roman"/>
          <w:sz w:val="20"/>
          <w:szCs w:val="20"/>
        </w:rPr>
        <w:tab/>
      </w:r>
      <w:r w:rsidRPr="001F1113">
        <w:rPr>
          <w:rFonts w:eastAsia="Times New Roman" w:cs="Times New Roman"/>
          <w:sz w:val="20"/>
          <w:szCs w:val="20"/>
        </w:rPr>
        <w:t>Bin loci that have no variation in any samples with non-missing-phenotype</w:t>
      </w:r>
    </w:p>
    <w:p w14:paraId="519380AC" w14:textId="77777777" w:rsidR="00230BD2" w:rsidRPr="000D48B1" w:rsidRDefault="00230BD2">
      <w:pPr>
        <w:tabs>
          <w:tab w:val="left" w:pos="288"/>
          <w:tab w:val="left" w:pos="4320"/>
        </w:tabs>
        <w:rPr>
          <w:rFonts w:cs="Times New Roman"/>
        </w:rPr>
      </w:pPr>
    </w:p>
    <w:p w14:paraId="22BC1C21" w14:textId="77777777" w:rsidR="00230BD2" w:rsidRPr="00061538" w:rsidRDefault="00C91004">
      <w:pPr>
        <w:tabs>
          <w:tab w:val="left" w:pos="288"/>
          <w:tab w:val="left" w:pos="4320"/>
        </w:tabs>
        <w:rPr>
          <w:rFonts w:cs="Times New Roman"/>
        </w:rPr>
      </w:pPr>
      <w:r w:rsidRPr="00061538">
        <w:rPr>
          <w:rFonts w:cs="Times New Roman"/>
          <w:sz w:val="20"/>
          <w:szCs w:val="20"/>
        </w:rPr>
        <w:t>Phenotype Options:</w:t>
      </w:r>
    </w:p>
    <w:p w14:paraId="258FE912"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-p [--</w:t>
      </w:r>
      <w:proofErr w:type="spellStart"/>
      <w:r w:rsidRPr="001F1113">
        <w:rPr>
          <w:rFonts w:eastAsia="Times New Roman" w:cs="Times New Roman"/>
          <w:sz w:val="20"/>
          <w:szCs w:val="20"/>
        </w:rPr>
        <w:t>phenotpye</w:t>
      </w:r>
      <w:proofErr w:type="spellEnd"/>
      <w:r w:rsidRPr="001F1113">
        <w:rPr>
          <w:rFonts w:eastAsia="Times New Roman" w:cs="Times New Roman"/>
          <w:sz w:val="20"/>
          <w:szCs w:val="20"/>
        </w:rPr>
        <w:t>-filename]</w:t>
      </w:r>
      <w:r w:rsidRPr="000D48B1">
        <w:rPr>
          <w:rFonts w:cs="Times New Roman"/>
          <w:sz w:val="20"/>
          <w:szCs w:val="20"/>
        </w:rPr>
        <w:tab/>
      </w:r>
      <w:r w:rsidRPr="001F1113">
        <w:rPr>
          <w:rFonts w:eastAsia="Times New Roman" w:cs="Times New Roman"/>
          <w:sz w:val="20"/>
          <w:szCs w:val="20"/>
        </w:rPr>
        <w:t>Filename of the phenotype file</w:t>
      </w:r>
    </w:p>
    <w:p w14:paraId="1CED0B2B"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--min-control-</w:t>
      </w:r>
      <w:proofErr w:type="spellStart"/>
      <w:r w:rsidRPr="001F1113">
        <w:rPr>
          <w:rFonts w:eastAsia="Times New Roman" w:cs="Times New Roman"/>
          <w:sz w:val="20"/>
          <w:szCs w:val="20"/>
        </w:rPr>
        <w:t>frac</w:t>
      </w:r>
      <w:proofErr w:type="spellEnd"/>
      <w:r w:rsidRPr="001F1113">
        <w:rPr>
          <w:rFonts w:eastAsia="Times New Roman" w:cs="Times New Roman"/>
          <w:sz w:val="20"/>
          <w:szCs w:val="20"/>
        </w:rPr>
        <w:t xml:space="preserve"> (=0.125)</w:t>
      </w:r>
      <w:r w:rsidRPr="000D48B1">
        <w:rPr>
          <w:rFonts w:cs="Times New Roman"/>
          <w:sz w:val="20"/>
          <w:szCs w:val="20"/>
        </w:rPr>
        <w:tab/>
      </w:r>
      <w:r w:rsidRPr="001F1113">
        <w:rPr>
          <w:rFonts w:eastAsia="Times New Roman" w:cs="Times New Roman"/>
          <w:sz w:val="20"/>
          <w:szCs w:val="20"/>
        </w:rPr>
        <w:t>Minimum fraction of control samples needed.  If less, sets all controls</w:t>
      </w:r>
    </w:p>
    <w:p w14:paraId="4CD229DE"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--rare-case-control (=Y)</w:t>
      </w:r>
      <w:r w:rsidRPr="000D48B1">
        <w:rPr>
          <w:rFonts w:cs="Times New Roman"/>
          <w:sz w:val="20"/>
          <w:szCs w:val="20"/>
        </w:rPr>
        <w:tab/>
      </w:r>
      <w:r w:rsidRPr="00061538">
        <w:rPr>
          <w:rFonts w:cs="Times New Roman"/>
          <w:sz w:val="20"/>
          <w:szCs w:val="20"/>
        </w:rPr>
        <w:t>Considers MAF in either case or control population for rarity</w:t>
      </w:r>
    </w:p>
    <w:p w14:paraId="359CFACC" w14:textId="6D145E26" w:rsidR="00230BD2" w:rsidRPr="00061538" w:rsidRDefault="00C91004">
      <w:pPr>
        <w:tabs>
          <w:tab w:val="left" w:pos="288"/>
          <w:tab w:val="left" w:pos="4320"/>
        </w:tabs>
        <w:rPr>
          <w:rFonts w:cs="Times New Roman"/>
          <w:sz w:val="20"/>
          <w:szCs w:val="20"/>
        </w:rPr>
      </w:pPr>
      <w:r w:rsidRPr="000D48B1">
        <w:rPr>
          <w:rFonts w:cs="Times New Roman"/>
          <w:sz w:val="20"/>
          <w:szCs w:val="20"/>
        </w:rPr>
        <w:tab/>
      </w:r>
      <w:r w:rsidRPr="00061538">
        <w:rPr>
          <w:rFonts w:cs="Times New Roman"/>
          <w:sz w:val="20"/>
          <w:szCs w:val="20"/>
        </w:rPr>
        <w:t>--phenotype-control-value (=0)</w:t>
      </w:r>
      <w:r w:rsidRPr="000D48B1">
        <w:rPr>
          <w:rFonts w:cs="Times New Roman"/>
          <w:sz w:val="20"/>
          <w:szCs w:val="20"/>
        </w:rPr>
        <w:tab/>
      </w:r>
      <w:r w:rsidRPr="00061538">
        <w:rPr>
          <w:rFonts w:cs="Times New Roman"/>
          <w:sz w:val="20"/>
          <w:szCs w:val="20"/>
        </w:rPr>
        <w:t>Numeric value of controls in the phenotype file</w:t>
      </w:r>
    </w:p>
    <w:p w14:paraId="416CD83B" w14:textId="47041797" w:rsidR="0087328E" w:rsidRPr="001F1113" w:rsidRDefault="0087328E">
      <w:pPr>
        <w:tabs>
          <w:tab w:val="left" w:pos="288"/>
          <w:tab w:val="left" w:pos="4320"/>
        </w:tabs>
        <w:ind w:left="4254" w:hanging="4254"/>
        <w:rPr>
          <w:rFonts w:eastAsia="Times New Roman" w:cs="Times New Roman"/>
          <w:sz w:val="20"/>
          <w:szCs w:val="20"/>
        </w:rPr>
      </w:pPr>
      <w:r w:rsidRPr="001F1113">
        <w:rPr>
          <w:rFonts w:eastAsia="Times New Roman" w:cs="Times New Roman"/>
          <w:sz w:val="20"/>
          <w:szCs w:val="20"/>
        </w:rPr>
        <w:t>--drop-missing-phenotype-samples (=Y)</w:t>
      </w:r>
      <w:r w:rsidRPr="000D48B1">
        <w:rPr>
          <w:rFonts w:cs="Times New Roman"/>
          <w:sz w:val="20"/>
          <w:szCs w:val="20"/>
        </w:rPr>
        <w:tab/>
      </w:r>
      <w:r w:rsidRPr="000D48B1">
        <w:rPr>
          <w:rFonts w:cs="Times New Roman"/>
          <w:sz w:val="20"/>
          <w:szCs w:val="20"/>
        </w:rPr>
        <w:tab/>
      </w:r>
      <w:r w:rsidRPr="001F1113">
        <w:rPr>
          <w:rFonts w:eastAsia="Times New Roman" w:cs="Times New Roman"/>
          <w:sz w:val="20"/>
          <w:szCs w:val="20"/>
        </w:rPr>
        <w:t>Flag indicates whether to drop samp</w:t>
      </w:r>
      <w:r w:rsidR="00973951" w:rsidRPr="001F1113">
        <w:rPr>
          <w:rFonts w:eastAsia="Times New Roman" w:cs="Times New Roman"/>
          <w:sz w:val="20"/>
          <w:szCs w:val="20"/>
        </w:rPr>
        <w:t xml:space="preserve">les not in case/control for any </w:t>
      </w:r>
      <w:r w:rsidRPr="001F1113">
        <w:rPr>
          <w:rFonts w:eastAsia="Times New Roman" w:cs="Times New Roman"/>
          <w:sz w:val="20"/>
          <w:szCs w:val="20"/>
        </w:rPr>
        <w:t>phenotype</w:t>
      </w:r>
    </w:p>
    <w:p w14:paraId="6B3ED03F" w14:textId="1A52E3CA" w:rsidR="00F32F96" w:rsidRPr="001F1113" w:rsidRDefault="00F32F96">
      <w:pPr>
        <w:tabs>
          <w:tab w:val="left" w:pos="288"/>
          <w:tab w:val="left" w:pos="4320"/>
        </w:tabs>
        <w:ind w:left="4254" w:hanging="4254"/>
        <w:rPr>
          <w:rFonts w:eastAsia="Times New Roman" w:cs="Times New Roman"/>
          <w:sz w:val="20"/>
          <w:szCs w:val="20"/>
        </w:rPr>
      </w:pPr>
      <w:r w:rsidRPr="001F1113">
        <w:rPr>
          <w:rFonts w:eastAsia="Times New Roman" w:cs="Times New Roman"/>
          <w:sz w:val="20"/>
          <w:szCs w:val="20"/>
        </w:rPr>
        <w:t>--force-all-control</w:t>
      </w:r>
      <w:r w:rsidR="007E4E7B" w:rsidRPr="001F1113">
        <w:rPr>
          <w:rFonts w:eastAsia="Times New Roman" w:cs="Times New Roman"/>
          <w:sz w:val="20"/>
          <w:szCs w:val="20"/>
        </w:rPr>
        <w:t xml:space="preserve"> (=N)</w:t>
      </w:r>
      <w:r w:rsidRPr="000D48B1">
        <w:rPr>
          <w:rFonts w:cs="Times New Roman"/>
          <w:sz w:val="20"/>
          <w:szCs w:val="20"/>
        </w:rPr>
        <w:tab/>
      </w:r>
      <w:r w:rsidRPr="001F1113">
        <w:rPr>
          <w:rFonts w:eastAsia="Times New Roman" w:cs="Times New Roman"/>
          <w:sz w:val="20"/>
          <w:szCs w:val="20"/>
        </w:rPr>
        <w:t>Flag indicates whether all the phenotypes should be considered as control</w:t>
      </w:r>
    </w:p>
    <w:p w14:paraId="584292C2" w14:textId="390FF952" w:rsidR="00F32F96" w:rsidRPr="000D48B1" w:rsidRDefault="00F32F96" w:rsidP="0014102C">
      <w:pPr>
        <w:tabs>
          <w:tab w:val="left" w:pos="288"/>
          <w:tab w:val="left" w:pos="4320"/>
        </w:tabs>
        <w:ind w:left="4254" w:hanging="4254"/>
        <w:rPr>
          <w:rFonts w:cs="Times New Roman"/>
          <w:sz w:val="20"/>
          <w:szCs w:val="20"/>
        </w:rPr>
      </w:pPr>
    </w:p>
    <w:p w14:paraId="34DC9D59" w14:textId="5CAD5AE2" w:rsidR="00F32F96" w:rsidRPr="00061538" w:rsidRDefault="00F32F96" w:rsidP="0014102C">
      <w:pPr>
        <w:tabs>
          <w:tab w:val="left" w:pos="288"/>
          <w:tab w:val="left" w:pos="4320"/>
        </w:tabs>
        <w:ind w:left="4254" w:hanging="4254"/>
        <w:rPr>
          <w:rFonts w:cs="Times New Roman"/>
          <w:sz w:val="20"/>
          <w:szCs w:val="20"/>
        </w:rPr>
      </w:pPr>
      <w:r w:rsidRPr="00061538">
        <w:rPr>
          <w:rFonts w:cs="Times New Roman"/>
          <w:sz w:val="20"/>
          <w:szCs w:val="20"/>
        </w:rPr>
        <w:t>Report Generation Options:</w:t>
      </w:r>
    </w:p>
    <w:p w14:paraId="01847855" w14:textId="329E8FD0" w:rsidR="00F32F96" w:rsidRPr="001F1113" w:rsidRDefault="00F32F96">
      <w:pPr>
        <w:tabs>
          <w:tab w:val="left" w:pos="288"/>
          <w:tab w:val="left" w:pos="4320"/>
        </w:tabs>
        <w:ind w:left="4254" w:hanging="4254"/>
        <w:rPr>
          <w:rFonts w:eastAsia="Times New Roman" w:cs="Times New Roman"/>
          <w:sz w:val="20"/>
          <w:szCs w:val="20"/>
        </w:rPr>
      </w:pPr>
      <w:r w:rsidRPr="000D48B1">
        <w:rPr>
          <w:rFonts w:cs="Times New Roman"/>
          <w:sz w:val="20"/>
          <w:szCs w:val="20"/>
        </w:rPr>
        <w:tab/>
      </w:r>
      <w:r w:rsidRPr="001F1113">
        <w:rPr>
          <w:rFonts w:eastAsia="Times New Roman" w:cs="Times New Roman"/>
          <w:sz w:val="20"/>
          <w:szCs w:val="20"/>
        </w:rPr>
        <w:t>--report-prefix</w:t>
      </w:r>
      <w:r w:rsidRPr="000D48B1">
        <w:rPr>
          <w:rFonts w:cs="Times New Roman"/>
          <w:sz w:val="20"/>
          <w:szCs w:val="20"/>
        </w:rPr>
        <w:tab/>
      </w:r>
      <w:r w:rsidRPr="001F1113">
        <w:rPr>
          <w:rFonts w:eastAsia="Times New Roman" w:cs="Times New Roman"/>
          <w:sz w:val="20"/>
          <w:szCs w:val="20"/>
        </w:rPr>
        <w:t>A prefix to give to all of the generated reports</w:t>
      </w:r>
    </w:p>
    <w:p w14:paraId="07FFEE37" w14:textId="60787A04" w:rsidR="00F32F96" w:rsidRPr="00061538" w:rsidRDefault="00F32F96" w:rsidP="0014102C">
      <w:pPr>
        <w:tabs>
          <w:tab w:val="left" w:pos="288"/>
          <w:tab w:val="left" w:pos="4320"/>
        </w:tabs>
        <w:ind w:left="4254" w:hanging="4254"/>
        <w:rPr>
          <w:rFonts w:cs="Times New Roman"/>
          <w:sz w:val="20"/>
          <w:szCs w:val="20"/>
        </w:rPr>
      </w:pPr>
      <w:r w:rsidRPr="000D48B1">
        <w:rPr>
          <w:rFonts w:cs="Times New Roman"/>
          <w:sz w:val="20"/>
          <w:szCs w:val="20"/>
        </w:rPr>
        <w:tab/>
      </w:r>
      <w:r w:rsidRPr="00061538">
        <w:rPr>
          <w:rFonts w:cs="Times New Roman"/>
          <w:sz w:val="20"/>
          <w:szCs w:val="20"/>
        </w:rPr>
        <w:t>--report-loci (=Y)</w:t>
      </w:r>
      <w:r w:rsidRPr="000D48B1">
        <w:rPr>
          <w:rFonts w:cs="Times New Roman"/>
          <w:sz w:val="20"/>
          <w:szCs w:val="20"/>
        </w:rPr>
        <w:tab/>
      </w:r>
      <w:r w:rsidRPr="00061538">
        <w:rPr>
          <w:rFonts w:cs="Times New Roman"/>
          <w:sz w:val="20"/>
          <w:szCs w:val="20"/>
        </w:rPr>
        <w:t>Flag indicating desire to write locus report</w:t>
      </w:r>
    </w:p>
    <w:p w14:paraId="08EDCD77" w14:textId="1B6E5017" w:rsidR="00F32F96" w:rsidRPr="00061538" w:rsidRDefault="00F32F96" w:rsidP="0014102C">
      <w:pPr>
        <w:tabs>
          <w:tab w:val="left" w:pos="288"/>
          <w:tab w:val="left" w:pos="4320"/>
        </w:tabs>
        <w:ind w:left="4254" w:hanging="4254"/>
        <w:rPr>
          <w:rFonts w:cs="Times New Roman"/>
          <w:sz w:val="20"/>
          <w:szCs w:val="20"/>
        </w:rPr>
      </w:pPr>
      <w:r w:rsidRPr="000D48B1">
        <w:rPr>
          <w:rFonts w:cs="Times New Roman"/>
          <w:sz w:val="20"/>
          <w:szCs w:val="20"/>
        </w:rPr>
        <w:tab/>
      </w:r>
      <w:r w:rsidRPr="00061538">
        <w:rPr>
          <w:rFonts w:cs="Times New Roman"/>
          <w:sz w:val="20"/>
          <w:szCs w:val="20"/>
        </w:rPr>
        <w:t>--report-bins (=Y)</w:t>
      </w:r>
      <w:r w:rsidRPr="000D48B1">
        <w:rPr>
          <w:rFonts w:cs="Times New Roman"/>
          <w:sz w:val="20"/>
          <w:szCs w:val="20"/>
        </w:rPr>
        <w:tab/>
      </w:r>
      <w:r w:rsidRPr="00061538">
        <w:rPr>
          <w:rFonts w:cs="Times New Roman"/>
          <w:sz w:val="20"/>
          <w:szCs w:val="20"/>
        </w:rPr>
        <w:t>Flag indicating desire to write Bin report</w:t>
      </w:r>
    </w:p>
    <w:p w14:paraId="501BE873" w14:textId="71EFA968" w:rsidR="00F32F96" w:rsidRPr="00061538" w:rsidRDefault="00F32F96" w:rsidP="0014102C">
      <w:pPr>
        <w:tabs>
          <w:tab w:val="left" w:pos="288"/>
          <w:tab w:val="left" w:pos="4320"/>
        </w:tabs>
        <w:ind w:left="4254" w:hanging="4254"/>
        <w:rPr>
          <w:rFonts w:cs="Times New Roman"/>
          <w:sz w:val="20"/>
          <w:szCs w:val="20"/>
        </w:rPr>
      </w:pPr>
      <w:r w:rsidRPr="000D48B1">
        <w:rPr>
          <w:rFonts w:cs="Times New Roman"/>
          <w:sz w:val="20"/>
          <w:szCs w:val="20"/>
        </w:rPr>
        <w:lastRenderedPageBreak/>
        <w:tab/>
      </w:r>
      <w:r w:rsidRPr="00061538">
        <w:rPr>
          <w:rFonts w:cs="Times New Roman"/>
          <w:sz w:val="20"/>
          <w:szCs w:val="20"/>
        </w:rPr>
        <w:t>--transpose-bins (=N)</w:t>
      </w:r>
      <w:r w:rsidRPr="000D48B1">
        <w:rPr>
          <w:rFonts w:cs="Times New Roman"/>
          <w:sz w:val="20"/>
          <w:szCs w:val="20"/>
        </w:rPr>
        <w:tab/>
      </w:r>
      <w:r w:rsidRPr="00061538">
        <w:rPr>
          <w:rFonts w:cs="Times New Roman"/>
          <w:sz w:val="20"/>
          <w:szCs w:val="20"/>
        </w:rPr>
        <w:t>Transpose the Bin report (bins on rows)</w:t>
      </w:r>
    </w:p>
    <w:p w14:paraId="6C4B5914" w14:textId="720354D9" w:rsidR="00F32F96" w:rsidRPr="00061538" w:rsidRDefault="00F32F96" w:rsidP="0014102C">
      <w:pPr>
        <w:tabs>
          <w:tab w:val="left" w:pos="288"/>
          <w:tab w:val="left" w:pos="4320"/>
        </w:tabs>
        <w:ind w:left="4254" w:hanging="4254"/>
        <w:rPr>
          <w:rFonts w:cs="Times New Roman"/>
          <w:sz w:val="20"/>
          <w:szCs w:val="20"/>
        </w:rPr>
      </w:pPr>
      <w:r w:rsidRPr="000D48B1">
        <w:rPr>
          <w:rFonts w:cs="Times New Roman"/>
          <w:sz w:val="20"/>
          <w:szCs w:val="20"/>
        </w:rPr>
        <w:tab/>
      </w:r>
      <w:r w:rsidRPr="00061538">
        <w:rPr>
          <w:rFonts w:cs="Times New Roman"/>
          <w:sz w:val="20"/>
          <w:szCs w:val="20"/>
        </w:rPr>
        <w:t>--no-summary (=N)</w:t>
      </w:r>
      <w:r w:rsidRPr="000D48B1">
        <w:rPr>
          <w:rFonts w:cs="Times New Roman"/>
          <w:sz w:val="20"/>
          <w:szCs w:val="20"/>
        </w:rPr>
        <w:tab/>
      </w:r>
      <w:r w:rsidRPr="00061538">
        <w:rPr>
          <w:rFonts w:cs="Times New Roman"/>
          <w:sz w:val="20"/>
          <w:szCs w:val="20"/>
        </w:rPr>
        <w:t>Suppress the summary information in a Bin report</w:t>
      </w:r>
    </w:p>
    <w:p w14:paraId="04DB0884" w14:textId="17ED3D85" w:rsidR="00F32F96" w:rsidRPr="00061538" w:rsidRDefault="00F32F96" w:rsidP="0014102C">
      <w:pPr>
        <w:tabs>
          <w:tab w:val="left" w:pos="288"/>
          <w:tab w:val="left" w:pos="4320"/>
        </w:tabs>
        <w:ind w:left="4254" w:hanging="4254"/>
        <w:rPr>
          <w:rFonts w:cs="Times New Roman"/>
          <w:sz w:val="20"/>
          <w:szCs w:val="20"/>
        </w:rPr>
      </w:pPr>
      <w:r w:rsidRPr="000D48B1">
        <w:rPr>
          <w:rFonts w:cs="Times New Roman"/>
          <w:sz w:val="20"/>
          <w:szCs w:val="20"/>
        </w:rPr>
        <w:tab/>
      </w:r>
      <w:r w:rsidRPr="00061538">
        <w:rPr>
          <w:rFonts w:cs="Times New Roman"/>
          <w:sz w:val="20"/>
          <w:szCs w:val="20"/>
        </w:rPr>
        <w:t>-d [--output-delimiter] (=,)</w:t>
      </w:r>
      <w:r w:rsidRPr="000D48B1">
        <w:rPr>
          <w:rFonts w:cs="Times New Roman"/>
          <w:sz w:val="20"/>
          <w:szCs w:val="20"/>
        </w:rPr>
        <w:tab/>
      </w:r>
      <w:r w:rsidRPr="00061538">
        <w:rPr>
          <w:rFonts w:cs="Times New Roman"/>
          <w:sz w:val="20"/>
          <w:szCs w:val="20"/>
        </w:rPr>
        <w:t>The delimiter to use when outputting text files</w:t>
      </w:r>
    </w:p>
    <w:p w14:paraId="624E3315" w14:textId="77777777" w:rsidR="00230BD2" w:rsidRPr="000D48B1" w:rsidRDefault="00230BD2">
      <w:pPr>
        <w:tabs>
          <w:tab w:val="left" w:pos="288"/>
          <w:tab w:val="left" w:pos="4320"/>
        </w:tabs>
        <w:rPr>
          <w:rFonts w:cs="Times New Roman"/>
        </w:rPr>
      </w:pPr>
    </w:p>
    <w:p w14:paraId="6D0A97B3" w14:textId="77777777" w:rsidR="00230BD2" w:rsidRPr="00061538" w:rsidRDefault="00C91004">
      <w:pPr>
        <w:tabs>
          <w:tab w:val="left" w:pos="288"/>
          <w:tab w:val="left" w:pos="4320"/>
        </w:tabs>
        <w:rPr>
          <w:rFonts w:cs="Times New Roman"/>
        </w:rPr>
      </w:pPr>
      <w:r w:rsidRPr="00061538">
        <w:rPr>
          <w:rFonts w:cs="Times New Roman"/>
          <w:sz w:val="20"/>
          <w:szCs w:val="20"/>
        </w:rPr>
        <w:t>Testing Options:</w:t>
      </w:r>
    </w:p>
    <w:p w14:paraId="4A6A9D85"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--covariates</w:t>
      </w:r>
      <w:r w:rsidRPr="000D48B1">
        <w:rPr>
          <w:rFonts w:cs="Times New Roman"/>
          <w:sz w:val="20"/>
          <w:szCs w:val="20"/>
        </w:rPr>
        <w:tab/>
      </w:r>
      <w:r w:rsidRPr="001F1113">
        <w:rPr>
          <w:rFonts w:eastAsia="Times New Roman" w:cs="Times New Roman"/>
          <w:sz w:val="20"/>
          <w:szCs w:val="20"/>
        </w:rPr>
        <w:t>File of covariates for use in statistical test</w:t>
      </w:r>
    </w:p>
    <w:p w14:paraId="7729DBF1"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--weight-loci (=N)</w:t>
      </w:r>
      <w:r w:rsidRPr="000D48B1">
        <w:rPr>
          <w:rFonts w:cs="Times New Roman"/>
          <w:sz w:val="20"/>
          <w:szCs w:val="20"/>
        </w:rPr>
        <w:tab/>
      </w:r>
      <w:r w:rsidRPr="00061538">
        <w:rPr>
          <w:rFonts w:cs="Times New Roman"/>
          <w:sz w:val="20"/>
          <w:szCs w:val="20"/>
        </w:rPr>
        <w:t>Adds Madsen &amp; Browning weights to each locus</w:t>
      </w:r>
    </w:p>
    <w:p w14:paraId="1BE7AA95" w14:textId="07856E14"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--weight-m</w:t>
      </w:r>
      <w:r w:rsidR="00F32F96" w:rsidRPr="00061538">
        <w:rPr>
          <w:rFonts w:cs="Times New Roman"/>
          <w:sz w:val="20"/>
          <w:szCs w:val="20"/>
        </w:rPr>
        <w:t>odel</w:t>
      </w:r>
      <w:r w:rsidRPr="00061538">
        <w:rPr>
          <w:rFonts w:cs="Times New Roman"/>
          <w:sz w:val="20"/>
          <w:szCs w:val="20"/>
        </w:rPr>
        <w:t xml:space="preserve"> (=minimum)</w:t>
      </w:r>
      <w:r w:rsidRPr="000D48B1">
        <w:rPr>
          <w:rFonts w:cs="Times New Roman"/>
          <w:sz w:val="20"/>
          <w:szCs w:val="20"/>
        </w:rPr>
        <w:tab/>
      </w:r>
      <w:r w:rsidRPr="00061538">
        <w:rPr>
          <w:rFonts w:cs="Times New Roman"/>
          <w:sz w:val="20"/>
          <w:szCs w:val="20"/>
        </w:rPr>
        <w:t>Method of determining the appropriate calculated weight</w:t>
      </w:r>
    </w:p>
    <w:p w14:paraId="2187DDB0" w14:textId="541ECF59" w:rsidR="00230BD2" w:rsidRPr="00061538" w:rsidRDefault="00C91004" w:rsidP="0014102C">
      <w:pPr>
        <w:tabs>
          <w:tab w:val="left" w:pos="288"/>
          <w:tab w:val="left" w:pos="4320"/>
        </w:tabs>
        <w:ind w:left="4254" w:hanging="4254"/>
        <w:rPr>
          <w:rFonts w:cs="Times New Roman"/>
        </w:rPr>
      </w:pPr>
      <w:r w:rsidRPr="000D48B1">
        <w:rPr>
          <w:rFonts w:cs="Times New Roman"/>
          <w:sz w:val="20"/>
          <w:szCs w:val="20"/>
        </w:rPr>
        <w:tab/>
      </w:r>
      <w:r w:rsidRPr="00061538">
        <w:rPr>
          <w:rFonts w:cs="Times New Roman"/>
          <w:sz w:val="20"/>
          <w:szCs w:val="20"/>
        </w:rPr>
        <w:t>--disease-model (=additive)</w:t>
      </w:r>
      <w:r w:rsidRPr="000D48B1">
        <w:rPr>
          <w:rFonts w:cs="Times New Roman"/>
          <w:sz w:val="20"/>
          <w:szCs w:val="20"/>
        </w:rPr>
        <w:tab/>
      </w:r>
      <w:r w:rsidRPr="00061538">
        <w:rPr>
          <w:rFonts w:cs="Times New Roman"/>
          <w:sz w:val="20"/>
          <w:szCs w:val="20"/>
        </w:rPr>
        <w:t>Disease model to use for determining individual contribution in a bin</w:t>
      </w:r>
      <w:r w:rsidR="00F32F96" w:rsidRPr="00061538">
        <w:rPr>
          <w:rFonts w:cs="Times New Roman"/>
          <w:sz w:val="20"/>
          <w:szCs w:val="20"/>
        </w:rPr>
        <w:t xml:space="preserve"> (additive, dominant, or recessive)</w:t>
      </w:r>
    </w:p>
    <w:p w14:paraId="74506E51" w14:textId="253FED08" w:rsidR="00230BD2" w:rsidRPr="001F1113" w:rsidRDefault="00C91004">
      <w:pPr>
        <w:tabs>
          <w:tab w:val="left" w:pos="288"/>
          <w:tab w:val="left" w:pos="4320"/>
        </w:tabs>
        <w:ind w:left="4254" w:hanging="4254"/>
        <w:rPr>
          <w:rFonts w:eastAsia="Times New Roman" w:cs="Times New Roman"/>
        </w:rPr>
      </w:pPr>
      <w:r w:rsidRPr="000D48B1">
        <w:rPr>
          <w:rFonts w:cs="Times New Roman"/>
          <w:sz w:val="20"/>
          <w:szCs w:val="20"/>
        </w:rPr>
        <w:tab/>
      </w:r>
      <w:r w:rsidRPr="001F1113">
        <w:rPr>
          <w:rFonts w:eastAsia="Times New Roman" w:cs="Times New Roman"/>
          <w:sz w:val="20"/>
          <w:szCs w:val="20"/>
        </w:rPr>
        <w:t>--test</w:t>
      </w:r>
      <w:r w:rsidRPr="000D48B1">
        <w:rPr>
          <w:rFonts w:cs="Times New Roman"/>
          <w:sz w:val="20"/>
          <w:szCs w:val="20"/>
        </w:rPr>
        <w:tab/>
      </w:r>
      <w:r w:rsidRPr="001F1113">
        <w:rPr>
          <w:rFonts w:eastAsia="Times New Roman" w:cs="Times New Roman"/>
          <w:sz w:val="20"/>
          <w:szCs w:val="20"/>
        </w:rPr>
        <w:t>A comma-separated list of statistical tests to perform on each bin</w:t>
      </w:r>
      <w:r w:rsidR="00973951" w:rsidRPr="001F1113">
        <w:rPr>
          <w:rFonts w:eastAsia="Times New Roman" w:cs="Times New Roman"/>
          <w:sz w:val="20"/>
          <w:szCs w:val="20"/>
        </w:rPr>
        <w:t xml:space="preserve"> (SKAT-linear, SKAT-logistic, linear, logistic, wilcoxon)</w:t>
      </w:r>
    </w:p>
    <w:p w14:paraId="4CA52145" w14:textId="77777777" w:rsidR="00230BD2" w:rsidRPr="000D48B1" w:rsidRDefault="00230BD2">
      <w:pPr>
        <w:tabs>
          <w:tab w:val="left" w:pos="288"/>
          <w:tab w:val="left" w:pos="4320"/>
        </w:tabs>
        <w:rPr>
          <w:rFonts w:cs="Times New Roman"/>
        </w:rPr>
      </w:pPr>
    </w:p>
    <w:p w14:paraId="75FA3A0A" w14:textId="77777777" w:rsidR="00230BD2" w:rsidRPr="00061538" w:rsidRDefault="00C91004">
      <w:pPr>
        <w:tabs>
          <w:tab w:val="left" w:pos="288"/>
          <w:tab w:val="left" w:pos="4320"/>
        </w:tabs>
        <w:rPr>
          <w:rFonts w:cs="Times New Roman"/>
        </w:rPr>
      </w:pPr>
      <w:r w:rsidRPr="00061538">
        <w:rPr>
          <w:rFonts w:cs="Times New Roman"/>
          <w:sz w:val="20"/>
          <w:szCs w:val="20"/>
        </w:rPr>
        <w:t>LOKI Options:</w:t>
      </w:r>
    </w:p>
    <w:p w14:paraId="1B919A01"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--include-group-names</w:t>
      </w:r>
      <w:r w:rsidRPr="000D48B1">
        <w:rPr>
          <w:rFonts w:cs="Times New Roman"/>
          <w:sz w:val="20"/>
          <w:szCs w:val="20"/>
        </w:rPr>
        <w:tab/>
      </w:r>
      <w:r w:rsidRPr="001F1113">
        <w:rPr>
          <w:rFonts w:eastAsia="Times New Roman" w:cs="Times New Roman"/>
          <w:sz w:val="20"/>
          <w:szCs w:val="20"/>
        </w:rPr>
        <w:t>Comma-separated list of group names to include in analysis</w:t>
      </w:r>
    </w:p>
    <w:p w14:paraId="3BCDE251"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--include-group-file</w:t>
      </w:r>
      <w:r w:rsidRPr="000D48B1">
        <w:rPr>
          <w:rFonts w:cs="Times New Roman"/>
          <w:sz w:val="20"/>
          <w:szCs w:val="20"/>
        </w:rPr>
        <w:tab/>
      </w:r>
      <w:r w:rsidRPr="001F1113">
        <w:rPr>
          <w:rFonts w:eastAsia="Times New Roman" w:cs="Times New Roman"/>
          <w:sz w:val="20"/>
          <w:szCs w:val="20"/>
        </w:rPr>
        <w:t>Filename of list of group names to include in analysis</w:t>
      </w:r>
    </w:p>
    <w:p w14:paraId="647021FA"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--include-region-names</w:t>
      </w:r>
      <w:r w:rsidRPr="000D48B1">
        <w:rPr>
          <w:rFonts w:cs="Times New Roman"/>
          <w:sz w:val="20"/>
          <w:szCs w:val="20"/>
        </w:rPr>
        <w:tab/>
      </w:r>
      <w:r w:rsidRPr="001F1113">
        <w:rPr>
          <w:rFonts w:eastAsia="Times New Roman" w:cs="Times New Roman"/>
          <w:sz w:val="20"/>
          <w:szCs w:val="20"/>
        </w:rPr>
        <w:t>Comma-separated list of region names to include in analysis</w:t>
      </w:r>
    </w:p>
    <w:p w14:paraId="3CD46AE2" w14:textId="53FBFB2D" w:rsidR="00230BD2" w:rsidRPr="001F1113" w:rsidRDefault="00C91004">
      <w:pPr>
        <w:tabs>
          <w:tab w:val="left" w:pos="288"/>
          <w:tab w:val="left" w:pos="4320"/>
        </w:tabs>
        <w:rPr>
          <w:rFonts w:eastAsia="Times New Roman" w:cs="Times New Roman"/>
          <w:sz w:val="20"/>
          <w:szCs w:val="20"/>
        </w:rPr>
      </w:pPr>
      <w:r w:rsidRPr="000D48B1">
        <w:rPr>
          <w:rFonts w:cs="Times New Roman"/>
          <w:sz w:val="20"/>
          <w:szCs w:val="20"/>
        </w:rPr>
        <w:tab/>
      </w:r>
      <w:r w:rsidRPr="001F1113">
        <w:rPr>
          <w:rFonts w:eastAsia="Times New Roman" w:cs="Times New Roman"/>
          <w:sz w:val="20"/>
          <w:szCs w:val="20"/>
        </w:rPr>
        <w:t>--include-region-file</w:t>
      </w:r>
      <w:r w:rsidRPr="000D48B1">
        <w:rPr>
          <w:rFonts w:cs="Times New Roman"/>
          <w:sz w:val="20"/>
          <w:szCs w:val="20"/>
        </w:rPr>
        <w:tab/>
      </w:r>
      <w:r w:rsidRPr="001F1113">
        <w:rPr>
          <w:rFonts w:eastAsia="Times New Roman" w:cs="Times New Roman"/>
          <w:sz w:val="20"/>
          <w:szCs w:val="20"/>
        </w:rPr>
        <w:t>Filename of list of region names to include in analysis</w:t>
      </w:r>
    </w:p>
    <w:p w14:paraId="04DFD62D" w14:textId="3CD8B260" w:rsidR="00300CD7" w:rsidRPr="00061538" w:rsidRDefault="00300CD7">
      <w:pPr>
        <w:tabs>
          <w:tab w:val="left" w:pos="288"/>
          <w:tab w:val="left" w:pos="4320"/>
        </w:tabs>
        <w:rPr>
          <w:rFonts w:cs="Times New Roman"/>
          <w:sz w:val="20"/>
          <w:szCs w:val="20"/>
        </w:rPr>
      </w:pPr>
      <w:r w:rsidRPr="0014102C">
        <w:rPr>
          <w:rFonts w:cs="Times New Roman"/>
          <w:sz w:val="20"/>
          <w:szCs w:val="20"/>
        </w:rPr>
        <w:tab/>
      </w:r>
      <w:r w:rsidRPr="00061538">
        <w:rPr>
          <w:rFonts w:cs="Times New Roman"/>
          <w:sz w:val="20"/>
          <w:szCs w:val="20"/>
        </w:rPr>
        <w:t>--max-group-size (=0)</w:t>
      </w:r>
      <w:r w:rsidRPr="000D48B1">
        <w:rPr>
          <w:rFonts w:cs="Times New Roman"/>
          <w:sz w:val="20"/>
          <w:szCs w:val="20"/>
        </w:rPr>
        <w:tab/>
      </w:r>
      <w:r w:rsidRPr="00061538">
        <w:rPr>
          <w:rFonts w:cs="Times New Roman"/>
          <w:sz w:val="20"/>
          <w:szCs w:val="20"/>
        </w:rPr>
        <w:t>Maximum number of regions in any group</w:t>
      </w:r>
    </w:p>
    <w:p w14:paraId="3C152BA1"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-P [--population]</w:t>
      </w:r>
      <w:r w:rsidRPr="000D48B1">
        <w:rPr>
          <w:rFonts w:cs="Times New Roman"/>
          <w:sz w:val="20"/>
          <w:szCs w:val="20"/>
        </w:rPr>
        <w:tab/>
      </w:r>
      <w:proofErr w:type="spellStart"/>
      <w:r w:rsidRPr="00061538">
        <w:rPr>
          <w:rFonts w:cs="Times New Roman"/>
          <w:sz w:val="20"/>
          <w:szCs w:val="20"/>
        </w:rPr>
        <w:t>Population</w:t>
      </w:r>
      <w:proofErr w:type="spellEnd"/>
      <w:r w:rsidRPr="00061538">
        <w:rPr>
          <w:rFonts w:cs="Times New Roman"/>
          <w:sz w:val="20"/>
          <w:szCs w:val="20"/>
        </w:rPr>
        <w:t xml:space="preserve"> on which to base gene boundary extensions</w:t>
      </w:r>
    </w:p>
    <w:p w14:paraId="13379CED" w14:textId="77777777" w:rsidR="00230BD2" w:rsidRPr="00061538" w:rsidRDefault="00C91004">
      <w:pPr>
        <w:tabs>
          <w:tab w:val="left" w:pos="288"/>
          <w:tab w:val="left" w:pos="4320"/>
        </w:tabs>
        <w:rPr>
          <w:rFonts w:cs="Times New Roman"/>
        </w:rPr>
      </w:pPr>
      <w:r w:rsidRPr="000D48B1">
        <w:rPr>
          <w:rFonts w:cs="Times New Roman"/>
          <w:sz w:val="20"/>
          <w:szCs w:val="20"/>
        </w:rPr>
        <w:tab/>
      </w:r>
      <w:r w:rsidRPr="00061538">
        <w:rPr>
          <w:rFonts w:cs="Times New Roman"/>
          <w:sz w:val="20"/>
          <w:szCs w:val="20"/>
        </w:rPr>
        <w:t>-B [--region-boundary-extension] (=0)</w:t>
      </w:r>
      <w:r w:rsidRPr="000D48B1">
        <w:rPr>
          <w:rFonts w:cs="Times New Roman"/>
          <w:sz w:val="20"/>
          <w:szCs w:val="20"/>
        </w:rPr>
        <w:tab/>
      </w:r>
      <w:r w:rsidRPr="00061538">
        <w:rPr>
          <w:rFonts w:cs="Times New Roman"/>
          <w:sz w:val="20"/>
          <w:szCs w:val="20"/>
        </w:rPr>
        <w:t>Fixed amount of gene boundary extension</w:t>
      </w:r>
    </w:p>
    <w:p w14:paraId="578BF6FB"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--region-file</w:t>
      </w:r>
      <w:r w:rsidRPr="000D48B1">
        <w:rPr>
          <w:rFonts w:cs="Times New Roman"/>
          <w:sz w:val="20"/>
          <w:szCs w:val="20"/>
        </w:rPr>
        <w:tab/>
      </w:r>
      <w:r w:rsidRPr="001F1113">
        <w:rPr>
          <w:rFonts w:eastAsia="Times New Roman" w:cs="Times New Roman"/>
          <w:sz w:val="20"/>
          <w:szCs w:val="20"/>
        </w:rPr>
        <w:t>File containing custom regions</w:t>
      </w:r>
    </w:p>
    <w:p w14:paraId="2F8ECE95"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--include-sources</w:t>
      </w:r>
      <w:r w:rsidRPr="000D48B1">
        <w:rPr>
          <w:rFonts w:cs="Times New Roman"/>
          <w:sz w:val="20"/>
          <w:szCs w:val="20"/>
        </w:rPr>
        <w:tab/>
      </w:r>
      <w:r w:rsidRPr="001F1113">
        <w:rPr>
          <w:rFonts w:eastAsia="Times New Roman" w:cs="Times New Roman"/>
          <w:sz w:val="20"/>
          <w:szCs w:val="20"/>
        </w:rPr>
        <w:t>Sources to include in analysis</w:t>
      </w:r>
    </w:p>
    <w:p w14:paraId="1497E3FA"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--exclude-sources (=</w:t>
      </w:r>
      <w:proofErr w:type="spellStart"/>
      <w:proofErr w:type="gramStart"/>
      <w:r w:rsidRPr="001F1113">
        <w:rPr>
          <w:rFonts w:eastAsia="Times New Roman" w:cs="Times New Roman"/>
          <w:sz w:val="20"/>
          <w:szCs w:val="20"/>
        </w:rPr>
        <w:t>dbsnp,oreganno</w:t>
      </w:r>
      <w:proofErr w:type="gramEnd"/>
      <w:r w:rsidRPr="001F1113">
        <w:rPr>
          <w:rFonts w:eastAsia="Times New Roman" w:cs="Times New Roman"/>
          <w:sz w:val="20"/>
          <w:szCs w:val="20"/>
        </w:rPr>
        <w:t>,ucsc_ecr</w:t>
      </w:r>
      <w:proofErr w:type="spellEnd"/>
      <w:r w:rsidRPr="001F1113">
        <w:rPr>
          <w:rFonts w:eastAsia="Times New Roman" w:cs="Times New Roman"/>
          <w:sz w:val="20"/>
          <w:szCs w:val="20"/>
        </w:rPr>
        <w:t>)</w:t>
      </w:r>
      <w:r w:rsidRPr="000D48B1">
        <w:rPr>
          <w:rFonts w:cs="Times New Roman"/>
          <w:sz w:val="20"/>
          <w:szCs w:val="20"/>
        </w:rPr>
        <w:tab/>
      </w:r>
      <w:r w:rsidRPr="001F1113">
        <w:rPr>
          <w:rFonts w:eastAsia="Times New Roman" w:cs="Times New Roman"/>
          <w:sz w:val="20"/>
          <w:szCs w:val="20"/>
        </w:rPr>
        <w:t>Sources to exclude from analysis</w:t>
      </w:r>
    </w:p>
    <w:p w14:paraId="2211A9FD"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--role-file</w:t>
      </w:r>
      <w:r w:rsidRPr="000D48B1">
        <w:rPr>
          <w:rFonts w:cs="Times New Roman"/>
          <w:sz w:val="20"/>
          <w:szCs w:val="20"/>
        </w:rPr>
        <w:tab/>
      </w:r>
      <w:r w:rsidRPr="001F1113">
        <w:rPr>
          <w:rFonts w:eastAsia="Times New Roman" w:cs="Times New Roman"/>
          <w:sz w:val="20"/>
          <w:szCs w:val="20"/>
        </w:rPr>
        <w:t>File containing custom roles</w:t>
      </w:r>
    </w:p>
    <w:p w14:paraId="1AB32348" w14:textId="77777777" w:rsidR="00230BD2" w:rsidRPr="001F1113" w:rsidRDefault="00C91004">
      <w:pPr>
        <w:tabs>
          <w:tab w:val="left" w:pos="288"/>
          <w:tab w:val="left" w:pos="4320"/>
        </w:tabs>
        <w:rPr>
          <w:rFonts w:eastAsia="Times New Roman" w:cs="Times New Roman"/>
        </w:rPr>
      </w:pPr>
      <w:r w:rsidRPr="000D48B1">
        <w:rPr>
          <w:rFonts w:cs="Times New Roman"/>
          <w:sz w:val="20"/>
          <w:szCs w:val="20"/>
        </w:rPr>
        <w:tab/>
      </w:r>
      <w:r w:rsidRPr="001F1113">
        <w:rPr>
          <w:rFonts w:eastAsia="Times New Roman" w:cs="Times New Roman"/>
          <w:sz w:val="20"/>
          <w:szCs w:val="20"/>
        </w:rPr>
        <w:t>--weight-file</w:t>
      </w:r>
      <w:r w:rsidRPr="000D48B1">
        <w:rPr>
          <w:rFonts w:cs="Times New Roman"/>
          <w:sz w:val="20"/>
          <w:szCs w:val="20"/>
        </w:rPr>
        <w:tab/>
      </w:r>
      <w:r w:rsidRPr="001F1113">
        <w:rPr>
          <w:rFonts w:eastAsia="Times New Roman" w:cs="Times New Roman"/>
          <w:sz w:val="20"/>
          <w:szCs w:val="20"/>
        </w:rPr>
        <w:t>File containing custom locus weights</w:t>
      </w:r>
    </w:p>
    <w:p w14:paraId="655D48DC" w14:textId="42D761B0" w:rsidR="00230BD2" w:rsidRPr="00061538" w:rsidRDefault="00C91004" w:rsidP="0014102C">
      <w:pPr>
        <w:tabs>
          <w:tab w:val="left" w:pos="288"/>
          <w:tab w:val="left" w:pos="4320"/>
        </w:tabs>
        <w:ind w:left="4320" w:hanging="4320"/>
        <w:rPr>
          <w:rFonts w:cs="Times New Roman"/>
        </w:rPr>
      </w:pPr>
      <w:r w:rsidRPr="000D48B1">
        <w:rPr>
          <w:rFonts w:cs="Times New Roman"/>
          <w:sz w:val="20"/>
          <w:szCs w:val="20"/>
        </w:rPr>
        <w:tab/>
      </w:r>
      <w:r w:rsidRPr="00061538">
        <w:rPr>
          <w:rFonts w:cs="Times New Roman"/>
          <w:sz w:val="20"/>
          <w:szCs w:val="20"/>
        </w:rPr>
        <w:t>--ambiguity (=resolvable)</w:t>
      </w:r>
      <w:r w:rsidRPr="000D48B1">
        <w:rPr>
          <w:rFonts w:cs="Times New Roman"/>
          <w:sz w:val="20"/>
          <w:szCs w:val="20"/>
        </w:rPr>
        <w:tab/>
      </w:r>
      <w:r w:rsidRPr="00061538">
        <w:rPr>
          <w:rFonts w:cs="Times New Roman"/>
          <w:sz w:val="20"/>
          <w:szCs w:val="20"/>
        </w:rPr>
        <w:t>Strategy to use when faced with ambiguity in LOKI</w:t>
      </w:r>
      <w:r w:rsidR="00300CD7" w:rsidRPr="00061538">
        <w:rPr>
          <w:rFonts w:cs="Times New Roman"/>
          <w:sz w:val="20"/>
          <w:szCs w:val="20"/>
        </w:rPr>
        <w:t>. Ambiguity mode (strict, resolvable, remissive)</w:t>
      </w:r>
    </w:p>
    <w:p w14:paraId="4129C32F" w14:textId="77777777" w:rsidR="000D48B1" w:rsidRDefault="000D48B1">
      <w:pPr>
        <w:widowControl/>
        <w:suppressAutoHyphens w:val="0"/>
        <w:rPr>
          <w:rFonts w:ascii="Arial" w:eastAsia="Arial" w:hAnsi="Arial" w:cs="Arial"/>
          <w:b/>
          <w:bCs/>
          <w:color w:val="1F497D"/>
          <w:sz w:val="36"/>
          <w:szCs w:val="32"/>
          <w:u w:val="single"/>
        </w:rPr>
      </w:pPr>
      <w:bookmarkStart w:id="10" w:name="__RefHeading__99_407491082"/>
      <w:r>
        <w:br w:type="page"/>
      </w:r>
    </w:p>
    <w:p w14:paraId="46C1199B" w14:textId="54DD198B" w:rsidR="00230BD2" w:rsidRPr="000D48B1" w:rsidRDefault="00C91004" w:rsidP="000D48B1">
      <w:pPr>
        <w:pStyle w:val="Heading1"/>
      </w:pPr>
      <w:bookmarkStart w:id="11" w:name="_Toc479246758"/>
      <w:r w:rsidRPr="000D48B1">
        <w:lastRenderedPageBreak/>
        <w:t>Installation</w:t>
      </w:r>
      <w:bookmarkEnd w:id="10"/>
      <w:bookmarkEnd w:id="11"/>
    </w:p>
    <w:p w14:paraId="7900288C" w14:textId="79821969" w:rsidR="00230BD2" w:rsidRPr="001F1113" w:rsidRDefault="00C91004" w:rsidP="006324D7">
      <w:pPr>
        <w:pStyle w:val="Textbody"/>
        <w:spacing w:before="0" w:after="0"/>
        <w:rPr>
          <w:rFonts w:eastAsia="Times New Roman" w:cs="Times New Roman"/>
        </w:rPr>
      </w:pPr>
      <w:r w:rsidRPr="001F1113">
        <w:rPr>
          <w:rFonts w:eastAsia="Times New Roman" w:cs="Times New Roman"/>
        </w:rPr>
        <w:t xml:space="preserve">BioBin is packaged with the GNU </w:t>
      </w:r>
      <w:proofErr w:type="spellStart"/>
      <w:r w:rsidRPr="001F1113">
        <w:rPr>
          <w:rFonts w:eastAsia="Times New Roman" w:cs="Times New Roman"/>
        </w:rPr>
        <w:t>autotools</w:t>
      </w:r>
      <w:proofErr w:type="spellEnd"/>
      <w:r w:rsidRPr="001F1113">
        <w:rPr>
          <w:rFonts w:eastAsia="Times New Roman" w:cs="Times New Roman"/>
        </w:rPr>
        <w:t>, so installation occurs in four steps: unpacking, configuration, compilation</w:t>
      </w:r>
      <w:r w:rsidR="00E35975" w:rsidRPr="001F1113">
        <w:rPr>
          <w:rFonts w:eastAsia="Times New Roman" w:cs="Times New Roman"/>
        </w:rPr>
        <w:t>,</w:t>
      </w:r>
      <w:r w:rsidRPr="001F1113">
        <w:rPr>
          <w:rFonts w:eastAsia="Times New Roman" w:cs="Times New Roman"/>
        </w:rPr>
        <w:t xml:space="preserve"> and installation.  Each of th</w:t>
      </w:r>
      <w:r w:rsidR="00F64688" w:rsidRPr="001F1113">
        <w:rPr>
          <w:rFonts w:eastAsia="Times New Roman" w:cs="Times New Roman"/>
        </w:rPr>
        <w:t>e</w:t>
      </w:r>
      <w:r w:rsidRPr="001F1113">
        <w:rPr>
          <w:rFonts w:eastAsia="Times New Roman" w:cs="Times New Roman"/>
        </w:rPr>
        <w:t xml:space="preserve">se steps </w:t>
      </w:r>
      <w:r w:rsidR="00B51948" w:rsidRPr="001F1113">
        <w:rPr>
          <w:rFonts w:eastAsia="Times New Roman" w:cs="Times New Roman"/>
        </w:rPr>
        <w:t xml:space="preserve">is </w:t>
      </w:r>
      <w:r w:rsidRPr="001F1113">
        <w:rPr>
          <w:rFonts w:eastAsia="Times New Roman" w:cs="Times New Roman"/>
        </w:rPr>
        <w:t>described below</w:t>
      </w:r>
      <w:r w:rsidR="00B51948" w:rsidRPr="001F1113">
        <w:rPr>
          <w:rFonts w:eastAsia="Times New Roman" w:cs="Times New Roman"/>
        </w:rPr>
        <w:t>. T</w:t>
      </w:r>
      <w:r w:rsidRPr="001F1113">
        <w:rPr>
          <w:rFonts w:eastAsia="Times New Roman" w:cs="Times New Roman"/>
        </w:rPr>
        <w:t xml:space="preserve">he user must </w:t>
      </w:r>
      <w:r w:rsidR="00B51948" w:rsidRPr="001F1113">
        <w:rPr>
          <w:rFonts w:eastAsia="Times New Roman" w:cs="Times New Roman"/>
        </w:rPr>
        <w:t xml:space="preserve">first </w:t>
      </w:r>
      <w:r w:rsidRPr="001F1113">
        <w:rPr>
          <w:rFonts w:eastAsia="Times New Roman" w:cs="Times New Roman"/>
        </w:rPr>
        <w:t>ensure that the prerequisites for running BioBin</w:t>
      </w:r>
      <w:r w:rsidR="00B51948" w:rsidRPr="001F1113">
        <w:rPr>
          <w:rFonts w:eastAsia="Times New Roman" w:cs="Times New Roman"/>
        </w:rPr>
        <w:t xml:space="preserve"> and </w:t>
      </w:r>
      <w:r w:rsidR="00E07053" w:rsidRPr="001F1113">
        <w:rPr>
          <w:rFonts w:eastAsia="Times New Roman" w:cs="Times New Roman"/>
        </w:rPr>
        <w:t>f</w:t>
      </w:r>
      <w:r w:rsidR="00B51948" w:rsidRPr="001F1113">
        <w:rPr>
          <w:rFonts w:eastAsia="Times New Roman" w:cs="Times New Roman"/>
        </w:rPr>
        <w:t>or generating the supporting biological database, LOKI, are met.</w:t>
      </w:r>
      <w:r w:rsidRPr="001F1113">
        <w:rPr>
          <w:rFonts w:eastAsia="Times New Roman" w:cs="Times New Roman"/>
        </w:rPr>
        <w:t xml:space="preserve"> </w:t>
      </w:r>
    </w:p>
    <w:p w14:paraId="16206984" w14:textId="77777777" w:rsidR="00230BD2" w:rsidRPr="000D48B1" w:rsidRDefault="00C91004" w:rsidP="000D48B1">
      <w:pPr>
        <w:pStyle w:val="Heading2"/>
      </w:pPr>
      <w:bookmarkStart w:id="12" w:name="__RefHeading__101_407491082"/>
      <w:bookmarkStart w:id="13" w:name="_Toc479246759"/>
      <w:r w:rsidRPr="000D48B1">
        <w:t>Prerequisites</w:t>
      </w:r>
      <w:bookmarkEnd w:id="12"/>
      <w:bookmarkEnd w:id="13"/>
    </w:p>
    <w:p w14:paraId="747C9ABB" w14:textId="77777777" w:rsidR="00230BD2" w:rsidRPr="001F1113" w:rsidRDefault="00C91004">
      <w:pPr>
        <w:pStyle w:val="Textbody"/>
        <w:rPr>
          <w:rFonts w:eastAsia="Times New Roman" w:cs="Times New Roman"/>
        </w:rPr>
      </w:pPr>
      <w:r w:rsidRPr="001F1113">
        <w:rPr>
          <w:rFonts w:eastAsia="Times New Roman" w:cs="Times New Roman"/>
        </w:rPr>
        <w:t>The following are prerequisites for building and running BioBin.  The packages that are needed only for building the LOKI database are indicated with an asterisk.</w:t>
      </w:r>
    </w:p>
    <w:p w14:paraId="6B48F776" w14:textId="77777777" w:rsidR="00230BD2" w:rsidRPr="00061538" w:rsidRDefault="00C91004">
      <w:pPr>
        <w:pStyle w:val="ListBullet"/>
        <w:numPr>
          <w:ilvl w:val="0"/>
          <w:numId w:val="1"/>
        </w:numPr>
        <w:rPr>
          <w:rFonts w:cs="Times New Roman"/>
        </w:rPr>
      </w:pPr>
      <w:r w:rsidRPr="00061538">
        <w:rPr>
          <w:rFonts w:cs="Times New Roman"/>
        </w:rPr>
        <w:t>A modern C++ compiler</w:t>
      </w:r>
    </w:p>
    <w:p w14:paraId="694A49B3" w14:textId="5B1CE154" w:rsidR="00230BD2" w:rsidRPr="001F1113" w:rsidRDefault="00C91004">
      <w:pPr>
        <w:pStyle w:val="ListBullet"/>
        <w:numPr>
          <w:ilvl w:val="0"/>
          <w:numId w:val="1"/>
        </w:numPr>
        <w:rPr>
          <w:rFonts w:eastAsia="Times New Roman" w:cs="Times New Roman"/>
        </w:rPr>
      </w:pPr>
      <w:r w:rsidRPr="001F1113">
        <w:rPr>
          <w:rFonts w:eastAsia="Times New Roman" w:cs="Times New Roman"/>
        </w:rPr>
        <w:t>Boos</w:t>
      </w:r>
      <w:r w:rsidR="002F1E5F" w:rsidRPr="001F1113">
        <w:rPr>
          <w:rFonts w:eastAsia="Times New Roman" w:cs="Times New Roman"/>
        </w:rPr>
        <w:t>t Libraries for C++, version 1.</w:t>
      </w:r>
      <w:r w:rsidR="00C47A20" w:rsidRPr="001F1113">
        <w:rPr>
          <w:rFonts w:eastAsia="Times New Roman" w:cs="Times New Roman"/>
        </w:rPr>
        <w:t>50</w:t>
      </w:r>
      <w:r w:rsidRPr="001F1113">
        <w:rPr>
          <w:rFonts w:eastAsia="Times New Roman" w:cs="Times New Roman"/>
        </w:rPr>
        <w:t xml:space="preserve"> or later</w:t>
      </w:r>
    </w:p>
    <w:p w14:paraId="61FA3E27" w14:textId="0C733396" w:rsidR="00230BD2" w:rsidRPr="001F1113" w:rsidRDefault="002F1E5F">
      <w:pPr>
        <w:pStyle w:val="ListBullet"/>
        <w:numPr>
          <w:ilvl w:val="0"/>
          <w:numId w:val="1"/>
        </w:numPr>
        <w:rPr>
          <w:rFonts w:eastAsia="Times New Roman" w:cs="Times New Roman"/>
        </w:rPr>
      </w:pPr>
      <w:r w:rsidRPr="001F1113">
        <w:rPr>
          <w:rFonts w:eastAsia="Times New Roman" w:cs="Times New Roman"/>
        </w:rPr>
        <w:t>SQLite, version 3.</w:t>
      </w:r>
      <w:r w:rsidR="00C47A20" w:rsidRPr="001F1113">
        <w:rPr>
          <w:rFonts w:eastAsia="Times New Roman" w:cs="Times New Roman"/>
        </w:rPr>
        <w:t>9.0</w:t>
      </w:r>
      <w:r w:rsidR="00C91004" w:rsidRPr="001F1113">
        <w:rPr>
          <w:rFonts w:eastAsia="Times New Roman" w:cs="Times New Roman"/>
        </w:rPr>
        <w:t xml:space="preserve"> or later</w:t>
      </w:r>
    </w:p>
    <w:p w14:paraId="582F4E1C" w14:textId="77777777" w:rsidR="00230BD2" w:rsidRPr="001F1113" w:rsidRDefault="00C91004">
      <w:pPr>
        <w:pStyle w:val="ListBullet"/>
        <w:numPr>
          <w:ilvl w:val="1"/>
          <w:numId w:val="1"/>
        </w:numPr>
        <w:rPr>
          <w:rFonts w:eastAsia="Times New Roman" w:cs="Times New Roman"/>
        </w:rPr>
      </w:pPr>
      <w:r w:rsidRPr="001F1113">
        <w:rPr>
          <w:rFonts w:eastAsia="Times New Roman" w:cs="Times New Roman"/>
        </w:rPr>
        <w:t>suds for Python, version 0.4 or later*</w:t>
      </w:r>
    </w:p>
    <w:p w14:paraId="29D47040" w14:textId="77777777" w:rsidR="00230BD2" w:rsidRPr="001F1113" w:rsidRDefault="00C91004">
      <w:pPr>
        <w:pStyle w:val="ListBullet"/>
        <w:numPr>
          <w:ilvl w:val="1"/>
          <w:numId w:val="1"/>
        </w:numPr>
        <w:rPr>
          <w:rFonts w:eastAsia="Times New Roman" w:cs="Times New Roman"/>
        </w:rPr>
      </w:pPr>
      <w:proofErr w:type="spellStart"/>
      <w:r w:rsidRPr="001F1113">
        <w:rPr>
          <w:rFonts w:eastAsia="Times New Roman" w:cs="Times New Roman"/>
        </w:rPr>
        <w:t>apsw</w:t>
      </w:r>
      <w:proofErr w:type="spellEnd"/>
      <w:r w:rsidRPr="001F1113">
        <w:rPr>
          <w:rFonts w:eastAsia="Times New Roman" w:cs="Times New Roman"/>
        </w:rPr>
        <w:t xml:space="preserve"> for Python*</w:t>
      </w:r>
    </w:p>
    <w:p w14:paraId="55E30630" w14:textId="77777777" w:rsidR="00230BD2" w:rsidRPr="001F1113" w:rsidRDefault="00C91004">
      <w:pPr>
        <w:pStyle w:val="ListBullet"/>
        <w:numPr>
          <w:ilvl w:val="0"/>
          <w:numId w:val="1"/>
        </w:numPr>
        <w:rPr>
          <w:rFonts w:eastAsia="Times New Roman" w:cs="Times New Roman"/>
        </w:rPr>
      </w:pPr>
      <w:proofErr w:type="spellStart"/>
      <w:r w:rsidRPr="001F1113">
        <w:rPr>
          <w:rFonts w:eastAsia="Times New Roman" w:cs="Times New Roman"/>
        </w:rPr>
        <w:t>liftOver</w:t>
      </w:r>
      <w:proofErr w:type="spellEnd"/>
      <w:r w:rsidRPr="001F1113">
        <w:rPr>
          <w:rFonts w:eastAsia="Times New Roman" w:cs="Times New Roman"/>
        </w:rPr>
        <w:t xml:space="preserve"> binaries (for building populations)</w:t>
      </w:r>
    </w:p>
    <w:p w14:paraId="01714F76" w14:textId="77777777" w:rsidR="00230BD2" w:rsidRPr="000D48B1" w:rsidRDefault="00C91004" w:rsidP="000D48B1">
      <w:pPr>
        <w:pStyle w:val="Heading2"/>
      </w:pPr>
      <w:bookmarkStart w:id="14" w:name="__RefHeading__103_407491082"/>
      <w:bookmarkStart w:id="15" w:name="_Toc479246760"/>
      <w:r w:rsidRPr="000D48B1">
        <w:t>Unpacking</w:t>
      </w:r>
      <w:bookmarkEnd w:id="14"/>
      <w:bookmarkEnd w:id="15"/>
    </w:p>
    <w:p w14:paraId="7302042E" w14:textId="41B30A1B" w:rsidR="00230BD2" w:rsidRPr="001F1113" w:rsidRDefault="003A6ED5">
      <w:pPr>
        <w:pStyle w:val="Textbody"/>
        <w:rPr>
          <w:rFonts w:eastAsia="Times New Roman" w:cs="Times New Roman"/>
        </w:rPr>
      </w:pPr>
      <w:r w:rsidRPr="001F1113">
        <w:rPr>
          <w:rFonts w:eastAsia="Times New Roman" w:cs="Times New Roman"/>
        </w:rPr>
        <w:t xml:space="preserve">BioBin </w:t>
      </w:r>
      <w:r w:rsidR="00C91004" w:rsidRPr="001F1113">
        <w:rPr>
          <w:rFonts w:eastAsia="Times New Roman" w:cs="Times New Roman"/>
        </w:rPr>
        <w:t xml:space="preserve">is distributed as a zipped </w:t>
      </w:r>
      <w:proofErr w:type="spellStart"/>
      <w:r w:rsidR="00C91004" w:rsidRPr="001F1113">
        <w:rPr>
          <w:rFonts w:eastAsia="Times New Roman" w:cs="Times New Roman"/>
        </w:rPr>
        <w:t>tarball</w:t>
      </w:r>
      <w:proofErr w:type="spellEnd"/>
      <w:r w:rsidR="00C91004" w:rsidRPr="001F1113">
        <w:rPr>
          <w:rFonts w:eastAsia="Times New Roman" w:cs="Times New Roman"/>
        </w:rPr>
        <w:t>, and the command for unpacking the distribution is:</w:t>
      </w:r>
    </w:p>
    <w:p w14:paraId="2F676042" w14:textId="62AB8DFA" w:rsidR="00230BD2" w:rsidRPr="00CA3F49" w:rsidRDefault="00C91004">
      <w:pPr>
        <w:pStyle w:val="Command"/>
        <w:rPr>
          <w:rFonts w:ascii="Times New Roman" w:eastAsia="Times New Roman" w:hAnsi="Times New Roman" w:cs="Times New Roman"/>
        </w:rPr>
      </w:pPr>
      <w:r w:rsidRPr="00CA3F49">
        <w:rPr>
          <w:rFonts w:ascii="Times New Roman" w:eastAsia="Times New Roman" w:hAnsi="Times New Roman" w:cs="Times New Roman"/>
        </w:rPr>
        <w:t>$ tar -</w:t>
      </w:r>
      <w:proofErr w:type="spellStart"/>
      <w:r w:rsidRPr="00CA3F49">
        <w:rPr>
          <w:rFonts w:ascii="Times New Roman" w:eastAsia="Times New Roman" w:hAnsi="Times New Roman" w:cs="Times New Roman"/>
        </w:rPr>
        <w:t>xvzf</w:t>
      </w:r>
      <w:proofErr w:type="spellEnd"/>
      <w:r w:rsidRPr="00CA3F49">
        <w:rPr>
          <w:rFonts w:ascii="Times New Roman" w:eastAsia="Times New Roman" w:hAnsi="Times New Roman" w:cs="Times New Roman"/>
        </w:rPr>
        <w:t xml:space="preserve"> biobin-2.</w:t>
      </w:r>
      <w:r w:rsidR="00121307" w:rsidRPr="00CA3F49">
        <w:rPr>
          <w:rFonts w:ascii="Times New Roman" w:eastAsia="Times New Roman" w:hAnsi="Times New Roman" w:cs="Times New Roman"/>
        </w:rPr>
        <w:t>3</w:t>
      </w:r>
      <w:r w:rsidRPr="00CA3F49">
        <w:rPr>
          <w:rFonts w:ascii="Times New Roman" w:eastAsia="Times New Roman" w:hAnsi="Times New Roman" w:cs="Times New Roman"/>
        </w:rPr>
        <w:t>.0.tar.gz</w:t>
      </w:r>
    </w:p>
    <w:p w14:paraId="2BE4999F" w14:textId="4940A6F2" w:rsidR="00230BD2" w:rsidRPr="000D48B1" w:rsidRDefault="00C91004">
      <w:pPr>
        <w:pStyle w:val="Textbody"/>
        <w:rPr>
          <w:rFonts w:eastAsia="Times New Roman" w:cs="Times New Roman"/>
        </w:rPr>
      </w:pPr>
      <w:r w:rsidRPr="004D032D">
        <w:rPr>
          <w:rFonts w:eastAsia="Times New Roman" w:cs="Times New Roman"/>
        </w:rPr>
        <w:t>This will unpack the source code into a directory called biobin-2.</w:t>
      </w:r>
      <w:r w:rsidR="6E14C365" w:rsidRPr="5938FABF">
        <w:rPr>
          <w:rFonts w:eastAsia="Times New Roman" w:cs="Times New Roman"/>
        </w:rPr>
        <w:t>3</w:t>
      </w:r>
      <w:r w:rsidRPr="5938FABF">
        <w:rPr>
          <w:rFonts w:eastAsia="Times New Roman" w:cs="Times New Roman"/>
        </w:rPr>
        <w:t>.0.  For all of the following commands, we assume that you are in this directory.</w:t>
      </w:r>
    </w:p>
    <w:p w14:paraId="7BE633D6" w14:textId="0C8FF6A5" w:rsidR="00230BD2" w:rsidRPr="000D48B1" w:rsidRDefault="00C91004">
      <w:pPr>
        <w:pStyle w:val="Command"/>
        <w:ind w:left="720" w:right="0" w:firstLine="0"/>
        <w:rPr>
          <w:rFonts w:ascii="Times New Roman" w:eastAsia="Times New Roman" w:hAnsi="Times New Roman" w:cs="Times New Roman"/>
        </w:rPr>
      </w:pPr>
      <w:r w:rsidRPr="004D032D">
        <w:rPr>
          <w:rFonts w:ascii="Times New Roman" w:eastAsia="Times New Roman" w:hAnsi="Times New Roman" w:cs="Times New Roman"/>
        </w:rPr>
        <w:t xml:space="preserve">$ </w:t>
      </w:r>
      <w:proofErr w:type="gramStart"/>
      <w:r w:rsidRPr="004D032D">
        <w:rPr>
          <w:rFonts w:ascii="Times New Roman" w:eastAsia="Times New Roman" w:hAnsi="Times New Roman" w:cs="Times New Roman"/>
        </w:rPr>
        <w:t>cd .</w:t>
      </w:r>
      <w:proofErr w:type="gramEnd"/>
      <w:r w:rsidRPr="004D032D">
        <w:rPr>
          <w:rFonts w:ascii="Times New Roman" w:eastAsia="Times New Roman" w:hAnsi="Times New Roman" w:cs="Times New Roman"/>
        </w:rPr>
        <w:t>/biobin-2.</w:t>
      </w:r>
      <w:r w:rsidR="00121307" w:rsidRPr="52EAF561">
        <w:rPr>
          <w:rFonts w:ascii="Times New Roman" w:eastAsia="Times New Roman" w:hAnsi="Times New Roman" w:cs="Times New Roman"/>
        </w:rPr>
        <w:t>3</w:t>
      </w:r>
      <w:r w:rsidRPr="52EAF561">
        <w:rPr>
          <w:rFonts w:ascii="Times New Roman" w:eastAsia="Times New Roman" w:hAnsi="Times New Roman" w:cs="Times New Roman"/>
        </w:rPr>
        <w:t>.0</w:t>
      </w:r>
    </w:p>
    <w:p w14:paraId="495F9918" w14:textId="77777777" w:rsidR="00230BD2" w:rsidRPr="000D48B1" w:rsidRDefault="00C91004" w:rsidP="000D48B1">
      <w:pPr>
        <w:pStyle w:val="Heading2"/>
      </w:pPr>
      <w:bookmarkStart w:id="16" w:name="__RefHeading__105_407491082"/>
      <w:bookmarkStart w:id="17" w:name="_Toc479246761"/>
      <w:r w:rsidRPr="000D48B1">
        <w:t>Configuration</w:t>
      </w:r>
      <w:bookmarkEnd w:id="16"/>
      <w:bookmarkEnd w:id="17"/>
    </w:p>
    <w:p w14:paraId="73810D66" w14:textId="2A6D4D62" w:rsidR="00230BD2" w:rsidRPr="001F1113" w:rsidRDefault="00C91004">
      <w:pPr>
        <w:pStyle w:val="Textbody"/>
        <w:rPr>
          <w:rFonts w:eastAsia="Times New Roman" w:cs="Times New Roman"/>
        </w:rPr>
      </w:pPr>
      <w:r w:rsidRPr="001F1113">
        <w:rPr>
          <w:rFonts w:eastAsia="Times New Roman" w:cs="Times New Roman"/>
        </w:rPr>
        <w:t>In order to compile BioBin, the user must first configure the software.  This script will attempt to detect all of the prerequisites on the user's system</w:t>
      </w:r>
      <w:r w:rsidR="002F4C75" w:rsidRPr="001F1113">
        <w:rPr>
          <w:rFonts w:eastAsia="Times New Roman" w:cs="Times New Roman"/>
        </w:rPr>
        <w:t>. T</w:t>
      </w:r>
      <w:r w:rsidRPr="001F1113">
        <w:rPr>
          <w:rFonts w:eastAsia="Times New Roman" w:cs="Times New Roman"/>
        </w:rPr>
        <w:t xml:space="preserve">his is the time for the user to </w:t>
      </w:r>
      <w:r w:rsidR="002F4C75" w:rsidRPr="001F1113">
        <w:rPr>
          <w:rFonts w:eastAsia="Times New Roman" w:cs="Times New Roman"/>
        </w:rPr>
        <w:t xml:space="preserve">indicate </w:t>
      </w:r>
      <w:r w:rsidRPr="001F1113">
        <w:rPr>
          <w:rFonts w:eastAsia="Times New Roman" w:cs="Times New Roman"/>
        </w:rPr>
        <w:t>system-specific options, such as the location of the installed program.  The command is:</w:t>
      </w:r>
    </w:p>
    <w:p w14:paraId="38EC0089" w14:textId="77777777" w:rsidR="00230BD2" w:rsidRPr="00061538" w:rsidRDefault="00C91004">
      <w:pPr>
        <w:pStyle w:val="Command"/>
        <w:rPr>
          <w:rFonts w:ascii="Times New Roman" w:hAnsi="Times New Roman" w:cs="Times New Roman"/>
        </w:rPr>
      </w:pPr>
      <w:proofErr w:type="gramStart"/>
      <w:r w:rsidRPr="00061538">
        <w:rPr>
          <w:rFonts w:ascii="Times New Roman" w:hAnsi="Times New Roman" w:cs="Times New Roman"/>
        </w:rPr>
        <w:t>$ .</w:t>
      </w:r>
      <w:proofErr w:type="gramEnd"/>
      <w:r w:rsidRPr="00061538">
        <w:rPr>
          <w:rFonts w:ascii="Times New Roman" w:hAnsi="Times New Roman" w:cs="Times New Roman"/>
        </w:rPr>
        <w:t>/configure</w:t>
      </w:r>
    </w:p>
    <w:p w14:paraId="50DD529F" w14:textId="77777777" w:rsidR="00230BD2" w:rsidRPr="00061538" w:rsidRDefault="00C91004">
      <w:pPr>
        <w:pStyle w:val="Textbody"/>
        <w:rPr>
          <w:rFonts w:cs="Times New Roman"/>
        </w:rPr>
      </w:pPr>
      <w:r w:rsidRPr="00061538">
        <w:rPr>
          <w:rFonts w:cs="Times New Roman"/>
        </w:rPr>
        <w:t>The configure script can also take a number of helpful options, some of which are detailed below:</w:t>
      </w:r>
    </w:p>
    <w:p w14:paraId="55B78935" w14:textId="77777777" w:rsidR="00230BD2" w:rsidRPr="001F1113" w:rsidRDefault="00C91004">
      <w:pPr>
        <w:pStyle w:val="Textbody"/>
        <w:numPr>
          <w:ilvl w:val="0"/>
          <w:numId w:val="2"/>
        </w:numPr>
        <w:rPr>
          <w:rFonts w:eastAsia="Times New Roman" w:cs="Times New Roman"/>
        </w:rPr>
      </w:pPr>
      <w:r w:rsidRPr="001F1113">
        <w:rPr>
          <w:rFonts w:eastAsia="Times New Roman" w:cs="Times New Roman"/>
          <w:b/>
          <w:bCs/>
        </w:rPr>
        <w:t>--help</w:t>
      </w:r>
      <w:r w:rsidRPr="000D48B1">
        <w:rPr>
          <w:rFonts w:cs="Times New Roman"/>
          <w:b/>
          <w:bCs/>
        </w:rPr>
        <w:br/>
      </w:r>
      <w:r w:rsidRPr="001F1113">
        <w:rPr>
          <w:rFonts w:eastAsia="Times New Roman" w:cs="Times New Roman"/>
        </w:rPr>
        <w:t>This option will list all of the available options that can be passed to the configure script.</w:t>
      </w:r>
    </w:p>
    <w:p w14:paraId="7D17A239" w14:textId="77777777" w:rsidR="00230BD2" w:rsidRPr="00A26CA6" w:rsidRDefault="00C91004">
      <w:pPr>
        <w:pStyle w:val="Textbody"/>
        <w:numPr>
          <w:ilvl w:val="0"/>
          <w:numId w:val="2"/>
        </w:numPr>
        <w:rPr>
          <w:rFonts w:eastAsia="Times New Roman" w:cs="Times New Roman"/>
        </w:rPr>
      </w:pPr>
      <w:r w:rsidRPr="001F1113">
        <w:rPr>
          <w:rFonts w:eastAsia="Times New Roman" w:cs="Times New Roman"/>
          <w:b/>
          <w:bCs/>
        </w:rPr>
        <w:t>--prefix=[path]</w:t>
      </w:r>
      <w:r w:rsidRPr="000D48B1">
        <w:rPr>
          <w:rFonts w:cs="Times New Roman"/>
          <w:b/>
          <w:bCs/>
        </w:rPr>
        <w:br/>
      </w:r>
      <w:r w:rsidRPr="00A26CA6">
        <w:rPr>
          <w:rFonts w:eastAsia="Times New Roman" w:cs="Times New Roman"/>
        </w:rPr>
        <w:t>This option tells BioBin to install itself into the given path, which is useful if you do not have administrative access to the computer. By default, the program will be in [path]/bin, and the LOKI database will be in [path]/share.  Note: when using this option, the path given must be an absolute path and cannot use any shell expansions, such as the “~” notation.</w:t>
      </w:r>
    </w:p>
    <w:p w14:paraId="0EB75B19" w14:textId="14ED76CC" w:rsidR="00230BD2" w:rsidRPr="00A26CA6" w:rsidRDefault="00C91004">
      <w:pPr>
        <w:pStyle w:val="Textbody"/>
        <w:numPr>
          <w:ilvl w:val="0"/>
          <w:numId w:val="2"/>
        </w:numPr>
        <w:rPr>
          <w:rFonts w:eastAsia="Times New Roman" w:cs="Times New Roman"/>
        </w:rPr>
      </w:pPr>
      <w:r w:rsidRPr="00A26CA6">
        <w:rPr>
          <w:rFonts w:eastAsia="Times New Roman" w:cs="Times New Roman"/>
          <w:b/>
          <w:bCs/>
        </w:rPr>
        <w:t>--disable-</w:t>
      </w:r>
      <w:proofErr w:type="spellStart"/>
      <w:r w:rsidRPr="00A26CA6">
        <w:rPr>
          <w:rFonts w:eastAsia="Times New Roman" w:cs="Times New Roman"/>
          <w:b/>
          <w:bCs/>
        </w:rPr>
        <w:t>loki</w:t>
      </w:r>
      <w:proofErr w:type="spellEnd"/>
      <w:r w:rsidRPr="000D48B1">
        <w:rPr>
          <w:rFonts w:cs="Times New Roman"/>
        </w:rPr>
        <w:br/>
      </w:r>
      <w:r w:rsidRPr="00A26CA6">
        <w:rPr>
          <w:rFonts w:eastAsia="Times New Roman" w:cs="Times New Roman"/>
        </w:rPr>
        <w:t xml:space="preserve">This option disables the compilation of the LOKI biological database.  Since the compilation of the database will take a few hours with a </w:t>
      </w:r>
      <w:proofErr w:type="gramStart"/>
      <w:r w:rsidRPr="00A26CA6">
        <w:rPr>
          <w:rFonts w:eastAsia="Times New Roman" w:cs="Times New Roman"/>
        </w:rPr>
        <w:t>high speed</w:t>
      </w:r>
      <w:proofErr w:type="gramEnd"/>
      <w:r w:rsidRPr="00A26CA6">
        <w:rPr>
          <w:rFonts w:eastAsia="Times New Roman" w:cs="Times New Roman"/>
        </w:rPr>
        <w:t xml:space="preserve"> </w:t>
      </w:r>
      <w:r w:rsidR="00DA7557" w:rsidRPr="00A26CA6">
        <w:rPr>
          <w:rFonts w:eastAsia="Times New Roman" w:cs="Times New Roman"/>
        </w:rPr>
        <w:t>i</w:t>
      </w:r>
      <w:r w:rsidRPr="00A26CA6">
        <w:rPr>
          <w:rFonts w:eastAsia="Times New Roman" w:cs="Times New Roman"/>
        </w:rPr>
        <w:t>nternet connection, this option is helpful if you are installing a new version of BioBin, but want to leave the database unchanged.</w:t>
      </w:r>
    </w:p>
    <w:p w14:paraId="2B2E8142" w14:textId="74F33BDC" w:rsidR="00230BD2" w:rsidRPr="00A26CA6" w:rsidRDefault="00C91004">
      <w:pPr>
        <w:pStyle w:val="Textbody"/>
        <w:numPr>
          <w:ilvl w:val="0"/>
          <w:numId w:val="2"/>
        </w:numPr>
        <w:rPr>
          <w:rFonts w:eastAsia="Times New Roman" w:cs="Times New Roman"/>
        </w:rPr>
      </w:pPr>
      <w:r w:rsidRPr="00A26CA6">
        <w:rPr>
          <w:rFonts w:eastAsia="Times New Roman" w:cs="Times New Roman"/>
          <w:b/>
          <w:bCs/>
        </w:rPr>
        <w:lastRenderedPageBreak/>
        <w:t>--enable-debug</w:t>
      </w:r>
      <w:r w:rsidRPr="000D48B1">
        <w:rPr>
          <w:rFonts w:cs="Times New Roman"/>
        </w:rPr>
        <w:br/>
      </w:r>
      <w:r w:rsidRPr="00A26CA6">
        <w:rPr>
          <w:rFonts w:eastAsia="Times New Roman" w:cs="Times New Roman"/>
        </w:rPr>
        <w:t>For advanced users, this option will turn off all optimization and turn on debugging symbols, which can be helpful in diagnosing a problem with the BioBin software.</w:t>
      </w:r>
    </w:p>
    <w:p w14:paraId="32219D24" w14:textId="77777777" w:rsidR="00230BD2" w:rsidRPr="000D48B1" w:rsidRDefault="00C91004" w:rsidP="000D48B1">
      <w:pPr>
        <w:pStyle w:val="Heading2"/>
      </w:pPr>
      <w:bookmarkStart w:id="18" w:name="__RefHeading__107_407491082"/>
      <w:bookmarkStart w:id="19" w:name="_Toc479246762"/>
      <w:r w:rsidRPr="000D48B1">
        <w:t>Compilation</w:t>
      </w:r>
      <w:bookmarkEnd w:id="18"/>
      <w:bookmarkEnd w:id="19"/>
    </w:p>
    <w:p w14:paraId="4E963197" w14:textId="77777777" w:rsidR="00230BD2" w:rsidRPr="000D48B1" w:rsidRDefault="00C91004" w:rsidP="000D48B1">
      <w:pPr>
        <w:pStyle w:val="Heading3"/>
      </w:pPr>
      <w:bookmarkStart w:id="20" w:name="__RefHeading__3548_365379525"/>
      <w:bookmarkStart w:id="21" w:name="_Toc479246763"/>
      <w:r w:rsidRPr="000D48B1">
        <w:t>LOKI Setup</w:t>
      </w:r>
      <w:bookmarkEnd w:id="20"/>
      <w:bookmarkEnd w:id="21"/>
    </w:p>
    <w:p w14:paraId="72F93A94" w14:textId="7C031D7E" w:rsidR="00230BD2" w:rsidRPr="00B60187" w:rsidRDefault="00C91004">
      <w:pPr>
        <w:pStyle w:val="Textbody"/>
        <w:rPr>
          <w:rFonts w:eastAsia="Times New Roman" w:cs="Times New Roman"/>
        </w:rPr>
      </w:pPr>
      <w:r w:rsidRPr="00A26CA6">
        <w:rPr>
          <w:rFonts w:eastAsia="Times New Roman" w:cs="Times New Roman"/>
        </w:rPr>
        <w:t>Due to the size of the LOKI database, it is not distributed along with the BioBin code.</w:t>
      </w:r>
      <w:r w:rsidR="00147CE1" w:rsidRPr="00A26CA6">
        <w:rPr>
          <w:rFonts w:eastAsia="Times New Roman" w:cs="Times New Roman"/>
        </w:rPr>
        <w:t xml:space="preserve"> Instead, w</w:t>
      </w:r>
      <w:r w:rsidRPr="00A26CA6">
        <w:rPr>
          <w:rFonts w:eastAsia="Times New Roman" w:cs="Times New Roman"/>
        </w:rPr>
        <w:t xml:space="preserve">e provide the means for a user to build the LOKI database by downloading the data directly from the sources.  The LOKI database must be compiled before installation described further below.  </w:t>
      </w:r>
    </w:p>
    <w:p w14:paraId="5E493FF7" w14:textId="5B80C39C" w:rsidR="00230BD2" w:rsidRPr="00061538" w:rsidRDefault="00C91004">
      <w:pPr>
        <w:pStyle w:val="Textbody"/>
        <w:rPr>
          <w:rFonts w:cs="Times New Roman"/>
        </w:rPr>
      </w:pPr>
      <w:r w:rsidRPr="00061538">
        <w:rPr>
          <w:rFonts w:cs="Times New Roman"/>
        </w:rPr>
        <w:t>Note</w:t>
      </w:r>
      <w:r w:rsidR="00147CE1" w:rsidRPr="00061538">
        <w:rPr>
          <w:rFonts w:cs="Times New Roman"/>
        </w:rPr>
        <w:t>:</w:t>
      </w:r>
      <w:r w:rsidRPr="00061538">
        <w:rPr>
          <w:rFonts w:cs="Times New Roman"/>
        </w:rPr>
        <w:t xml:space="preserve"> </w:t>
      </w:r>
      <w:r w:rsidR="00147CE1" w:rsidRPr="00061538">
        <w:rPr>
          <w:rFonts w:cs="Times New Roman"/>
        </w:rPr>
        <w:t>I</w:t>
      </w:r>
      <w:r w:rsidRPr="00061538">
        <w:rPr>
          <w:rFonts w:cs="Times New Roman"/>
        </w:rPr>
        <w:t>f the settings were incorrect and you received an error during the compilation of the LOKI database, you must follow the steps below.</w:t>
      </w:r>
    </w:p>
    <w:p w14:paraId="3B27DED7" w14:textId="77777777" w:rsidR="00230BD2" w:rsidRPr="000D48B1" w:rsidRDefault="00C91004" w:rsidP="000D48B1">
      <w:pPr>
        <w:pStyle w:val="Heading3"/>
      </w:pPr>
      <w:bookmarkStart w:id="22" w:name="__RefHeading__3550_365379525"/>
      <w:bookmarkStart w:id="23" w:name="_Toc479246764"/>
      <w:r w:rsidRPr="000D48B1">
        <w:t>Compiling BioBin</w:t>
      </w:r>
      <w:bookmarkEnd w:id="22"/>
      <w:bookmarkEnd w:id="23"/>
    </w:p>
    <w:p w14:paraId="039CBE78" w14:textId="3A124BD0" w:rsidR="00230BD2" w:rsidRPr="00B60187" w:rsidRDefault="00C91004">
      <w:pPr>
        <w:pStyle w:val="Textbody"/>
        <w:rPr>
          <w:rFonts w:eastAsia="Times New Roman" w:cs="Times New Roman"/>
        </w:rPr>
      </w:pPr>
      <w:r w:rsidRPr="00B60187">
        <w:rPr>
          <w:rFonts w:eastAsia="Times New Roman" w:cs="Times New Roman"/>
        </w:rPr>
        <w:t>After the LOKI setup steps, BioBin should be compiled.  Simply run the following command and the program will build and</w:t>
      </w:r>
      <w:r w:rsidR="005C49BD" w:rsidRPr="00B60187">
        <w:rPr>
          <w:rFonts w:eastAsia="Times New Roman" w:cs="Times New Roman"/>
        </w:rPr>
        <w:t xml:space="preserve"> generate</w:t>
      </w:r>
      <w:r w:rsidRPr="00B60187">
        <w:rPr>
          <w:rFonts w:eastAsia="Times New Roman" w:cs="Times New Roman"/>
        </w:rPr>
        <w:t xml:space="preserve"> the LOKI database</w:t>
      </w:r>
      <w:r w:rsidR="005C49BD" w:rsidRPr="00B60187">
        <w:rPr>
          <w:rFonts w:eastAsia="Times New Roman" w:cs="Times New Roman"/>
        </w:rPr>
        <w:t>.</w:t>
      </w:r>
    </w:p>
    <w:p w14:paraId="2F43A556" w14:textId="77777777" w:rsidR="00230BD2" w:rsidRPr="00061538" w:rsidRDefault="00C91004">
      <w:pPr>
        <w:pStyle w:val="Command"/>
        <w:rPr>
          <w:rFonts w:ascii="Times New Roman" w:hAnsi="Times New Roman" w:cs="Times New Roman"/>
        </w:rPr>
      </w:pPr>
      <w:r w:rsidRPr="00061538">
        <w:rPr>
          <w:rFonts w:ascii="Times New Roman" w:hAnsi="Times New Roman" w:cs="Times New Roman"/>
        </w:rPr>
        <w:t>$ make</w:t>
      </w:r>
    </w:p>
    <w:p w14:paraId="512AA05E" w14:textId="77777777" w:rsidR="00230BD2" w:rsidRPr="000D48B1" w:rsidRDefault="00C91004" w:rsidP="000D48B1">
      <w:pPr>
        <w:pStyle w:val="Heading3"/>
      </w:pPr>
      <w:bookmarkStart w:id="24" w:name="__RefHeading__109_407491082"/>
      <w:bookmarkStart w:id="25" w:name="__RefHeading__16731_2006864917"/>
      <w:bookmarkStart w:id="26" w:name="_Toc479246765"/>
      <w:r w:rsidRPr="000D48B1">
        <w:t>Installation</w:t>
      </w:r>
      <w:bookmarkEnd w:id="24"/>
      <w:bookmarkEnd w:id="25"/>
      <w:bookmarkEnd w:id="26"/>
    </w:p>
    <w:p w14:paraId="6B5724F7" w14:textId="77777777" w:rsidR="00230BD2" w:rsidRPr="00B60187" w:rsidRDefault="00C91004">
      <w:pPr>
        <w:pStyle w:val="Textbody"/>
        <w:rPr>
          <w:rFonts w:eastAsia="Times New Roman" w:cs="Times New Roman"/>
        </w:rPr>
      </w:pPr>
      <w:r w:rsidRPr="00B60187">
        <w:rPr>
          <w:rFonts w:eastAsia="Times New Roman" w:cs="Times New Roman"/>
        </w:rPr>
        <w:t>At the time of installation, the program and database are moved into their final locations, as defined during the configure step.  Typically, the user will need administrative rights to complete the installation step.  To install both BioBin and LOKI, type:</w:t>
      </w:r>
    </w:p>
    <w:p w14:paraId="09320A60" w14:textId="77777777" w:rsidR="00230BD2" w:rsidRPr="00061538" w:rsidRDefault="00C91004">
      <w:pPr>
        <w:pStyle w:val="Command"/>
        <w:rPr>
          <w:rFonts w:ascii="Times New Roman" w:hAnsi="Times New Roman" w:cs="Times New Roman"/>
        </w:rPr>
      </w:pPr>
      <w:r w:rsidRPr="00061538">
        <w:rPr>
          <w:rFonts w:ascii="Times New Roman" w:hAnsi="Times New Roman" w:cs="Times New Roman"/>
        </w:rPr>
        <w:t># make install</w:t>
      </w:r>
    </w:p>
    <w:p w14:paraId="5FC4B50D" w14:textId="77777777" w:rsidR="00230BD2" w:rsidRPr="00B60187" w:rsidRDefault="00C91004">
      <w:pPr>
        <w:pStyle w:val="Textbody"/>
        <w:rPr>
          <w:rFonts w:eastAsia="Times New Roman" w:cs="Times New Roman"/>
        </w:rPr>
      </w:pPr>
      <w:r w:rsidRPr="00B60187">
        <w:rPr>
          <w:rFonts w:eastAsia="Times New Roman" w:cs="Times New Roman"/>
        </w:rPr>
        <w:t>If you only want to install BioBin, you can type:</w:t>
      </w:r>
    </w:p>
    <w:p w14:paraId="1862AC0F" w14:textId="77777777" w:rsidR="00230BD2" w:rsidRPr="00061538" w:rsidRDefault="00C91004">
      <w:pPr>
        <w:pStyle w:val="Command"/>
        <w:rPr>
          <w:rFonts w:ascii="Times New Roman" w:hAnsi="Times New Roman" w:cs="Times New Roman"/>
        </w:rPr>
      </w:pPr>
      <w:r w:rsidRPr="00061538">
        <w:rPr>
          <w:rFonts w:ascii="Times New Roman" w:hAnsi="Times New Roman" w:cs="Times New Roman"/>
        </w:rPr>
        <w:t># make install-exec</w:t>
      </w:r>
    </w:p>
    <w:p w14:paraId="1C6F8A5A" w14:textId="77777777" w:rsidR="00230BD2" w:rsidRPr="00061538" w:rsidRDefault="00C91004">
      <w:pPr>
        <w:pStyle w:val="Textbody"/>
        <w:rPr>
          <w:rFonts w:cs="Times New Roman"/>
        </w:rPr>
      </w:pPr>
      <w:r w:rsidRPr="00061538">
        <w:rPr>
          <w:rFonts w:cs="Times New Roman"/>
        </w:rPr>
        <w:t>And if you only want to install the LOKI database, you can type:</w:t>
      </w:r>
    </w:p>
    <w:p w14:paraId="7E1B5C6F" w14:textId="77777777" w:rsidR="00230BD2" w:rsidRPr="00061538" w:rsidRDefault="00C91004">
      <w:pPr>
        <w:pStyle w:val="Command"/>
        <w:rPr>
          <w:rFonts w:ascii="Times New Roman" w:hAnsi="Times New Roman" w:cs="Times New Roman"/>
        </w:rPr>
      </w:pPr>
      <w:r w:rsidRPr="00061538">
        <w:rPr>
          <w:rFonts w:ascii="Times New Roman" w:hAnsi="Times New Roman" w:cs="Times New Roman"/>
        </w:rPr>
        <w:t># make install-data</w:t>
      </w:r>
    </w:p>
    <w:p w14:paraId="7AB601EF" w14:textId="77777777" w:rsidR="00230BD2" w:rsidRPr="00B60187" w:rsidRDefault="00C91004">
      <w:pPr>
        <w:pStyle w:val="Textbody"/>
        <w:rPr>
          <w:rFonts w:eastAsia="Times New Roman" w:cs="Times New Roman"/>
        </w:rPr>
      </w:pPr>
      <w:r w:rsidRPr="00B60187">
        <w:rPr>
          <w:rFonts w:eastAsia="Times New Roman" w:cs="Times New Roman"/>
        </w:rPr>
        <w:t>During the installation of LOKI, the database is copied to the destination directory, and it is named “</w:t>
      </w:r>
      <w:proofErr w:type="spellStart"/>
      <w:r w:rsidRPr="00B60187">
        <w:rPr>
          <w:rFonts w:eastAsia="Times New Roman" w:cs="Times New Roman"/>
        </w:rPr>
        <w:t>yyyy.mm.dd.knowledge.bio</w:t>
      </w:r>
      <w:proofErr w:type="spellEnd"/>
      <w:r w:rsidRPr="00B60187">
        <w:rPr>
          <w:rFonts w:eastAsia="Times New Roman" w:cs="Times New Roman"/>
        </w:rPr>
        <w:t>”, where “yyyy.mm.dd” is the date of creation of the knowledge database.  However, for ease of use, the installer will also create a shortcut called simply “</w:t>
      </w:r>
      <w:proofErr w:type="spellStart"/>
      <w:r w:rsidRPr="00B60187">
        <w:rPr>
          <w:rFonts w:eastAsia="Times New Roman" w:cs="Times New Roman"/>
        </w:rPr>
        <w:t>knowledge.bio</w:t>
      </w:r>
      <w:proofErr w:type="spellEnd"/>
      <w:r w:rsidRPr="00B60187">
        <w:rPr>
          <w:rFonts w:eastAsia="Times New Roman" w:cs="Times New Roman"/>
        </w:rPr>
        <w:t>” that will point to this installed file.  This is designed so that a user may have multiple concurrent LOKI databases that each correspond to a different snapshot in time.</w:t>
      </w:r>
    </w:p>
    <w:p w14:paraId="33753885" w14:textId="77777777" w:rsidR="00230BD2" w:rsidRPr="000D48B1" w:rsidRDefault="00C91004" w:rsidP="000D48B1">
      <w:pPr>
        <w:pStyle w:val="Heading3"/>
      </w:pPr>
      <w:bookmarkStart w:id="27" w:name="__RefHeading__111_407491082"/>
      <w:bookmarkStart w:id="28" w:name="__RefHeading__17000_607574221"/>
      <w:bookmarkStart w:id="29" w:name="_Toc479246766"/>
      <w:r w:rsidRPr="000D48B1">
        <w:t>Rebuilding the Database</w:t>
      </w:r>
      <w:bookmarkEnd w:id="27"/>
      <w:bookmarkEnd w:id="28"/>
      <w:bookmarkEnd w:id="29"/>
    </w:p>
    <w:p w14:paraId="3306022F" w14:textId="77777777" w:rsidR="00230BD2" w:rsidRPr="00B60187" w:rsidRDefault="00C91004">
      <w:pPr>
        <w:pStyle w:val="Textbody"/>
        <w:rPr>
          <w:rFonts w:eastAsia="Times New Roman" w:cs="Times New Roman"/>
        </w:rPr>
      </w:pPr>
      <w:r w:rsidRPr="00B60187">
        <w:rPr>
          <w:rFonts w:eastAsia="Times New Roman" w:cs="Times New Roman"/>
        </w:rPr>
        <w:t>BioBin uses a static LOKI database and alone it will not capture updates made to the sources as the sources are updated.  Thus, from time to time, it is necessary for the user to rebuild the database with the most recent information.  Assuming that the user configured BioBin to build the LOKI database in the first step, the command to discard the current LOKI database from the build directory is:</w:t>
      </w:r>
    </w:p>
    <w:p w14:paraId="088EA3F0" w14:textId="77777777" w:rsidR="00230BD2" w:rsidRPr="00061538" w:rsidRDefault="00C91004">
      <w:pPr>
        <w:pStyle w:val="Command"/>
        <w:rPr>
          <w:rFonts w:ascii="Times New Roman" w:hAnsi="Times New Roman" w:cs="Times New Roman"/>
        </w:rPr>
      </w:pPr>
      <w:r w:rsidRPr="000D48B1">
        <w:rPr>
          <w:rFonts w:ascii="Times New Roman" w:hAnsi="Times New Roman" w:cs="Times New Roman"/>
        </w:rPr>
        <w:tab/>
      </w:r>
      <w:r w:rsidRPr="00061538">
        <w:rPr>
          <w:rFonts w:ascii="Times New Roman" w:hAnsi="Times New Roman" w:cs="Times New Roman"/>
        </w:rPr>
        <w:t>$ make clean</w:t>
      </w:r>
    </w:p>
    <w:p w14:paraId="6333E003" w14:textId="33C1626C" w:rsidR="00230BD2" w:rsidRPr="00061538" w:rsidRDefault="00C91004">
      <w:pPr>
        <w:pStyle w:val="Textbody"/>
        <w:rPr>
          <w:rFonts w:cs="Times New Roman"/>
        </w:rPr>
      </w:pPr>
      <w:r w:rsidRPr="00061538">
        <w:rPr>
          <w:rFonts w:cs="Times New Roman"/>
        </w:rPr>
        <w:t>From this point</w:t>
      </w:r>
      <w:r w:rsidR="00F61D3A" w:rsidRPr="00061538">
        <w:rPr>
          <w:rFonts w:cs="Times New Roman"/>
        </w:rPr>
        <w:t xml:space="preserve"> on</w:t>
      </w:r>
      <w:r w:rsidRPr="00061538">
        <w:rPr>
          <w:rFonts w:cs="Times New Roman"/>
        </w:rPr>
        <w:t xml:space="preserve">, the user can re-run the compilation and installation steps to regenerate and reinstall the LOKI database.  Note that the old LOKI database will </w:t>
      </w:r>
      <w:r w:rsidRPr="00061538">
        <w:rPr>
          <w:rFonts w:cs="Times New Roman"/>
          <w:b/>
          <w:bCs/>
        </w:rPr>
        <w:t>NOT</w:t>
      </w:r>
      <w:r w:rsidRPr="00061538">
        <w:rPr>
          <w:rFonts w:cs="Times New Roman"/>
        </w:rPr>
        <w:t xml:space="preserve"> be deleted from the installation directory, but the shortcut will be updated to the most recent database.</w:t>
      </w:r>
    </w:p>
    <w:p w14:paraId="5825CB46" w14:textId="77777777" w:rsidR="00230BD2" w:rsidRPr="000D48B1" w:rsidRDefault="00C91004" w:rsidP="000D48B1">
      <w:pPr>
        <w:pStyle w:val="Heading2"/>
      </w:pPr>
      <w:bookmarkStart w:id="30" w:name="__RefHeading__113_407491082"/>
      <w:bookmarkStart w:id="31" w:name="_Toc479246767"/>
      <w:r w:rsidRPr="000D48B1">
        <w:lastRenderedPageBreak/>
        <w:t>Population Creation</w:t>
      </w:r>
      <w:bookmarkEnd w:id="30"/>
      <w:bookmarkEnd w:id="31"/>
    </w:p>
    <w:p w14:paraId="443A93C9" w14:textId="77777777" w:rsidR="00353901" w:rsidRPr="00365593" w:rsidRDefault="00C91004">
      <w:pPr>
        <w:pStyle w:val="BodyText"/>
      </w:pPr>
      <w:r w:rsidRPr="00B60187">
        <w:rPr>
          <w:rFonts w:eastAsia="Times New Roman" w:cs="Times New Roman"/>
        </w:rPr>
        <w:t xml:space="preserve">After the LOKI database has been created and installed, the user may create population-specific genetic boundaries.  This process is described in the </w:t>
      </w:r>
      <w:r w:rsidRPr="000D48B1">
        <w:fldChar w:fldCharType="begin"/>
      </w:r>
      <w:r w:rsidRPr="000D48B1">
        <w:rPr>
          <w:rFonts w:cs="Times New Roman"/>
        </w:rPr>
        <w:instrText xml:space="preserve"> REF _Ref337895813 </w:instrText>
      </w:r>
      <w:r w:rsidR="000D48B1">
        <w:rPr>
          <w:rFonts w:cs="Times New Roman"/>
        </w:rPr>
        <w:instrText xml:space="preserve"> \* MERGEFORMAT </w:instrText>
      </w:r>
      <w:r w:rsidR="00353901">
        <w:fldChar w:fldCharType="separate"/>
      </w:r>
    </w:p>
    <w:p w14:paraId="1644505A" w14:textId="77777777" w:rsidR="00353901" w:rsidRPr="000D48B1" w:rsidRDefault="00353901">
      <w:pPr>
        <w:pStyle w:val="BodyText"/>
        <w:rPr>
          <w:rFonts w:cs="Times New Roman"/>
        </w:rPr>
      </w:pPr>
    </w:p>
    <w:p w14:paraId="3CF423C2" w14:textId="3FBD132B" w:rsidR="00230BD2" w:rsidRPr="00B60187" w:rsidRDefault="00C91004">
      <w:pPr>
        <w:pStyle w:val="Textbody"/>
        <w:rPr>
          <w:rFonts w:eastAsia="Times New Roman" w:cs="Times New Roman"/>
        </w:rPr>
      </w:pPr>
      <w:r w:rsidRPr="000D48B1">
        <w:rPr>
          <w:rFonts w:cs="Times New Roman"/>
        </w:rPr>
        <w:fldChar w:fldCharType="end"/>
      </w:r>
      <w:r w:rsidRPr="000D48B1">
        <w:rPr>
          <w:rFonts w:cs="Times New Roman"/>
        </w:rPr>
        <w:t>section at the end of the document.  Note that if the database is rebuilt, the populations must also be rebuilt.</w:t>
      </w:r>
    </w:p>
    <w:p w14:paraId="1C037285" w14:textId="77777777" w:rsidR="00035690" w:rsidRPr="000D48B1" w:rsidRDefault="00035690">
      <w:pPr>
        <w:pStyle w:val="Textbody"/>
        <w:rPr>
          <w:rFonts w:cs="Times New Roman"/>
        </w:rPr>
      </w:pPr>
    </w:p>
    <w:p w14:paraId="7D0C8F75" w14:textId="77777777" w:rsidR="00230BD2" w:rsidRPr="000D48B1" w:rsidRDefault="00C91004" w:rsidP="000D48B1">
      <w:pPr>
        <w:pStyle w:val="Heading1"/>
      </w:pPr>
      <w:bookmarkStart w:id="32" w:name="__RefHeading__115_407491082"/>
      <w:bookmarkStart w:id="33" w:name="_Toc479246768"/>
      <w:r w:rsidRPr="000D48B1">
        <w:t>Input</w:t>
      </w:r>
      <w:bookmarkEnd w:id="32"/>
      <w:bookmarkEnd w:id="33"/>
    </w:p>
    <w:p w14:paraId="65E86E5E" w14:textId="77777777" w:rsidR="00230BD2" w:rsidRPr="000D48B1" w:rsidRDefault="00C91004" w:rsidP="000D48B1">
      <w:pPr>
        <w:pStyle w:val="Heading2"/>
      </w:pPr>
      <w:bookmarkStart w:id="34" w:name="__RefHeading__117_407491082"/>
      <w:bookmarkStart w:id="35" w:name="_Toc479246769"/>
      <w:r w:rsidRPr="000D48B1">
        <w:t>Configuration File</w:t>
      </w:r>
      <w:bookmarkEnd w:id="34"/>
      <w:bookmarkEnd w:id="35"/>
    </w:p>
    <w:p w14:paraId="20DEF786" w14:textId="2F89EF3C" w:rsidR="00230BD2" w:rsidRPr="00B60187" w:rsidRDefault="00C91004">
      <w:pPr>
        <w:pStyle w:val="BodyText"/>
        <w:rPr>
          <w:rFonts w:eastAsia="Times New Roman" w:cs="Times New Roman"/>
        </w:rPr>
      </w:pPr>
      <w:r w:rsidRPr="00B60187">
        <w:rPr>
          <w:rFonts w:eastAsia="Times New Roman" w:cs="Times New Roman"/>
        </w:rPr>
        <w:t>This file is a plain text file containing all options for BioBin</w:t>
      </w:r>
      <w:r w:rsidR="000E1CCA" w:rsidRPr="00B60187">
        <w:rPr>
          <w:rFonts w:eastAsia="Times New Roman" w:cs="Times New Roman"/>
        </w:rPr>
        <w:t xml:space="preserve"> that can be used instead of specifying all the options on the command line</w:t>
      </w:r>
      <w:r w:rsidRPr="00B60187">
        <w:rPr>
          <w:rFonts w:eastAsia="Times New Roman" w:cs="Times New Roman"/>
        </w:rPr>
        <w:t>.  Each line in this file must either be blank, a comment beginning with a pound (#) character, or a configuration value pair.  A configuration value pair is given in the form:</w:t>
      </w:r>
    </w:p>
    <w:p w14:paraId="24CA8E52" w14:textId="77777777" w:rsidR="00230BD2" w:rsidRPr="00061538" w:rsidRDefault="00C91004">
      <w:pPr>
        <w:pStyle w:val="BodyTextIndent"/>
        <w:rPr>
          <w:rFonts w:ascii="Times New Roman" w:hAnsi="Times New Roman" w:cs="Times New Roman"/>
        </w:rPr>
      </w:pPr>
      <w:proofErr w:type="spellStart"/>
      <w:r w:rsidRPr="00061538">
        <w:rPr>
          <w:rFonts w:ascii="Times New Roman" w:hAnsi="Times New Roman" w:cs="Times New Roman"/>
        </w:rPr>
        <w:t>config</w:t>
      </w:r>
      <w:proofErr w:type="spellEnd"/>
      <w:r w:rsidRPr="00061538">
        <w:rPr>
          <w:rFonts w:ascii="Times New Roman" w:hAnsi="Times New Roman" w:cs="Times New Roman"/>
        </w:rPr>
        <w:t>-name = value</w:t>
      </w:r>
    </w:p>
    <w:p w14:paraId="09C2B3F0" w14:textId="78B8C94A" w:rsidR="00230BD2" w:rsidRPr="00061538" w:rsidRDefault="00C91004" w:rsidP="006324D7">
      <w:pPr>
        <w:pStyle w:val="BodyText"/>
        <w:spacing w:before="115" w:after="115"/>
        <w:rPr>
          <w:rFonts w:cs="Times New Roman"/>
        </w:rPr>
      </w:pPr>
      <w:r w:rsidRPr="00061538">
        <w:rPr>
          <w:rFonts w:cs="Times New Roman"/>
        </w:rPr>
        <w:t>The configuration value is dependent on the specific configuration option that is being used</w:t>
      </w:r>
      <w:r w:rsidR="00F61D3A" w:rsidRPr="00061538">
        <w:rPr>
          <w:rFonts w:cs="Times New Roman"/>
        </w:rPr>
        <w:t>.</w:t>
      </w:r>
      <w:r w:rsidR="00D67C22" w:rsidRPr="00061538">
        <w:rPr>
          <w:rFonts w:cs="Times New Roman"/>
        </w:rPr>
        <w:t xml:space="preserve"> A</w:t>
      </w:r>
      <w:r w:rsidRPr="00061538">
        <w:rPr>
          <w:rFonts w:cs="Times New Roman"/>
        </w:rPr>
        <w:t xml:space="preserve">ll of the options available to the user can be found in the </w:t>
      </w:r>
      <w:r w:rsidR="00F61D3A" w:rsidRPr="00061538">
        <w:rPr>
          <w:rFonts w:cs="Times New Roman"/>
        </w:rPr>
        <w:t>“</w:t>
      </w:r>
      <w:r w:rsidR="00C6631C" w:rsidRPr="00250F94">
        <w:fldChar w:fldCharType="begin"/>
      </w:r>
      <w:r w:rsidR="00C6631C" w:rsidRPr="000D48B1">
        <w:rPr>
          <w:rFonts w:cs="Times New Roman"/>
        </w:rPr>
        <w:instrText xml:space="preserve"> REF _Ref213148107 </w:instrText>
      </w:r>
      <w:r w:rsidR="000D48B1">
        <w:rPr>
          <w:rFonts w:cs="Times New Roman"/>
        </w:rPr>
        <w:instrText xml:space="preserve"> \* MERGEFORMAT </w:instrText>
      </w:r>
      <w:r w:rsidR="00C6631C" w:rsidRPr="00250F94">
        <w:rPr>
          <w:rFonts w:cs="Times New Roman"/>
        </w:rPr>
        <w:fldChar w:fldCharType="separate"/>
      </w:r>
      <w:r w:rsidR="00353901" w:rsidRPr="00353901">
        <w:rPr>
          <w:rFonts w:cs="Times New Roman"/>
        </w:rPr>
        <w:t>Options</w:t>
      </w:r>
      <w:r w:rsidR="00C6631C" w:rsidRPr="00250F94">
        <w:fldChar w:fldCharType="end"/>
      </w:r>
      <w:r w:rsidR="00F61D3A" w:rsidRPr="00061538">
        <w:rPr>
          <w:rFonts w:cs="Times New Roman"/>
        </w:rPr>
        <w:t>” section</w:t>
      </w:r>
      <w:r w:rsidRPr="00061538">
        <w:rPr>
          <w:rFonts w:cs="Times New Roman"/>
        </w:rPr>
        <w:t xml:space="preserve"> of this manual.</w:t>
      </w:r>
    </w:p>
    <w:p w14:paraId="0D7DB0FE" w14:textId="77777777" w:rsidR="00230BD2" w:rsidRPr="000D48B1" w:rsidRDefault="00C91004" w:rsidP="000D48B1">
      <w:pPr>
        <w:pStyle w:val="Heading2"/>
      </w:pPr>
      <w:bookmarkStart w:id="36" w:name="__RefHeading__119_407491082"/>
      <w:bookmarkStart w:id="37" w:name="_Toc479246770"/>
      <w:r w:rsidRPr="000D48B1">
        <w:t>LOKI Database</w:t>
      </w:r>
      <w:bookmarkEnd w:id="36"/>
      <w:bookmarkEnd w:id="37"/>
    </w:p>
    <w:p w14:paraId="29FBB998" w14:textId="1F1F8DDE" w:rsidR="00230BD2" w:rsidRPr="00B60187" w:rsidRDefault="00C91004">
      <w:pPr>
        <w:pStyle w:val="BodyText"/>
        <w:rPr>
          <w:rFonts w:eastAsia="Times New Roman" w:cs="Times New Roman"/>
        </w:rPr>
      </w:pPr>
      <w:r w:rsidRPr="00B60187">
        <w:rPr>
          <w:rFonts w:eastAsia="Times New Roman" w:cs="Times New Roman"/>
        </w:rPr>
        <w:t xml:space="preserve">The database given to BioBin must be a LOKI SQLite database conforming to version 2.0 table specification.  This database is built when compiling BioBin, but it can be built or updated by using the included updater scripts that are distributed with BioBin.  The updater script can be found in the BioBin distribution at </w:t>
      </w:r>
      <w:r w:rsidRPr="00B60187">
        <w:rPr>
          <w:rFonts w:eastAsia="Times New Roman" w:cs="Times New Roman"/>
          <w:b/>
          <w:bCs/>
        </w:rPr>
        <w:t>updater/loki-build.py</w:t>
      </w:r>
      <w:r w:rsidRPr="00B60187">
        <w:rPr>
          <w:rFonts w:eastAsia="Times New Roman" w:cs="Times New Roman"/>
        </w:rPr>
        <w:t>.  Please see the help documentation of this script for details.  Note that the user will need to provide the absolute path to the database file when using this script, as it will not search the data path in the same way that BioBin does.</w:t>
      </w:r>
    </w:p>
    <w:p w14:paraId="390BD456" w14:textId="77777777" w:rsidR="00230BD2" w:rsidRPr="000D48B1" w:rsidRDefault="00C91004" w:rsidP="000D48B1">
      <w:pPr>
        <w:pStyle w:val="Heading2"/>
      </w:pPr>
      <w:bookmarkStart w:id="38" w:name="__RefHeading__121_407491082"/>
      <w:bookmarkStart w:id="39" w:name="_Toc479246771"/>
      <w:r w:rsidRPr="000D48B1">
        <w:t>VCF File</w:t>
      </w:r>
      <w:bookmarkEnd w:id="38"/>
      <w:bookmarkEnd w:id="39"/>
    </w:p>
    <w:p w14:paraId="463B1288" w14:textId="7492290A" w:rsidR="007F4FF2" w:rsidRPr="006324D7" w:rsidRDefault="00C91004">
      <w:pPr>
        <w:pStyle w:val="BodyText"/>
        <w:rPr>
          <w:rFonts w:eastAsia="Times New Roman" w:cs="Times New Roman"/>
        </w:rPr>
      </w:pPr>
      <w:r w:rsidRPr="00B60187">
        <w:rPr>
          <w:rFonts w:eastAsia="Times New Roman" w:cs="Times New Roman"/>
        </w:rPr>
        <w:t xml:space="preserve">BioBin must also be given a single VCF file </w:t>
      </w:r>
      <w:r w:rsidR="00032EA4" w:rsidRPr="00B60187">
        <w:rPr>
          <w:rFonts w:eastAsia="Times New Roman" w:cs="Times New Roman"/>
        </w:rPr>
        <w:t xml:space="preserve">(either compressed or uncompressed) </w:t>
      </w:r>
      <w:r w:rsidRPr="00B60187">
        <w:rPr>
          <w:rFonts w:eastAsia="Times New Roman" w:cs="Times New Roman"/>
        </w:rPr>
        <w:t>conforming to the 4.0 version of the specification (</w:t>
      </w:r>
      <w:hyperlink r:id="rId12" w:history="1">
        <w:r w:rsidRPr="00B60187">
          <w:rPr>
            <w:rStyle w:val="Hyperlink"/>
            <w:rFonts w:eastAsia="Times New Roman" w:cs="Times New Roman"/>
          </w:rPr>
          <w:t>http://www.1000genomes.org/node/101</w:t>
        </w:r>
      </w:hyperlink>
      <w:r w:rsidRPr="00B60187">
        <w:rPr>
          <w:rFonts w:eastAsia="Times New Roman" w:cs="Times New Roman"/>
        </w:rPr>
        <w:t xml:space="preserve">).  The VCF file must contain all individuals included in the study.  </w:t>
      </w:r>
      <w:r w:rsidR="007F4FF2" w:rsidRPr="00B60187">
        <w:rPr>
          <w:rFonts w:eastAsia="Times New Roman" w:cs="Times New Roman"/>
        </w:rPr>
        <w:t xml:space="preserve">If a VCF file contains samples </w:t>
      </w:r>
      <w:r w:rsidR="009A40F1" w:rsidRPr="00B60187">
        <w:rPr>
          <w:rFonts w:eastAsia="Times New Roman" w:cs="Times New Roman"/>
        </w:rPr>
        <w:t>that are not included in the</w:t>
      </w:r>
      <w:r w:rsidR="007F4FF2" w:rsidRPr="00B60187">
        <w:rPr>
          <w:rFonts w:eastAsia="Times New Roman" w:cs="Times New Roman"/>
        </w:rPr>
        <w:t xml:space="preserve"> phenotype </w:t>
      </w:r>
      <w:r w:rsidR="009A40F1" w:rsidRPr="00B60187">
        <w:rPr>
          <w:rFonts w:eastAsia="Times New Roman" w:cs="Times New Roman"/>
        </w:rPr>
        <w:t>file (see below)</w:t>
      </w:r>
      <w:r w:rsidR="007F4FF2" w:rsidRPr="00B60187">
        <w:rPr>
          <w:rFonts w:eastAsia="Times New Roman" w:cs="Times New Roman"/>
        </w:rPr>
        <w:t xml:space="preserve">, these samples </w:t>
      </w:r>
      <w:r w:rsidR="009A40F1" w:rsidRPr="062C3298">
        <w:rPr>
          <w:rFonts w:eastAsia="Times New Roman" w:cs="Times New Roman"/>
        </w:rPr>
        <w:t>will be dropped from the analysis</w:t>
      </w:r>
      <w:r w:rsidR="007F4FF2" w:rsidRPr="062C3298">
        <w:rPr>
          <w:rFonts w:eastAsia="Times New Roman" w:cs="Times New Roman"/>
        </w:rPr>
        <w:t>.</w:t>
      </w:r>
      <w:r w:rsidR="007F4FF2" w:rsidRPr="00B60187">
        <w:rPr>
          <w:rFonts w:eastAsia="Times New Roman" w:cs="Times New Roman"/>
        </w:rPr>
        <w:t xml:space="preserve"> </w:t>
      </w:r>
      <w:r w:rsidR="007152EC" w:rsidRPr="00B60187">
        <w:rPr>
          <w:rFonts w:eastAsia="Times New Roman" w:cs="Times New Roman"/>
        </w:rPr>
        <w:t xml:space="preserve">Additionally, BioBin provides options to drop specified samples </w:t>
      </w:r>
      <w:r w:rsidR="00F43436" w:rsidRPr="00B60187">
        <w:rPr>
          <w:rFonts w:eastAsia="Times New Roman" w:cs="Times New Roman"/>
        </w:rPr>
        <w:t xml:space="preserve">from the analysis irrespective of their phenotype status </w:t>
      </w:r>
      <w:r w:rsidR="007152EC" w:rsidRPr="00B60187">
        <w:rPr>
          <w:rFonts w:eastAsia="Times New Roman" w:cs="Times New Roman"/>
        </w:rPr>
        <w:t xml:space="preserve">(see </w:t>
      </w:r>
      <w:r w:rsidR="00F43436" w:rsidRPr="00B60187">
        <w:rPr>
          <w:rFonts w:eastAsia="Times New Roman" w:cs="Times New Roman"/>
        </w:rPr>
        <w:t>the “</w:t>
      </w:r>
      <w:r w:rsidR="007152EC" w:rsidRPr="00B60187">
        <w:rPr>
          <w:rFonts w:eastAsia="Times New Roman" w:cs="Times New Roman"/>
        </w:rPr>
        <w:t>--include-samples</w:t>
      </w:r>
      <w:r w:rsidR="00F43436" w:rsidRPr="00B60187">
        <w:rPr>
          <w:rFonts w:eastAsia="Times New Roman" w:cs="Times New Roman"/>
        </w:rPr>
        <w:t>”</w:t>
      </w:r>
      <w:r w:rsidR="007152EC" w:rsidRPr="00B60187">
        <w:rPr>
          <w:rFonts w:eastAsia="Times New Roman" w:cs="Times New Roman"/>
        </w:rPr>
        <w:t xml:space="preserve"> and </w:t>
      </w:r>
      <w:r w:rsidR="00F43436" w:rsidRPr="00B60187">
        <w:rPr>
          <w:rFonts w:eastAsia="Times New Roman" w:cs="Times New Roman"/>
        </w:rPr>
        <w:t>“</w:t>
      </w:r>
      <w:r w:rsidR="007152EC" w:rsidRPr="00B60187">
        <w:rPr>
          <w:rFonts w:eastAsia="Times New Roman" w:cs="Times New Roman"/>
        </w:rPr>
        <w:t>--exclude-samples</w:t>
      </w:r>
      <w:r w:rsidR="00F43436" w:rsidRPr="00B60187">
        <w:rPr>
          <w:rFonts w:eastAsia="Times New Roman" w:cs="Times New Roman"/>
        </w:rPr>
        <w:t>”</w:t>
      </w:r>
      <w:r w:rsidR="007152EC" w:rsidRPr="00B60187">
        <w:rPr>
          <w:rFonts w:eastAsia="Times New Roman" w:cs="Times New Roman"/>
        </w:rPr>
        <w:t xml:space="preserve"> options).</w:t>
      </w:r>
    </w:p>
    <w:p w14:paraId="1641F4C8" w14:textId="77E988F1" w:rsidR="007F4FF2" w:rsidRPr="00B60187" w:rsidRDefault="007F4FF2">
      <w:pPr>
        <w:pStyle w:val="BodyText"/>
        <w:rPr>
          <w:rFonts w:eastAsia="Times New Roman" w:cs="Times New Roman"/>
        </w:rPr>
      </w:pPr>
      <w:r w:rsidRPr="00B60187">
        <w:rPr>
          <w:rFonts w:eastAsia="Times New Roman" w:cs="Times New Roman"/>
        </w:rPr>
        <w:t>If needed</w:t>
      </w:r>
      <w:r w:rsidR="00D63BF0" w:rsidRPr="00B60187">
        <w:rPr>
          <w:rFonts w:eastAsia="Times New Roman" w:cs="Times New Roman"/>
        </w:rPr>
        <w:t>,</w:t>
      </w:r>
      <w:r w:rsidR="00C91004" w:rsidRPr="00B60187">
        <w:rPr>
          <w:rFonts w:eastAsia="Times New Roman" w:cs="Times New Roman"/>
        </w:rPr>
        <w:t xml:space="preserve"> a user can combine data from disparate studies or groups into a single VCF file</w:t>
      </w:r>
      <w:r w:rsidRPr="00B60187">
        <w:rPr>
          <w:rFonts w:eastAsia="Times New Roman" w:cs="Times New Roman"/>
        </w:rPr>
        <w:t xml:space="preserve"> by using the </w:t>
      </w:r>
      <w:proofErr w:type="spellStart"/>
      <w:r w:rsidRPr="00B60187">
        <w:rPr>
          <w:rFonts w:eastAsia="Times New Roman" w:cs="Times New Roman"/>
        </w:rPr>
        <w:t>vcf</w:t>
      </w:r>
      <w:proofErr w:type="spellEnd"/>
      <w:r w:rsidRPr="00B60187">
        <w:rPr>
          <w:rFonts w:eastAsia="Times New Roman" w:cs="Times New Roman"/>
        </w:rPr>
        <w:t xml:space="preserve">-merge tool from </w:t>
      </w:r>
      <w:proofErr w:type="spellStart"/>
      <w:r w:rsidRPr="00B60187">
        <w:rPr>
          <w:rFonts w:eastAsia="Times New Roman" w:cs="Times New Roman"/>
        </w:rPr>
        <w:t>vcftools</w:t>
      </w:r>
      <w:proofErr w:type="spellEnd"/>
      <w:r w:rsidR="00C91004" w:rsidRPr="00B60187">
        <w:rPr>
          <w:rFonts w:eastAsia="Times New Roman" w:cs="Times New Roman"/>
        </w:rPr>
        <w:t xml:space="preserve">.  </w:t>
      </w:r>
      <w:r w:rsidRPr="00B60187">
        <w:rPr>
          <w:rFonts w:eastAsia="Times New Roman" w:cs="Times New Roman"/>
        </w:rPr>
        <w:t>Please note, however, that m</w:t>
      </w:r>
      <w:r w:rsidR="00C91004" w:rsidRPr="00B60187">
        <w:rPr>
          <w:rFonts w:eastAsia="Times New Roman" w:cs="Times New Roman"/>
        </w:rPr>
        <w:t>erging VCF files should be done with care, as the default action is to insert missing data when the referent alleles were dropped from individual files.  You may want to assume homozygous referent data when merging, but this may not be reflective of the true sequencing.  We recommend using a joint-called VCF whenever possible.</w:t>
      </w:r>
      <w:r w:rsidRPr="00B60187">
        <w:rPr>
          <w:rFonts w:eastAsia="Times New Roman" w:cs="Times New Roman"/>
        </w:rPr>
        <w:t xml:space="preserve"> </w:t>
      </w:r>
    </w:p>
    <w:p w14:paraId="6F851445" w14:textId="0C41F18E" w:rsidR="007F4FF2" w:rsidRPr="006324D7" w:rsidRDefault="280745AD">
      <w:pPr>
        <w:pStyle w:val="BodyText"/>
        <w:rPr>
          <w:rFonts w:eastAsia="Times New Roman" w:cs="Times New Roman"/>
        </w:rPr>
      </w:pPr>
      <w:r w:rsidRPr="062C3298">
        <w:rPr>
          <w:rFonts w:eastAsia="Times New Roman" w:cs="Times New Roman"/>
        </w:rPr>
        <w:t>Deletions spanning a SNP</w:t>
      </w:r>
      <w:r w:rsidR="007F4FF2" w:rsidRPr="00B60187">
        <w:rPr>
          <w:rFonts w:eastAsia="Times New Roman" w:cs="Times New Roman"/>
        </w:rPr>
        <w:t xml:space="preserve"> are represented as a star ("*") in VCF files generated using GATK v3.4-46 </w:t>
      </w:r>
      <w:r w:rsidR="009A40F1" w:rsidRPr="00B60187">
        <w:rPr>
          <w:rFonts w:eastAsia="Times New Roman" w:cs="Times New Roman"/>
        </w:rPr>
        <w:t>and above</w:t>
      </w:r>
      <w:r w:rsidR="007F4FF2" w:rsidRPr="00B60187">
        <w:rPr>
          <w:rFonts w:eastAsia="Times New Roman" w:cs="Times New Roman"/>
        </w:rPr>
        <w:t xml:space="preserve">. To avoid double counting of samples that have a deletion spanning a SNP present in other samples, </w:t>
      </w:r>
      <w:r w:rsidR="00C97DE5" w:rsidRPr="00B60187">
        <w:rPr>
          <w:rFonts w:eastAsia="Times New Roman" w:cs="Times New Roman"/>
        </w:rPr>
        <w:t>B</w:t>
      </w:r>
      <w:r w:rsidR="007F4FF2" w:rsidRPr="00B60187">
        <w:rPr>
          <w:rFonts w:eastAsia="Times New Roman" w:cs="Times New Roman"/>
        </w:rPr>
        <w:t>io</w:t>
      </w:r>
      <w:r w:rsidR="00C97DE5" w:rsidRPr="00B60187">
        <w:rPr>
          <w:rFonts w:eastAsia="Times New Roman" w:cs="Times New Roman"/>
        </w:rPr>
        <w:t>B</w:t>
      </w:r>
      <w:r w:rsidR="007F4FF2" w:rsidRPr="00B60187">
        <w:rPr>
          <w:rFonts w:eastAsia="Times New Roman" w:cs="Times New Roman"/>
        </w:rPr>
        <w:t>in sets star alleles to referent (default) or treats samples with star alleles as missing</w:t>
      </w:r>
      <w:r w:rsidR="00F43436" w:rsidRPr="00B60187">
        <w:rPr>
          <w:rFonts w:eastAsia="Times New Roman" w:cs="Times New Roman"/>
        </w:rPr>
        <w:t xml:space="preserve"> </w:t>
      </w:r>
      <w:r w:rsidR="00C97DE5" w:rsidRPr="00B60187">
        <w:rPr>
          <w:rFonts w:eastAsia="Times New Roman" w:cs="Times New Roman"/>
        </w:rPr>
        <w:t>when binning</w:t>
      </w:r>
      <w:r w:rsidR="00F43436" w:rsidRPr="00B60187">
        <w:rPr>
          <w:rFonts w:eastAsia="Times New Roman" w:cs="Times New Roman"/>
        </w:rPr>
        <w:t xml:space="preserve"> SNP</w:t>
      </w:r>
      <w:r w:rsidR="00C97DE5" w:rsidRPr="00B60187">
        <w:rPr>
          <w:rFonts w:eastAsia="Times New Roman" w:cs="Times New Roman"/>
        </w:rPr>
        <w:t>s</w:t>
      </w:r>
      <w:r w:rsidR="00F43436" w:rsidRPr="00B60187">
        <w:rPr>
          <w:rFonts w:eastAsia="Times New Roman" w:cs="Times New Roman"/>
        </w:rPr>
        <w:t xml:space="preserve"> that </w:t>
      </w:r>
      <w:r w:rsidR="00C97DE5" w:rsidRPr="00B60187">
        <w:rPr>
          <w:rFonts w:eastAsia="Times New Roman" w:cs="Times New Roman"/>
        </w:rPr>
        <w:t>overlap with</w:t>
      </w:r>
      <w:r w:rsidR="00F43436" w:rsidRPr="00B60187">
        <w:rPr>
          <w:rFonts w:eastAsia="Times New Roman" w:cs="Times New Roman"/>
        </w:rPr>
        <w:t xml:space="preserve"> a deletion</w:t>
      </w:r>
      <w:r w:rsidR="007F4FF2" w:rsidRPr="00B60187">
        <w:rPr>
          <w:rFonts w:eastAsia="Times New Roman" w:cs="Times New Roman"/>
        </w:rPr>
        <w:t xml:space="preserve"> (se</w:t>
      </w:r>
      <w:r w:rsidR="009A40F1" w:rsidRPr="00B60187">
        <w:rPr>
          <w:rFonts w:eastAsia="Times New Roman" w:cs="Times New Roman"/>
        </w:rPr>
        <w:t xml:space="preserve">e the </w:t>
      </w:r>
      <w:r w:rsidR="00F43436" w:rsidRPr="00B60187">
        <w:rPr>
          <w:rFonts w:eastAsia="Times New Roman" w:cs="Times New Roman"/>
        </w:rPr>
        <w:t>“</w:t>
      </w:r>
      <w:r w:rsidR="007F4FF2" w:rsidRPr="00B60187">
        <w:rPr>
          <w:rFonts w:eastAsia="Times New Roman" w:cs="Times New Roman"/>
        </w:rPr>
        <w:t>--set-star-referent</w:t>
      </w:r>
      <w:r w:rsidR="00F43436" w:rsidRPr="00B60187">
        <w:rPr>
          <w:rFonts w:eastAsia="Times New Roman" w:cs="Times New Roman"/>
        </w:rPr>
        <w:t>”</w:t>
      </w:r>
      <w:r w:rsidR="009A40F1" w:rsidRPr="00B60187">
        <w:rPr>
          <w:rFonts w:eastAsia="Times New Roman" w:cs="Times New Roman"/>
        </w:rPr>
        <w:t xml:space="preserve"> option</w:t>
      </w:r>
      <w:r w:rsidR="007F4FF2" w:rsidRPr="00B60187">
        <w:rPr>
          <w:rFonts w:eastAsia="Times New Roman" w:cs="Times New Roman"/>
        </w:rPr>
        <w:t>).</w:t>
      </w:r>
    </w:p>
    <w:p w14:paraId="0925ED3C" w14:textId="77777777" w:rsidR="00230BD2" w:rsidRPr="000D48B1" w:rsidRDefault="00C91004" w:rsidP="000D48B1">
      <w:pPr>
        <w:pStyle w:val="Heading2"/>
      </w:pPr>
      <w:bookmarkStart w:id="40" w:name="__RefHeading__123_407491082"/>
      <w:bookmarkStart w:id="41" w:name="_Toc479246772"/>
      <w:r w:rsidRPr="000D48B1">
        <w:t>Phenotype Files</w:t>
      </w:r>
      <w:bookmarkEnd w:id="40"/>
      <w:bookmarkEnd w:id="41"/>
    </w:p>
    <w:p w14:paraId="6F063D1A" w14:textId="6B097F71" w:rsidR="00677583" w:rsidRPr="009E26B9" w:rsidRDefault="00C91004">
      <w:pPr>
        <w:pStyle w:val="BodyText"/>
        <w:rPr>
          <w:rFonts w:eastAsia="Times New Roman" w:cs="Times New Roman"/>
        </w:rPr>
      </w:pPr>
      <w:r w:rsidRPr="5BDBB634">
        <w:rPr>
          <w:rFonts w:eastAsia="Times New Roman" w:cs="Times New Roman"/>
        </w:rPr>
        <w:t xml:space="preserve">In order to perform </w:t>
      </w:r>
      <w:r w:rsidR="00C97DE5" w:rsidRPr="5BDBB634">
        <w:rPr>
          <w:rFonts w:eastAsia="Times New Roman" w:cs="Times New Roman"/>
        </w:rPr>
        <w:t>association</w:t>
      </w:r>
      <w:r w:rsidRPr="5BDBB634">
        <w:rPr>
          <w:rFonts w:eastAsia="Times New Roman" w:cs="Times New Roman"/>
        </w:rPr>
        <w:t xml:space="preserve"> analysis with BioBin, a user should provide a file </w:t>
      </w:r>
      <w:r w:rsidR="00C97DE5" w:rsidRPr="5BDBB634">
        <w:rPr>
          <w:rFonts w:eastAsia="Times New Roman" w:cs="Times New Roman"/>
        </w:rPr>
        <w:t xml:space="preserve">containing </w:t>
      </w:r>
      <w:r w:rsidRPr="5BDBB634">
        <w:rPr>
          <w:rFonts w:eastAsia="Times New Roman" w:cs="Times New Roman"/>
        </w:rPr>
        <w:t xml:space="preserve">phenotypes of the individuals in the VCF file.  The phenotype file must be a plain text file that contains </w:t>
      </w:r>
      <w:r w:rsidRPr="5BDBB634">
        <w:rPr>
          <w:rFonts w:eastAsia="Times New Roman" w:cs="Times New Roman"/>
        </w:rPr>
        <w:lastRenderedPageBreak/>
        <w:t>two or more columns separated by whitespace.  Eac</w:t>
      </w:r>
      <w:r w:rsidR="00975C2F" w:rsidRPr="5BDBB634">
        <w:rPr>
          <w:rFonts w:eastAsia="Times New Roman" w:cs="Times New Roman"/>
        </w:rPr>
        <w:t>h</w:t>
      </w:r>
      <w:r w:rsidRPr="5BDBB634">
        <w:rPr>
          <w:rFonts w:eastAsia="Times New Roman" w:cs="Times New Roman"/>
        </w:rPr>
        <w:t xml:space="preserve"> column after the first is considered a new phenotype.  The first column contains the exact </w:t>
      </w:r>
      <w:r w:rsidR="00A41710" w:rsidRPr="5BDBB634">
        <w:rPr>
          <w:rFonts w:eastAsia="Times New Roman" w:cs="Times New Roman"/>
        </w:rPr>
        <w:t xml:space="preserve">sample </w:t>
      </w:r>
      <w:r w:rsidRPr="5BDBB634">
        <w:rPr>
          <w:rFonts w:eastAsia="Times New Roman" w:cs="Times New Roman"/>
        </w:rPr>
        <w:t>ID string that is found in the VCF file</w:t>
      </w:r>
      <w:r w:rsidR="00A41710" w:rsidRPr="5BDBB634">
        <w:rPr>
          <w:rFonts w:eastAsia="Times New Roman" w:cs="Times New Roman"/>
        </w:rPr>
        <w:t>. T</w:t>
      </w:r>
      <w:r w:rsidRPr="5BDBB634">
        <w:rPr>
          <w:rFonts w:eastAsia="Times New Roman" w:cs="Times New Roman"/>
        </w:rPr>
        <w:t>he second column contains a floating-point value that represents the phenotype of the individual.</w:t>
      </w:r>
      <w:r w:rsidR="007E4E7B" w:rsidRPr="5BDBB634">
        <w:rPr>
          <w:rFonts w:eastAsia="Times New Roman" w:cs="Times New Roman"/>
        </w:rPr>
        <w:t xml:space="preserve"> Samples present in the VCF file, but not in the phenotype file are </w:t>
      </w:r>
      <w:r w:rsidR="5BDBB634" w:rsidRPr="5BDBB634">
        <w:rPr>
          <w:rFonts w:eastAsia="Times New Roman" w:cs="Times New Roman"/>
        </w:rPr>
        <w:t xml:space="preserve">by default </w:t>
      </w:r>
      <w:r w:rsidR="007E4E7B" w:rsidRPr="5BDBB634">
        <w:rPr>
          <w:rFonts w:eastAsia="Times New Roman" w:cs="Times New Roman"/>
        </w:rPr>
        <w:t>dropped from the analysis</w:t>
      </w:r>
      <w:r w:rsidR="5BDBB634" w:rsidRPr="5BDBB634">
        <w:rPr>
          <w:rFonts w:eastAsia="Times New Roman" w:cs="Times New Roman"/>
        </w:rPr>
        <w:t xml:space="preserve"> ("--drop-</w:t>
      </w:r>
      <w:r w:rsidR="5938FABF" w:rsidRPr="5BDBB634">
        <w:rPr>
          <w:rFonts w:eastAsia="Times New Roman" w:cs="Times New Roman"/>
        </w:rPr>
        <w:t>missing-phenotype-samples (=Y))</w:t>
      </w:r>
      <w:r w:rsidR="007E4E7B" w:rsidRPr="5BDBB634">
        <w:rPr>
          <w:rFonts w:eastAsia="Times New Roman" w:cs="Times New Roman"/>
        </w:rPr>
        <w:t>. Similarly, samples included in</w:t>
      </w:r>
      <w:r w:rsidR="00E30998" w:rsidRPr="5BDBB634">
        <w:rPr>
          <w:rFonts w:eastAsia="Times New Roman" w:cs="Times New Roman"/>
        </w:rPr>
        <w:t xml:space="preserve"> the phenotype file but with “nan</w:t>
      </w:r>
      <w:r w:rsidR="007E4E7B" w:rsidRPr="5BDBB634">
        <w:rPr>
          <w:rFonts w:eastAsia="Times New Roman" w:cs="Times New Roman"/>
        </w:rPr>
        <w:t xml:space="preserve">” </w:t>
      </w:r>
      <w:r w:rsidR="00E30998" w:rsidRPr="5BDBB634">
        <w:rPr>
          <w:rFonts w:eastAsia="Times New Roman" w:cs="Times New Roman"/>
        </w:rPr>
        <w:t xml:space="preserve">or “.” </w:t>
      </w:r>
      <w:r w:rsidR="007E4E7B" w:rsidRPr="5BDBB634">
        <w:rPr>
          <w:rFonts w:eastAsia="Times New Roman" w:cs="Times New Roman"/>
        </w:rPr>
        <w:t xml:space="preserve">in place of </w:t>
      </w:r>
      <w:r w:rsidR="00032EA4" w:rsidRPr="5BDBB634">
        <w:rPr>
          <w:rFonts w:eastAsia="Times New Roman" w:cs="Times New Roman"/>
        </w:rPr>
        <w:t xml:space="preserve">a </w:t>
      </w:r>
      <w:r w:rsidR="007E4E7B" w:rsidRPr="5BDBB634">
        <w:rPr>
          <w:rFonts w:eastAsia="Times New Roman" w:cs="Times New Roman"/>
        </w:rPr>
        <w:t xml:space="preserve">phenotype value are </w:t>
      </w:r>
      <w:r w:rsidR="00090900" w:rsidRPr="5BDBB634">
        <w:rPr>
          <w:rFonts w:eastAsia="Times New Roman" w:cs="Times New Roman"/>
        </w:rPr>
        <w:t>considered as missing and are</w:t>
      </w:r>
      <w:r w:rsidR="007E4E7B" w:rsidRPr="5BDBB634">
        <w:rPr>
          <w:rFonts w:eastAsia="Times New Roman" w:cs="Times New Roman"/>
        </w:rPr>
        <w:t xml:space="preserve"> excluded from the analysis. </w:t>
      </w:r>
      <w:r w:rsidRPr="5BDBB634">
        <w:rPr>
          <w:rFonts w:eastAsia="Times New Roman" w:cs="Times New Roman"/>
        </w:rPr>
        <w:t xml:space="preserve"> The first line should begin with a pound (#) character and contain the names of the phenotypes; if the header line is not included, the phenotypes will be named sequentially as “Pheno_1”, “Pheno_2”</w:t>
      </w:r>
      <w:r w:rsidR="00C97DE5" w:rsidRPr="5BDBB634">
        <w:rPr>
          <w:rFonts w:eastAsia="Times New Roman" w:cs="Times New Roman"/>
        </w:rPr>
        <w:t>,</w:t>
      </w:r>
      <w:r w:rsidRPr="5BDBB634">
        <w:rPr>
          <w:rFonts w:eastAsia="Times New Roman" w:cs="Times New Roman"/>
        </w:rPr>
        <w:t xml:space="preserve"> and so forth.  Further lines beginning with the pound (#) character are treated as comments and are ignored, as are blank lines.  </w:t>
      </w:r>
    </w:p>
    <w:p w14:paraId="44F35440" w14:textId="5D6309ED" w:rsidR="00677583" w:rsidRPr="009E26B9" w:rsidRDefault="00C91004">
      <w:pPr>
        <w:pStyle w:val="BodyText"/>
        <w:rPr>
          <w:rFonts w:eastAsia="Times New Roman" w:cs="Times New Roman"/>
        </w:rPr>
      </w:pPr>
      <w:r w:rsidRPr="009E26B9">
        <w:rPr>
          <w:rFonts w:eastAsia="Times New Roman" w:cs="Times New Roman"/>
        </w:rPr>
        <w:t>NOTE: by default, BioBin considers a value of “0” to be a control sample.  To change this default behavior, the user can use the “--phenotype-control-value” argument.</w:t>
      </w:r>
      <w:r w:rsidR="00A37D99" w:rsidRPr="009E26B9">
        <w:rPr>
          <w:rFonts w:eastAsia="Times New Roman" w:cs="Times New Roman"/>
        </w:rPr>
        <w:t xml:space="preserve"> </w:t>
      </w:r>
    </w:p>
    <w:p w14:paraId="5A7BF594" w14:textId="7914397E" w:rsidR="00677583" w:rsidRPr="00061538" w:rsidRDefault="00E30998">
      <w:pPr>
        <w:pStyle w:val="BodyText"/>
        <w:rPr>
          <w:rFonts w:eastAsia="Times New Roman" w:cs="Times New Roman"/>
        </w:rPr>
      </w:pPr>
      <w:r w:rsidRPr="00061538">
        <w:rPr>
          <w:rFonts w:eastAsia="Times New Roman" w:cs="Times New Roman"/>
        </w:rPr>
        <w:t>When running analysis on quantitative traits, columns 2+ should include numeric phenotype</w:t>
      </w:r>
      <w:r w:rsidR="00090900" w:rsidRPr="00061538">
        <w:rPr>
          <w:rFonts w:eastAsia="Times New Roman" w:cs="Times New Roman"/>
        </w:rPr>
        <w:t>/</w:t>
      </w:r>
      <w:r w:rsidRPr="00061538">
        <w:rPr>
          <w:rFonts w:eastAsia="Times New Roman" w:cs="Times New Roman"/>
        </w:rPr>
        <w:t xml:space="preserve">s and </w:t>
      </w:r>
      <w:r w:rsidR="00F43436" w:rsidRPr="00061538">
        <w:rPr>
          <w:rFonts w:eastAsia="Times New Roman" w:cs="Times New Roman"/>
        </w:rPr>
        <w:t xml:space="preserve">the </w:t>
      </w:r>
      <w:r w:rsidR="00677583" w:rsidRPr="00061538">
        <w:rPr>
          <w:rFonts w:eastAsia="Times New Roman" w:cs="Times New Roman"/>
        </w:rPr>
        <w:t xml:space="preserve">option “--force-all-control” should be set to Y, so that all samples are considered as controls. </w:t>
      </w:r>
    </w:p>
    <w:p w14:paraId="0F0AC089" w14:textId="7B51637A" w:rsidR="00230BD2" w:rsidRPr="00061538" w:rsidRDefault="00C91004">
      <w:pPr>
        <w:pStyle w:val="BodyText"/>
        <w:rPr>
          <w:rFonts w:eastAsia="Times New Roman" w:cs="Times New Roman"/>
        </w:rPr>
      </w:pPr>
      <w:r w:rsidRPr="00061538">
        <w:rPr>
          <w:rFonts w:eastAsia="Times New Roman" w:cs="Times New Roman"/>
        </w:rPr>
        <w:t>Below is an example of a sample phenotype file</w:t>
      </w:r>
      <w:r w:rsidR="00032EA4" w:rsidRPr="00061538">
        <w:rPr>
          <w:rFonts w:eastAsia="Times New Roman" w:cs="Times New Roman"/>
        </w:rPr>
        <w:t xml:space="preserve"> containing two phenotypes, P1 and P2, and a case control status for each sample</w:t>
      </w:r>
      <w:r w:rsidR="00F43436" w:rsidRPr="00061538">
        <w:rPr>
          <w:rFonts w:eastAsia="Times New Roman" w:cs="Times New Roman"/>
        </w:rPr>
        <w:t xml:space="preserve"> and each phenotype</w:t>
      </w:r>
      <w:r w:rsidRPr="00061538">
        <w:rPr>
          <w:rFonts w:eastAsia="Times New Roman" w:cs="Times New Roman"/>
        </w:rPr>
        <w:t>:</w:t>
      </w:r>
    </w:p>
    <w:p w14:paraId="2A8901EA"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#ID     P</w:t>
      </w:r>
      <w:proofErr w:type="gramStart"/>
      <w:r w:rsidRPr="00061538">
        <w:rPr>
          <w:rFonts w:ascii="Times New Roman" w:eastAsia="Times New Roman" w:hAnsi="Times New Roman" w:cs="Times New Roman"/>
        </w:rPr>
        <w:t>1  P</w:t>
      </w:r>
      <w:proofErr w:type="gramEnd"/>
      <w:r w:rsidRPr="00061538">
        <w:rPr>
          <w:rFonts w:ascii="Times New Roman" w:eastAsia="Times New Roman" w:hAnsi="Times New Roman" w:cs="Times New Roman"/>
        </w:rPr>
        <w:t>2</w:t>
      </w:r>
    </w:p>
    <w:p w14:paraId="651B460C"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 This is a sample phenotype file</w:t>
      </w:r>
    </w:p>
    <w:p w14:paraId="625B249B"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Person1 0   1</w:t>
      </w:r>
    </w:p>
    <w:p w14:paraId="5D983DE0"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Person2 1   1</w:t>
      </w:r>
    </w:p>
    <w:p w14:paraId="348AA5F9"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Person3 0   0</w:t>
      </w:r>
    </w:p>
    <w:p w14:paraId="460E1501" w14:textId="77777777" w:rsidR="00230BD2" w:rsidRPr="00061538" w:rsidRDefault="00C91004">
      <w:pPr>
        <w:pStyle w:val="File"/>
        <w:rPr>
          <w:rFonts w:ascii="Times New Roman" w:eastAsia="Times New Roman" w:hAnsi="Times New Roman" w:cs="Times New Roman"/>
        </w:rPr>
      </w:pPr>
      <w:r w:rsidRPr="00061538">
        <w:rPr>
          <w:rFonts w:ascii="Times New Roman" w:eastAsia="Times New Roman" w:hAnsi="Times New Roman" w:cs="Times New Roman"/>
        </w:rPr>
        <w:t>Person4 0   1</w:t>
      </w:r>
    </w:p>
    <w:p w14:paraId="25488F26" w14:textId="77777777" w:rsidR="00230BD2" w:rsidRPr="00061538" w:rsidRDefault="00C91004">
      <w:pPr>
        <w:pStyle w:val="BodyTextIndent"/>
        <w:rPr>
          <w:rFonts w:ascii="Times New Roman" w:eastAsia="Times New Roman" w:hAnsi="Times New Roman" w:cs="Times New Roman"/>
        </w:rPr>
      </w:pPr>
      <w:r w:rsidRPr="00061538">
        <w:rPr>
          <w:rFonts w:ascii="Times New Roman" w:eastAsia="Times New Roman" w:hAnsi="Times New Roman" w:cs="Times New Roman"/>
        </w:rPr>
        <w:t>Person5 1   0</w:t>
      </w:r>
    </w:p>
    <w:p w14:paraId="6BA858BA" w14:textId="77777777" w:rsidR="00230BD2" w:rsidRPr="000D48B1" w:rsidRDefault="00C91004" w:rsidP="000D48B1">
      <w:pPr>
        <w:pStyle w:val="Heading2"/>
      </w:pPr>
      <w:bookmarkStart w:id="42" w:name="__RefHeading__125_407491082"/>
      <w:bookmarkStart w:id="43" w:name="__RefHeading__35_2124148069"/>
      <w:bookmarkStart w:id="44" w:name="_Toc479246773"/>
      <w:r w:rsidRPr="000D48B1">
        <w:t>Region File</w:t>
      </w:r>
      <w:bookmarkEnd w:id="42"/>
      <w:bookmarkEnd w:id="43"/>
      <w:bookmarkEnd w:id="44"/>
    </w:p>
    <w:p w14:paraId="3460D30E" w14:textId="2A745BE9" w:rsidR="00230BD2" w:rsidRPr="009E26B9" w:rsidRDefault="00C91004">
      <w:pPr>
        <w:pStyle w:val="BodyText"/>
        <w:rPr>
          <w:rFonts w:eastAsia="Times New Roman" w:cs="Times New Roman"/>
        </w:rPr>
      </w:pPr>
      <w:r w:rsidRPr="009E26B9">
        <w:rPr>
          <w:rFonts w:eastAsia="Times New Roman" w:cs="Times New Roman"/>
        </w:rPr>
        <w:t xml:space="preserve">BioBin gives the option of using a file to define biological knowledge that is not in the LOKI database.  This file defines </w:t>
      </w:r>
      <w:r w:rsidR="00123F1D" w:rsidRPr="009E26B9">
        <w:rPr>
          <w:rFonts w:eastAsia="Times New Roman" w:cs="Times New Roman"/>
        </w:rPr>
        <w:t xml:space="preserve">custom </w:t>
      </w:r>
      <w:r w:rsidRPr="009E26B9">
        <w:rPr>
          <w:rFonts w:eastAsia="Times New Roman" w:cs="Times New Roman"/>
        </w:rPr>
        <w:t>regions based on the location in the genome.  Custom regions are defined outside of information in LOKI, therefore, given regions will not be contained in any LOKI groups or pathways.</w:t>
      </w:r>
    </w:p>
    <w:p w14:paraId="018D80C1" w14:textId="77777777" w:rsidR="00230BD2" w:rsidRPr="009E26B9" w:rsidRDefault="00C91004">
      <w:pPr>
        <w:pStyle w:val="BodyText"/>
        <w:rPr>
          <w:rFonts w:eastAsia="Times New Roman" w:cs="Times New Roman"/>
        </w:rPr>
      </w:pPr>
      <w:r w:rsidRPr="009E26B9">
        <w:rPr>
          <w:rFonts w:eastAsia="Times New Roman" w:cs="Times New Roman"/>
        </w:rPr>
        <w:t>The first column in the file is the chromosome, the second is the ID of the region, and the third and fourth columns give the boundaries of the region.  Note that if an ID variable is repeated in a file, BioBin will bin all variants together.  This prevents multiple bins with the same names.  Below is an example of a sample region file:</w:t>
      </w:r>
    </w:p>
    <w:p w14:paraId="2C911639"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 This is a sample region file</w:t>
      </w:r>
    </w:p>
    <w:p w14:paraId="550E65B1"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1</w:t>
      </w:r>
      <w:r w:rsidRPr="000D48B1">
        <w:rPr>
          <w:rFonts w:ascii="Times New Roman" w:hAnsi="Times New Roman" w:cs="Times New Roman"/>
        </w:rPr>
        <w:tab/>
      </w:r>
      <w:r w:rsidRPr="00061538">
        <w:rPr>
          <w:rFonts w:ascii="Times New Roman" w:hAnsi="Times New Roman" w:cs="Times New Roman"/>
        </w:rPr>
        <w:t>REG1</w:t>
      </w:r>
      <w:r w:rsidRPr="000D48B1">
        <w:rPr>
          <w:rFonts w:ascii="Times New Roman" w:hAnsi="Times New Roman" w:cs="Times New Roman"/>
        </w:rPr>
        <w:tab/>
      </w:r>
      <w:r w:rsidRPr="000D48B1">
        <w:rPr>
          <w:rFonts w:ascii="Times New Roman" w:hAnsi="Times New Roman" w:cs="Times New Roman"/>
        </w:rPr>
        <w:tab/>
      </w:r>
      <w:r w:rsidRPr="00061538">
        <w:rPr>
          <w:rFonts w:ascii="Times New Roman" w:hAnsi="Times New Roman" w:cs="Times New Roman"/>
        </w:rPr>
        <w:t>12345</w:t>
      </w:r>
      <w:r w:rsidRPr="000D48B1">
        <w:rPr>
          <w:rFonts w:ascii="Times New Roman" w:hAnsi="Times New Roman" w:cs="Times New Roman"/>
        </w:rPr>
        <w:tab/>
      </w:r>
      <w:r w:rsidRPr="00061538">
        <w:rPr>
          <w:rFonts w:ascii="Times New Roman" w:hAnsi="Times New Roman" w:cs="Times New Roman"/>
        </w:rPr>
        <w:t>22380</w:t>
      </w:r>
    </w:p>
    <w:p w14:paraId="24602C9A"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1</w:t>
      </w:r>
      <w:r w:rsidRPr="000D48B1">
        <w:rPr>
          <w:rFonts w:ascii="Times New Roman" w:hAnsi="Times New Roman" w:cs="Times New Roman"/>
        </w:rPr>
        <w:tab/>
      </w:r>
      <w:r w:rsidRPr="00061538">
        <w:rPr>
          <w:rFonts w:ascii="Times New Roman" w:hAnsi="Times New Roman" w:cs="Times New Roman"/>
        </w:rPr>
        <w:t>REG2</w:t>
      </w:r>
      <w:r w:rsidRPr="000D48B1">
        <w:rPr>
          <w:rFonts w:ascii="Times New Roman" w:hAnsi="Times New Roman" w:cs="Times New Roman"/>
        </w:rPr>
        <w:tab/>
      </w:r>
      <w:r w:rsidRPr="000D48B1">
        <w:rPr>
          <w:rFonts w:ascii="Times New Roman" w:hAnsi="Times New Roman" w:cs="Times New Roman"/>
        </w:rPr>
        <w:tab/>
      </w:r>
      <w:r w:rsidRPr="00061538">
        <w:rPr>
          <w:rFonts w:ascii="Times New Roman" w:hAnsi="Times New Roman" w:cs="Times New Roman"/>
        </w:rPr>
        <w:t>347220</w:t>
      </w:r>
      <w:r w:rsidRPr="000D48B1">
        <w:rPr>
          <w:rFonts w:ascii="Times New Roman" w:hAnsi="Times New Roman" w:cs="Times New Roman"/>
        </w:rPr>
        <w:tab/>
      </w:r>
      <w:r w:rsidRPr="00061538">
        <w:rPr>
          <w:rFonts w:ascii="Times New Roman" w:hAnsi="Times New Roman" w:cs="Times New Roman"/>
        </w:rPr>
        <w:t>356700</w:t>
      </w:r>
    </w:p>
    <w:p w14:paraId="189BE451"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4</w:t>
      </w:r>
      <w:r w:rsidRPr="000D48B1">
        <w:rPr>
          <w:rFonts w:ascii="Times New Roman" w:hAnsi="Times New Roman" w:cs="Times New Roman"/>
        </w:rPr>
        <w:tab/>
      </w:r>
      <w:r w:rsidRPr="00061538">
        <w:rPr>
          <w:rFonts w:ascii="Times New Roman" w:hAnsi="Times New Roman" w:cs="Times New Roman"/>
        </w:rPr>
        <w:t>GENEA</w:t>
      </w:r>
      <w:r w:rsidRPr="000D48B1">
        <w:rPr>
          <w:rFonts w:ascii="Times New Roman" w:hAnsi="Times New Roman" w:cs="Times New Roman"/>
        </w:rPr>
        <w:tab/>
      </w:r>
      <w:r w:rsidRPr="00061538">
        <w:rPr>
          <w:rFonts w:ascii="Times New Roman" w:hAnsi="Times New Roman" w:cs="Times New Roman"/>
        </w:rPr>
        <w:t>57390</w:t>
      </w:r>
      <w:r w:rsidRPr="000D48B1">
        <w:rPr>
          <w:rFonts w:ascii="Times New Roman" w:hAnsi="Times New Roman" w:cs="Times New Roman"/>
        </w:rPr>
        <w:tab/>
      </w:r>
      <w:r w:rsidRPr="00061538">
        <w:rPr>
          <w:rFonts w:ascii="Times New Roman" w:hAnsi="Times New Roman" w:cs="Times New Roman"/>
        </w:rPr>
        <w:t>63457</w:t>
      </w:r>
    </w:p>
    <w:p w14:paraId="2F92BF22" w14:textId="77777777" w:rsidR="00230BD2" w:rsidRPr="000D48B1" w:rsidRDefault="00C91004" w:rsidP="000D48B1">
      <w:pPr>
        <w:pStyle w:val="Heading2"/>
      </w:pPr>
      <w:bookmarkStart w:id="45" w:name="__RefHeading__127_407491082"/>
      <w:bookmarkStart w:id="46" w:name="_Toc479246774"/>
      <w:r w:rsidRPr="000D48B1">
        <w:t>Role File</w:t>
      </w:r>
      <w:bookmarkEnd w:id="45"/>
      <w:bookmarkEnd w:id="46"/>
    </w:p>
    <w:p w14:paraId="2BBB4EAC" w14:textId="0D0098B1" w:rsidR="00230BD2" w:rsidRPr="009E26B9" w:rsidRDefault="00C91004">
      <w:pPr>
        <w:pStyle w:val="BodyText"/>
        <w:rPr>
          <w:rFonts w:eastAsia="Times New Roman" w:cs="Times New Roman"/>
        </w:rPr>
      </w:pPr>
      <w:r w:rsidRPr="009E26B9">
        <w:rPr>
          <w:rFonts w:eastAsia="Times New Roman" w:cs="Times New Roman"/>
        </w:rPr>
        <w:t>Similar to the region file, this file allows the user to define the roles of certain variants or regions in the genome.  Roles are intended as a secondary binning mechanism</w:t>
      </w:r>
      <w:r w:rsidR="00C37E7C" w:rsidRPr="009E26B9">
        <w:rPr>
          <w:rFonts w:eastAsia="Times New Roman" w:cs="Times New Roman"/>
        </w:rPr>
        <w:t xml:space="preserve"> following gene binning.</w:t>
      </w:r>
      <w:r w:rsidRPr="009E26B9">
        <w:rPr>
          <w:rFonts w:eastAsia="Times New Roman" w:cs="Times New Roman"/>
        </w:rPr>
        <w:t xml:space="preserve"> BioBin currently restricts the number of unique roles to no more than 60.  This file can be used to define the roles of variants according to regions in the genome, such as exons or introns.  It can also be used to assign functional roles to variants, </w:t>
      </w:r>
      <w:r w:rsidR="00B32649" w:rsidRPr="009E26B9">
        <w:rPr>
          <w:rFonts w:eastAsia="Times New Roman" w:cs="Times New Roman"/>
        </w:rPr>
        <w:t>e.g</w:t>
      </w:r>
      <w:r w:rsidRPr="009E26B9">
        <w:rPr>
          <w:rFonts w:eastAsia="Times New Roman" w:cs="Times New Roman"/>
        </w:rPr>
        <w:t>. damaging.</w:t>
      </w:r>
    </w:p>
    <w:p w14:paraId="4BC5F5B9" w14:textId="77777777" w:rsidR="00230BD2" w:rsidRPr="00061538" w:rsidRDefault="00C91004">
      <w:pPr>
        <w:pStyle w:val="BodyText"/>
        <w:rPr>
          <w:rFonts w:cs="Times New Roman"/>
        </w:rPr>
      </w:pPr>
      <w:r w:rsidRPr="00061538">
        <w:rPr>
          <w:rFonts w:cs="Times New Roman"/>
        </w:rPr>
        <w:t xml:space="preserve">The format of this file is very similar to the region file above.  The first column is the chromosome; the </w:t>
      </w:r>
      <w:r w:rsidRPr="00061538">
        <w:rPr>
          <w:rFonts w:cs="Times New Roman"/>
        </w:rPr>
        <w:lastRenderedPageBreak/>
        <w:t>second column lists the ID of the role, and the third and fourth columns list the start and end positions of the roles.  Optionally, a user can give a fifth column, which is the associated gene ID that the role is associated with.  Because the roles are a secondary binning mechanism, if no gene ID is given, the role is assumed to apply to any variant within the given boundaries.  If a gene ID is given, the role only applies for the given gene ID.  Below is an example of a sample role file:</w:t>
      </w:r>
    </w:p>
    <w:p w14:paraId="0470A0DD"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 This is a sample role file</w:t>
      </w:r>
    </w:p>
    <w:p w14:paraId="6FD7EBEA"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1</w:t>
      </w:r>
      <w:r w:rsidRPr="000D48B1">
        <w:rPr>
          <w:rFonts w:ascii="Times New Roman" w:hAnsi="Times New Roman" w:cs="Times New Roman"/>
        </w:rPr>
        <w:tab/>
      </w:r>
      <w:r w:rsidRPr="00061538">
        <w:rPr>
          <w:rFonts w:ascii="Times New Roman" w:hAnsi="Times New Roman" w:cs="Times New Roman"/>
        </w:rPr>
        <w:t>role1</w:t>
      </w:r>
      <w:r w:rsidRPr="000D48B1">
        <w:rPr>
          <w:rFonts w:ascii="Times New Roman" w:hAnsi="Times New Roman" w:cs="Times New Roman"/>
        </w:rPr>
        <w:tab/>
      </w:r>
      <w:r w:rsidRPr="00061538">
        <w:rPr>
          <w:rFonts w:ascii="Times New Roman" w:hAnsi="Times New Roman" w:cs="Times New Roman"/>
        </w:rPr>
        <w:t>14578</w:t>
      </w:r>
      <w:r w:rsidRPr="000D48B1">
        <w:rPr>
          <w:rFonts w:ascii="Times New Roman" w:hAnsi="Times New Roman" w:cs="Times New Roman"/>
        </w:rPr>
        <w:tab/>
      </w:r>
      <w:r w:rsidRPr="00061538">
        <w:rPr>
          <w:rFonts w:ascii="Times New Roman" w:hAnsi="Times New Roman" w:cs="Times New Roman"/>
        </w:rPr>
        <w:t>15890</w:t>
      </w:r>
    </w:p>
    <w:p w14:paraId="49826199"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1</w:t>
      </w:r>
      <w:r w:rsidRPr="000D48B1">
        <w:rPr>
          <w:rFonts w:ascii="Times New Roman" w:hAnsi="Times New Roman" w:cs="Times New Roman"/>
        </w:rPr>
        <w:tab/>
      </w:r>
      <w:r w:rsidRPr="00061538">
        <w:rPr>
          <w:rFonts w:ascii="Times New Roman" w:hAnsi="Times New Roman" w:cs="Times New Roman"/>
        </w:rPr>
        <w:t>role2</w:t>
      </w:r>
      <w:r w:rsidRPr="000D48B1">
        <w:rPr>
          <w:rFonts w:ascii="Times New Roman" w:hAnsi="Times New Roman" w:cs="Times New Roman"/>
        </w:rPr>
        <w:tab/>
      </w:r>
      <w:r w:rsidRPr="00061538">
        <w:rPr>
          <w:rFonts w:ascii="Times New Roman" w:hAnsi="Times New Roman" w:cs="Times New Roman"/>
        </w:rPr>
        <w:t>12456</w:t>
      </w:r>
      <w:r w:rsidRPr="000D48B1">
        <w:rPr>
          <w:rFonts w:ascii="Times New Roman" w:hAnsi="Times New Roman" w:cs="Times New Roman"/>
        </w:rPr>
        <w:tab/>
      </w:r>
      <w:r w:rsidRPr="00061538">
        <w:rPr>
          <w:rFonts w:ascii="Times New Roman" w:hAnsi="Times New Roman" w:cs="Times New Roman"/>
        </w:rPr>
        <w:t>14800</w:t>
      </w:r>
      <w:r w:rsidRPr="000D48B1">
        <w:rPr>
          <w:rFonts w:ascii="Times New Roman" w:hAnsi="Times New Roman" w:cs="Times New Roman"/>
        </w:rPr>
        <w:tab/>
      </w:r>
      <w:r w:rsidRPr="00061538">
        <w:rPr>
          <w:rFonts w:ascii="Times New Roman" w:hAnsi="Times New Roman" w:cs="Times New Roman"/>
        </w:rPr>
        <w:t>REG1</w:t>
      </w:r>
    </w:p>
    <w:p w14:paraId="29E71282"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2</w:t>
      </w:r>
      <w:r w:rsidRPr="000D48B1">
        <w:rPr>
          <w:rFonts w:ascii="Times New Roman" w:hAnsi="Times New Roman" w:cs="Times New Roman"/>
        </w:rPr>
        <w:tab/>
      </w:r>
      <w:r w:rsidRPr="00061538">
        <w:rPr>
          <w:rFonts w:ascii="Times New Roman" w:hAnsi="Times New Roman" w:cs="Times New Roman"/>
        </w:rPr>
        <w:t>role1</w:t>
      </w:r>
      <w:r w:rsidRPr="000D48B1">
        <w:rPr>
          <w:rFonts w:ascii="Times New Roman" w:hAnsi="Times New Roman" w:cs="Times New Roman"/>
        </w:rPr>
        <w:tab/>
      </w:r>
      <w:r w:rsidRPr="00061538">
        <w:rPr>
          <w:rFonts w:ascii="Times New Roman" w:hAnsi="Times New Roman" w:cs="Times New Roman"/>
        </w:rPr>
        <w:t>45783</w:t>
      </w:r>
      <w:r w:rsidRPr="000D48B1">
        <w:rPr>
          <w:rFonts w:ascii="Times New Roman" w:hAnsi="Times New Roman" w:cs="Times New Roman"/>
        </w:rPr>
        <w:tab/>
      </w:r>
      <w:r w:rsidRPr="00061538">
        <w:rPr>
          <w:rFonts w:ascii="Times New Roman" w:hAnsi="Times New Roman" w:cs="Times New Roman"/>
        </w:rPr>
        <w:t>48000</w:t>
      </w:r>
    </w:p>
    <w:p w14:paraId="20BDDC98" w14:textId="77777777" w:rsidR="00230BD2" w:rsidRPr="000D48B1" w:rsidRDefault="00C91004" w:rsidP="000D48B1">
      <w:pPr>
        <w:pStyle w:val="Heading2"/>
      </w:pPr>
      <w:bookmarkStart w:id="47" w:name="__RefHeading__129_407491082"/>
      <w:bookmarkStart w:id="48" w:name="_Toc479246775"/>
      <w:r w:rsidRPr="000D48B1">
        <w:t>Weight File</w:t>
      </w:r>
      <w:bookmarkEnd w:id="47"/>
      <w:bookmarkEnd w:id="48"/>
    </w:p>
    <w:p w14:paraId="2EC4851E" w14:textId="291A88D1" w:rsidR="00230BD2" w:rsidRPr="009E26B9" w:rsidRDefault="00C91004">
      <w:pPr>
        <w:pStyle w:val="BodyText"/>
        <w:rPr>
          <w:rFonts w:eastAsia="Times New Roman" w:cs="Times New Roman"/>
        </w:rPr>
      </w:pPr>
      <w:r w:rsidRPr="009E26B9">
        <w:rPr>
          <w:rFonts w:eastAsia="Times New Roman" w:cs="Times New Roman"/>
        </w:rPr>
        <w:t>Similar to the role file mentioned above, a weight file is a means for assigning weights to loci contained within a certain region.  BioBin will calculate the inverse allele frequency weighting of Madsen and Browning</w:t>
      </w:r>
      <w:r w:rsidR="00B12389" w:rsidRPr="009E26B9">
        <w:rPr>
          <w:rFonts w:eastAsia="Times New Roman" w:cs="Times New Roman"/>
        </w:rPr>
        <w:t xml:space="preserve"> </w:t>
      </w:r>
      <w:r w:rsidR="00B12389" w:rsidRPr="002C7178">
        <w:fldChar w:fldCharType="begin"/>
      </w:r>
      <w:r w:rsidR="007854DC">
        <w:rPr>
          <w:rFonts w:cs="Times New Roman"/>
        </w:rPr>
        <w:instrText xml:space="preserve"> ADDIN ZOTERO_ITEM CSL_CITATION {"citationID":"urrk2hpaq","properties":{"formattedCitation":"[15]","plainCitation":"[15]"},"citationItems":[{"id":230,"uris":["http://zotero.org/users/1856484/items/X78KRJ7R"],"uri":["http://zotero.org/users/1856484/items/X78KRJ7R"],"itemData":{"id":230,"type":"article-journal","title":"A Groupwise Association Test for Rare Mutations Using a Weighted Sum Statistic","container-title":"PLoS Genet","page":"e1000384","volume":"5","issue":"2","source":"PLoS Journals","abstract":"Author Summary\nResequencing is an emerging tool for the identification of rare disease-associated mutations. Recent studies have shown that groups of multiple rare mutations together can explain a large proportion of the genetic basis for some diseases. Therefore, we propose a new statistical method for analysing a group of mutations in order to test for groupwise association with disease status. We compare the proposed weighted-sum method to alternative methods and show that it is powerful for identifying disease-associated groups of mutations, both on computer-simulated and real data. By using computer simulations, we further show that resequencing a few thousand individuals is sufficient to perform a genome-wide study of all human genes, if the proposed method is used. This study thus demonstrates that resequencing studies can identify important genetic associations, provided that specialised analysis methods, such as the proposed weighted-sum method, are used.","DOI":"10.1371/journal.pgen.1000384","journalAbbreviation":"PLoS Genet","author":[{"family":"Madsen","given":"Bo Eskerod"},{"family":"Browning","given":"Sharon R."}],"issued":{"date-parts":[["2009",2,13]]}}}],"schema":"https://github.com/citation-style-language/schema/raw/master/csl-citation.json"} </w:instrText>
      </w:r>
      <w:r w:rsidR="00B12389" w:rsidRPr="002C7178">
        <w:rPr>
          <w:rFonts w:cs="Times New Roman"/>
        </w:rPr>
        <w:fldChar w:fldCharType="separate"/>
      </w:r>
      <w:r w:rsidR="007854DC" w:rsidRPr="009E26B9">
        <w:rPr>
          <w:rFonts w:eastAsia="Times New Roman" w:cs="Times New Roman"/>
          <w:noProof/>
        </w:rPr>
        <w:t>[15]</w:t>
      </w:r>
      <w:r w:rsidR="00B12389" w:rsidRPr="002C7178">
        <w:fldChar w:fldCharType="end"/>
      </w:r>
      <w:r w:rsidRPr="009E26B9">
        <w:rPr>
          <w:rFonts w:eastAsia="Times New Roman" w:cs="Times New Roman"/>
        </w:rPr>
        <w:t xml:space="preserve"> by using the </w:t>
      </w:r>
      <w:r w:rsidR="00AD491B" w:rsidRPr="009E26B9">
        <w:rPr>
          <w:rFonts w:eastAsia="Times New Roman" w:cs="Times New Roman"/>
        </w:rPr>
        <w:t>“</w:t>
      </w:r>
      <w:r w:rsidR="00AD491B" w:rsidRPr="009E26B9">
        <w:rPr>
          <w:rFonts w:eastAsia="Times New Roman" w:cs="Times New Roman"/>
          <w:b/>
          <w:bCs/>
        </w:rPr>
        <w:t>--</w:t>
      </w:r>
      <w:r w:rsidRPr="009E26B9">
        <w:rPr>
          <w:rFonts w:eastAsia="Times New Roman" w:cs="Times New Roman"/>
        </w:rPr>
        <w:t>weight-loci</w:t>
      </w:r>
      <w:r w:rsidR="00AD491B" w:rsidRPr="009E26B9">
        <w:rPr>
          <w:rFonts w:eastAsia="Times New Roman" w:cs="Times New Roman"/>
          <w:b/>
          <w:bCs/>
        </w:rPr>
        <w:t>”</w:t>
      </w:r>
      <w:r w:rsidRPr="009E26B9">
        <w:rPr>
          <w:rFonts w:eastAsia="Times New Roman" w:cs="Times New Roman"/>
        </w:rPr>
        <w:t xml:space="preserve"> option.  The weight file could be used to provide an alternate weighting calculation or to increase or decrease the weights of certain regions in the genome.  Additionally, the user may provide a gene ID which restricts the weighting of the locus to within the given gene and region.</w:t>
      </w:r>
    </w:p>
    <w:p w14:paraId="443397D4" w14:textId="2C2FF661" w:rsidR="00230BD2" w:rsidRPr="00061538" w:rsidRDefault="00C91004">
      <w:pPr>
        <w:pStyle w:val="BodyText"/>
        <w:rPr>
          <w:rFonts w:cs="Times New Roman"/>
        </w:rPr>
      </w:pPr>
      <w:r w:rsidRPr="00061538">
        <w:rPr>
          <w:rFonts w:cs="Times New Roman"/>
        </w:rPr>
        <w:t xml:space="preserve">The format is identical to the </w:t>
      </w:r>
      <w:r w:rsidR="00123F1D" w:rsidRPr="00061538">
        <w:rPr>
          <w:rFonts w:cs="Times New Roman"/>
        </w:rPr>
        <w:t>role</w:t>
      </w:r>
      <w:r w:rsidRPr="00061538">
        <w:rPr>
          <w:rFonts w:cs="Times New Roman"/>
        </w:rPr>
        <w:t xml:space="preserve"> file, with the roles replaced with real-valued weights that should be applied to loci in the regions given.  There are no restrictions on the values of the weights, and </w:t>
      </w:r>
      <w:r w:rsidR="00123F1D" w:rsidRPr="00061538">
        <w:rPr>
          <w:rFonts w:cs="Times New Roman"/>
        </w:rPr>
        <w:t xml:space="preserve">as shown in the example below, </w:t>
      </w:r>
      <w:r w:rsidRPr="00061538">
        <w:rPr>
          <w:rFonts w:cs="Times New Roman"/>
        </w:rPr>
        <w:t>negative weights are allowed</w:t>
      </w:r>
      <w:r w:rsidR="00123F1D" w:rsidRPr="00061538">
        <w:rPr>
          <w:rFonts w:cs="Times New Roman"/>
        </w:rPr>
        <w:t xml:space="preserve">. However, </w:t>
      </w:r>
      <w:r w:rsidRPr="00061538">
        <w:rPr>
          <w:rFonts w:cs="Times New Roman"/>
        </w:rPr>
        <w:t>the user should have some knowledge and reason for using negative weights, as some of the standard statistical tests may not be applicable in that case.  Note that if a gene ID is given, the weight will only be applied when binning to the level of regions; the weight will NOT be applied when binning at the pathway level.  An example of the input is given below:</w:t>
      </w:r>
    </w:p>
    <w:p w14:paraId="0A54883F" w14:textId="77777777" w:rsidR="00230BD2" w:rsidRPr="00061538" w:rsidRDefault="00C91004">
      <w:pPr>
        <w:pStyle w:val="File"/>
        <w:rPr>
          <w:rFonts w:ascii="Times New Roman" w:hAnsi="Times New Roman" w:cs="Times New Roman"/>
        </w:rPr>
      </w:pPr>
      <w:r w:rsidRPr="00061538">
        <w:rPr>
          <w:rFonts w:ascii="Times New Roman" w:hAnsi="Times New Roman" w:cs="Times New Roman"/>
        </w:rPr>
        <w:t># This is a sample weight file</w:t>
      </w:r>
    </w:p>
    <w:p w14:paraId="67FB7F66" w14:textId="77777777" w:rsidR="00230BD2" w:rsidRPr="000D48B1" w:rsidRDefault="00C91004">
      <w:pPr>
        <w:pStyle w:val="File"/>
        <w:rPr>
          <w:rFonts w:ascii="Times New Roman" w:hAnsi="Times New Roman" w:cs="Times New Roman"/>
        </w:rPr>
      </w:pPr>
      <w:r w:rsidRPr="000D48B1">
        <w:rPr>
          <w:rFonts w:ascii="Times New Roman" w:hAnsi="Times New Roman" w:cs="Times New Roman"/>
        </w:rPr>
        <w:t>1</w:t>
      </w:r>
      <w:r w:rsidRPr="000D48B1">
        <w:rPr>
          <w:rFonts w:ascii="Times New Roman" w:hAnsi="Times New Roman" w:cs="Times New Roman"/>
        </w:rPr>
        <w:tab/>
        <w:t>1.34</w:t>
      </w:r>
      <w:r w:rsidRPr="000D48B1">
        <w:rPr>
          <w:rFonts w:ascii="Times New Roman" w:hAnsi="Times New Roman" w:cs="Times New Roman"/>
        </w:rPr>
        <w:tab/>
      </w:r>
      <w:r w:rsidRPr="000D48B1">
        <w:rPr>
          <w:rFonts w:ascii="Times New Roman" w:hAnsi="Times New Roman" w:cs="Times New Roman"/>
        </w:rPr>
        <w:tab/>
        <w:t>14578</w:t>
      </w:r>
      <w:r w:rsidRPr="000D48B1">
        <w:rPr>
          <w:rFonts w:ascii="Times New Roman" w:hAnsi="Times New Roman" w:cs="Times New Roman"/>
        </w:rPr>
        <w:tab/>
        <w:t>15890</w:t>
      </w:r>
    </w:p>
    <w:p w14:paraId="365353D5" w14:textId="77777777" w:rsidR="00230BD2" w:rsidRPr="000D48B1" w:rsidRDefault="00C91004">
      <w:pPr>
        <w:pStyle w:val="File"/>
        <w:rPr>
          <w:rFonts w:ascii="Times New Roman" w:hAnsi="Times New Roman" w:cs="Times New Roman"/>
        </w:rPr>
      </w:pPr>
      <w:r w:rsidRPr="000D48B1">
        <w:rPr>
          <w:rFonts w:ascii="Times New Roman" w:hAnsi="Times New Roman" w:cs="Times New Roman"/>
        </w:rPr>
        <w:t>1</w:t>
      </w:r>
      <w:r w:rsidRPr="000D48B1">
        <w:rPr>
          <w:rFonts w:ascii="Times New Roman" w:hAnsi="Times New Roman" w:cs="Times New Roman"/>
        </w:rPr>
        <w:tab/>
        <w:t>0.21</w:t>
      </w:r>
      <w:r w:rsidRPr="000D48B1">
        <w:rPr>
          <w:rFonts w:ascii="Times New Roman" w:hAnsi="Times New Roman" w:cs="Times New Roman"/>
        </w:rPr>
        <w:tab/>
      </w:r>
      <w:r w:rsidRPr="000D48B1">
        <w:rPr>
          <w:rFonts w:ascii="Times New Roman" w:hAnsi="Times New Roman" w:cs="Times New Roman"/>
        </w:rPr>
        <w:tab/>
        <w:t>12456</w:t>
      </w:r>
      <w:r w:rsidRPr="000D48B1">
        <w:rPr>
          <w:rFonts w:ascii="Times New Roman" w:hAnsi="Times New Roman" w:cs="Times New Roman"/>
        </w:rPr>
        <w:tab/>
        <w:t>14800</w:t>
      </w:r>
      <w:r w:rsidRPr="000D48B1">
        <w:rPr>
          <w:rFonts w:ascii="Times New Roman" w:hAnsi="Times New Roman" w:cs="Times New Roman"/>
        </w:rPr>
        <w:tab/>
        <w:t>REG1</w:t>
      </w:r>
    </w:p>
    <w:p w14:paraId="35C3DBCF" w14:textId="77777777" w:rsidR="00230BD2" w:rsidRPr="009E26B9" w:rsidRDefault="00C91004">
      <w:pPr>
        <w:pStyle w:val="File"/>
        <w:rPr>
          <w:rFonts w:ascii="Times New Roman" w:eastAsia="Times New Roman" w:hAnsi="Times New Roman" w:cs="Times New Roman"/>
        </w:rPr>
      </w:pPr>
      <w:r w:rsidRPr="009E26B9">
        <w:rPr>
          <w:rFonts w:ascii="Times New Roman" w:eastAsia="Times New Roman" w:hAnsi="Times New Roman" w:cs="Times New Roman"/>
        </w:rPr>
        <w:t>2</w:t>
      </w:r>
      <w:r w:rsidRPr="000D48B1">
        <w:rPr>
          <w:rFonts w:ascii="Times New Roman" w:hAnsi="Times New Roman" w:cs="Times New Roman"/>
        </w:rPr>
        <w:tab/>
      </w:r>
      <w:r w:rsidRPr="009E26B9">
        <w:rPr>
          <w:rFonts w:ascii="Times New Roman" w:eastAsia="Times New Roman" w:hAnsi="Times New Roman" w:cs="Times New Roman"/>
        </w:rPr>
        <w:t>-1.5</w:t>
      </w:r>
      <w:r w:rsidRPr="000D48B1">
        <w:rPr>
          <w:rFonts w:ascii="Times New Roman" w:hAnsi="Times New Roman" w:cs="Times New Roman"/>
        </w:rPr>
        <w:tab/>
      </w:r>
      <w:r w:rsidRPr="000D48B1">
        <w:rPr>
          <w:rFonts w:ascii="Times New Roman" w:hAnsi="Times New Roman" w:cs="Times New Roman"/>
        </w:rPr>
        <w:tab/>
      </w:r>
      <w:r w:rsidRPr="009E26B9">
        <w:rPr>
          <w:rFonts w:ascii="Times New Roman" w:eastAsia="Times New Roman" w:hAnsi="Times New Roman" w:cs="Times New Roman"/>
        </w:rPr>
        <w:t>45783</w:t>
      </w:r>
      <w:r w:rsidRPr="000D48B1">
        <w:rPr>
          <w:rFonts w:ascii="Times New Roman" w:hAnsi="Times New Roman" w:cs="Times New Roman"/>
        </w:rPr>
        <w:tab/>
      </w:r>
      <w:r w:rsidRPr="009E26B9">
        <w:rPr>
          <w:rFonts w:ascii="Times New Roman" w:eastAsia="Times New Roman" w:hAnsi="Times New Roman" w:cs="Times New Roman"/>
        </w:rPr>
        <w:t>48000</w:t>
      </w:r>
    </w:p>
    <w:p w14:paraId="641B292D" w14:textId="77777777" w:rsidR="00F64688" w:rsidRPr="000D48B1" w:rsidRDefault="00F64688">
      <w:pPr>
        <w:pStyle w:val="Heading1"/>
        <w:tabs>
          <w:tab w:val="left" w:pos="720"/>
        </w:tabs>
        <w:rPr>
          <w:rFonts w:ascii="Times New Roman" w:hAnsi="Times New Roman" w:cs="Times New Roman"/>
        </w:rPr>
      </w:pPr>
      <w:bookmarkStart w:id="49" w:name="__RefHeading__131_407491082"/>
    </w:p>
    <w:p w14:paraId="35D46E57" w14:textId="78014759" w:rsidR="00230BD2" w:rsidRPr="000D48B1" w:rsidRDefault="00C91004" w:rsidP="000D48B1">
      <w:pPr>
        <w:pStyle w:val="Heading1"/>
      </w:pPr>
      <w:bookmarkStart w:id="50" w:name="_Toc479246776"/>
      <w:r w:rsidRPr="000D48B1">
        <w:t>Output</w:t>
      </w:r>
      <w:bookmarkEnd w:id="49"/>
      <w:bookmarkEnd w:id="50"/>
    </w:p>
    <w:p w14:paraId="3199C6CA" w14:textId="0E85C74C" w:rsidR="00230BD2" w:rsidRPr="009E26B9" w:rsidRDefault="00C91004">
      <w:pPr>
        <w:pStyle w:val="BodyText"/>
        <w:rPr>
          <w:rFonts w:eastAsia="Times New Roman" w:cs="Times New Roman"/>
        </w:rPr>
      </w:pPr>
      <w:r w:rsidRPr="009E26B9">
        <w:rPr>
          <w:rFonts w:eastAsia="Times New Roman" w:cs="Times New Roman"/>
        </w:rPr>
        <w:t xml:space="preserve">This section lists all of the possible outputs </w:t>
      </w:r>
      <w:r w:rsidR="00BE214F" w:rsidRPr="009E26B9">
        <w:rPr>
          <w:rFonts w:eastAsia="Times New Roman" w:cs="Times New Roman"/>
        </w:rPr>
        <w:t>generated by BioBin</w:t>
      </w:r>
      <w:r w:rsidRPr="009E26B9">
        <w:rPr>
          <w:rFonts w:eastAsia="Times New Roman" w:cs="Times New Roman"/>
        </w:rPr>
        <w:t xml:space="preserve">.  Generation of any of these reports can be turned on or off at the user's request through the given options on the command line or in the configuration file.  All files listed in this section are delimited text files, where the delimiter is chosen in the configuration file (default is a comma).  In all of these files, the first line is a header </w:t>
      </w:r>
      <w:r w:rsidR="00A61A4F" w:rsidRPr="009E26B9">
        <w:rPr>
          <w:rFonts w:eastAsia="Times New Roman" w:cs="Times New Roman"/>
        </w:rPr>
        <w:t>row</w:t>
      </w:r>
      <w:r w:rsidRPr="009E26B9">
        <w:rPr>
          <w:rFonts w:eastAsia="Times New Roman" w:cs="Times New Roman"/>
        </w:rPr>
        <w:t xml:space="preserve"> describing the columns</w:t>
      </w:r>
      <w:r w:rsidR="00A61A4F" w:rsidRPr="009E26B9">
        <w:rPr>
          <w:rFonts w:eastAsia="Times New Roman" w:cs="Times New Roman"/>
        </w:rPr>
        <w:t>. S</w:t>
      </w:r>
      <w:r w:rsidRPr="009E26B9">
        <w:rPr>
          <w:rFonts w:eastAsia="Times New Roman" w:cs="Times New Roman"/>
        </w:rPr>
        <w:t>ubsequent lines are described for each file below.</w:t>
      </w:r>
    </w:p>
    <w:p w14:paraId="736BFC49" w14:textId="77777777" w:rsidR="00230BD2" w:rsidRPr="000D48B1" w:rsidRDefault="00C91004" w:rsidP="000D48B1">
      <w:pPr>
        <w:pStyle w:val="Heading2"/>
      </w:pPr>
      <w:bookmarkStart w:id="51" w:name="__RefHeading__17_2124148069"/>
      <w:bookmarkStart w:id="52" w:name="__RefHeading__133_407491082"/>
      <w:bookmarkStart w:id="53" w:name="_Toc479246777"/>
      <w:r w:rsidRPr="000D48B1">
        <w:t>Bins Report</w:t>
      </w:r>
      <w:bookmarkEnd w:id="51"/>
      <w:bookmarkEnd w:id="52"/>
      <w:bookmarkEnd w:id="53"/>
    </w:p>
    <w:p w14:paraId="10BA729C" w14:textId="3C12F195" w:rsidR="00230BD2" w:rsidRPr="009E26B9" w:rsidRDefault="00C91004">
      <w:pPr>
        <w:pStyle w:val="BodyText"/>
        <w:rPr>
          <w:rFonts w:eastAsia="Times New Roman" w:cs="Times New Roman"/>
        </w:rPr>
      </w:pPr>
      <w:r w:rsidRPr="009E26B9">
        <w:rPr>
          <w:rFonts w:eastAsia="Times New Roman" w:cs="Times New Roman"/>
        </w:rPr>
        <w:t>This report provides detail</w:t>
      </w:r>
      <w:r w:rsidR="005B25DC" w:rsidRPr="009E26B9">
        <w:rPr>
          <w:rFonts w:eastAsia="Times New Roman" w:cs="Times New Roman"/>
        </w:rPr>
        <w:t>s</w:t>
      </w:r>
      <w:r w:rsidRPr="009E26B9">
        <w:rPr>
          <w:rFonts w:eastAsia="Times New Roman" w:cs="Times New Roman"/>
        </w:rPr>
        <w:t xml:space="preserve"> on bins generated by BioBin.</w:t>
      </w:r>
      <w:r w:rsidR="007C10D2" w:rsidRPr="009E26B9">
        <w:rPr>
          <w:rFonts w:eastAsia="Times New Roman" w:cs="Times New Roman"/>
        </w:rPr>
        <w:t xml:space="preserve"> If multiple phenotypes are provided to BioBin, there will be one bins file per phenotype as the specific distribution of the phenotype values may impact the binning strategy.</w:t>
      </w:r>
    </w:p>
    <w:p w14:paraId="0BD3F7E3" w14:textId="009625B4" w:rsidR="007C10D2" w:rsidRPr="00061538" w:rsidRDefault="007C10D2" w:rsidP="007C10D2">
      <w:pPr>
        <w:pStyle w:val="BodyText"/>
        <w:rPr>
          <w:rFonts w:cs="Times New Roman"/>
        </w:rPr>
      </w:pPr>
      <w:r w:rsidRPr="00061538">
        <w:rPr>
          <w:rFonts w:cs="Times New Roman"/>
        </w:rPr>
        <w:t>An example bin</w:t>
      </w:r>
      <w:r w:rsidR="008D76DF" w:rsidRPr="00061538">
        <w:rPr>
          <w:rFonts w:cs="Times New Roman"/>
        </w:rPr>
        <w:t>s</w:t>
      </w:r>
      <w:r w:rsidRPr="00061538">
        <w:rPr>
          <w:rFonts w:cs="Times New Roman"/>
        </w:rPr>
        <w:t xml:space="preserve"> file is shown below (spaces added for clarity):</w:t>
      </w:r>
    </w:p>
    <w:p w14:paraId="5DD9842C" w14:textId="08043514" w:rsidR="007C10D2" w:rsidRPr="00061538" w:rsidRDefault="007C10D2" w:rsidP="007C10D2">
      <w:pPr>
        <w:pStyle w:val="File"/>
        <w:rPr>
          <w:rFonts w:ascii="Times New Roman" w:hAnsi="Times New Roman" w:cs="Times New Roman"/>
        </w:rPr>
      </w:pPr>
      <w:proofErr w:type="gramStart"/>
      <w:r w:rsidRPr="00061538">
        <w:rPr>
          <w:rFonts w:ascii="Times New Roman" w:hAnsi="Times New Roman" w:cs="Times New Roman"/>
        </w:rPr>
        <w:t xml:space="preserve">ID,   </w:t>
      </w:r>
      <w:proofErr w:type="gramEnd"/>
      <w:r w:rsidRPr="00061538">
        <w:rPr>
          <w:rFonts w:ascii="Times New Roman" w:hAnsi="Times New Roman" w:cs="Times New Roman"/>
        </w:rPr>
        <w:t xml:space="preserve">                </w:t>
      </w:r>
      <w:r w:rsidR="00B74B08" w:rsidRPr="00061538">
        <w:rPr>
          <w:rFonts w:ascii="Times New Roman" w:hAnsi="Times New Roman" w:cs="Times New Roman"/>
        </w:rPr>
        <w:t>T2D</w:t>
      </w:r>
      <w:r w:rsidRPr="00061538">
        <w:rPr>
          <w:rFonts w:ascii="Times New Roman" w:hAnsi="Times New Roman" w:cs="Times New Roman"/>
        </w:rPr>
        <w:t>, TTLL10, WRAP73</w:t>
      </w:r>
    </w:p>
    <w:p w14:paraId="7CB07B79"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 xml:space="preserve">Total </w:t>
      </w:r>
      <w:proofErr w:type="gramStart"/>
      <w:r w:rsidRPr="00061538">
        <w:rPr>
          <w:rFonts w:ascii="Times New Roman" w:hAnsi="Times New Roman" w:cs="Times New Roman"/>
        </w:rPr>
        <w:t xml:space="preserve">Variants,   </w:t>
      </w:r>
      <w:proofErr w:type="gramEnd"/>
      <w:r w:rsidRPr="00061538">
        <w:rPr>
          <w:rFonts w:ascii="Times New Roman" w:hAnsi="Times New Roman" w:cs="Times New Roman"/>
        </w:rPr>
        <w:t xml:space="preserve">    nan,    32,     63</w:t>
      </w:r>
    </w:p>
    <w:p w14:paraId="197DDBF4"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 xml:space="preserve">Total </w:t>
      </w:r>
      <w:proofErr w:type="gramStart"/>
      <w:r w:rsidRPr="00061538">
        <w:rPr>
          <w:rFonts w:ascii="Times New Roman" w:hAnsi="Times New Roman" w:cs="Times New Roman"/>
        </w:rPr>
        <w:t xml:space="preserve">Loci,   </w:t>
      </w:r>
      <w:proofErr w:type="gramEnd"/>
      <w:r w:rsidRPr="00061538">
        <w:rPr>
          <w:rFonts w:ascii="Times New Roman" w:hAnsi="Times New Roman" w:cs="Times New Roman"/>
        </w:rPr>
        <w:t xml:space="preserve">        nan,    5,      4</w:t>
      </w:r>
    </w:p>
    <w:p w14:paraId="0C6BD106"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 xml:space="preserve">Control </w:t>
      </w:r>
      <w:proofErr w:type="gramStart"/>
      <w:r w:rsidRPr="00061538">
        <w:rPr>
          <w:rFonts w:ascii="Times New Roman" w:hAnsi="Times New Roman" w:cs="Times New Roman"/>
        </w:rPr>
        <w:t xml:space="preserve">Variants,   </w:t>
      </w:r>
      <w:proofErr w:type="gramEnd"/>
      <w:r w:rsidRPr="00061538">
        <w:rPr>
          <w:rFonts w:ascii="Times New Roman" w:hAnsi="Times New Roman" w:cs="Times New Roman"/>
        </w:rPr>
        <w:t xml:space="preserve">  nan,    18,     12</w:t>
      </w:r>
    </w:p>
    <w:p w14:paraId="1F3E7B32"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lastRenderedPageBreak/>
        <w:t xml:space="preserve">Case </w:t>
      </w:r>
      <w:proofErr w:type="gramStart"/>
      <w:r w:rsidRPr="00061538">
        <w:rPr>
          <w:rFonts w:ascii="Times New Roman" w:hAnsi="Times New Roman" w:cs="Times New Roman"/>
        </w:rPr>
        <w:t xml:space="preserve">Variants,   </w:t>
      </w:r>
      <w:proofErr w:type="gramEnd"/>
      <w:r w:rsidRPr="00061538">
        <w:rPr>
          <w:rFonts w:ascii="Times New Roman" w:hAnsi="Times New Roman" w:cs="Times New Roman"/>
        </w:rPr>
        <w:t xml:space="preserve">     nan,    14,     51</w:t>
      </w:r>
    </w:p>
    <w:p w14:paraId="3B08E07E"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 xml:space="preserve">Control Bin Capacity, </w:t>
      </w:r>
      <w:proofErr w:type="gramStart"/>
      <w:r w:rsidRPr="00061538">
        <w:rPr>
          <w:rFonts w:ascii="Times New Roman" w:hAnsi="Times New Roman" w:cs="Times New Roman"/>
        </w:rPr>
        <w:t xml:space="preserve">nan,   </w:t>
      </w:r>
      <w:proofErr w:type="gramEnd"/>
      <w:r w:rsidRPr="00061538">
        <w:rPr>
          <w:rFonts w:ascii="Times New Roman" w:hAnsi="Times New Roman" w:cs="Times New Roman"/>
        </w:rPr>
        <w:t xml:space="preserve"> 134,    172</w:t>
      </w:r>
    </w:p>
    <w:p w14:paraId="5E990582"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 xml:space="preserve">Case Bin </w:t>
      </w:r>
      <w:proofErr w:type="gramStart"/>
      <w:r w:rsidRPr="00061538">
        <w:rPr>
          <w:rFonts w:ascii="Times New Roman" w:hAnsi="Times New Roman" w:cs="Times New Roman"/>
        </w:rPr>
        <w:t xml:space="preserve">Capacity,   </w:t>
      </w:r>
      <w:proofErr w:type="gramEnd"/>
      <w:r w:rsidRPr="00061538">
        <w:rPr>
          <w:rFonts w:ascii="Times New Roman" w:hAnsi="Times New Roman" w:cs="Times New Roman"/>
        </w:rPr>
        <w:t xml:space="preserve"> nan,    130,    130</w:t>
      </w:r>
    </w:p>
    <w:p w14:paraId="0CB34BFF" w14:textId="442F62BF"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Gene(s</w:t>
      </w:r>
      <w:proofErr w:type="gramStart"/>
      <w:r w:rsidRPr="00061538">
        <w:rPr>
          <w:rFonts w:ascii="Times New Roman" w:hAnsi="Times New Roman" w:cs="Times New Roman"/>
        </w:rPr>
        <w:t xml:space="preserve">),   </w:t>
      </w:r>
      <w:proofErr w:type="gramEnd"/>
      <w:r w:rsidRPr="00061538">
        <w:rPr>
          <w:rFonts w:ascii="Times New Roman" w:hAnsi="Times New Roman" w:cs="Times New Roman"/>
        </w:rPr>
        <w:t xml:space="preserve">           nan,</w:t>
      </w:r>
      <w:r w:rsidRPr="000D48B1">
        <w:rPr>
          <w:rFonts w:ascii="Times New Roman" w:hAnsi="Times New Roman" w:cs="Times New Roman"/>
        </w:rPr>
        <w:tab/>
      </w:r>
      <w:r w:rsidRPr="00061538">
        <w:rPr>
          <w:rFonts w:ascii="Times New Roman" w:hAnsi="Times New Roman" w:cs="Times New Roman"/>
        </w:rPr>
        <w:t xml:space="preserve"> ,       ,   </w:t>
      </w:r>
      <w:r w:rsidRPr="000D48B1">
        <w:rPr>
          <w:rFonts w:ascii="Times New Roman" w:hAnsi="Times New Roman" w:cs="Times New Roman"/>
        </w:rPr>
        <w:tab/>
      </w:r>
    </w:p>
    <w:p w14:paraId="2F752DDC" w14:textId="235B9D6E" w:rsidR="007C10D2" w:rsidRPr="009E26B9" w:rsidRDefault="007C10D2">
      <w:pPr>
        <w:pStyle w:val="File"/>
        <w:rPr>
          <w:rFonts w:ascii="Times New Roman" w:eastAsia="Times New Roman" w:hAnsi="Times New Roman" w:cs="Times New Roman"/>
        </w:rPr>
      </w:pPr>
      <w:r w:rsidRPr="009E26B9">
        <w:rPr>
          <w:rFonts w:ascii="Times New Roman" w:eastAsia="Times New Roman" w:hAnsi="Times New Roman" w:cs="Times New Roman"/>
        </w:rPr>
        <w:t>linear p-</w:t>
      </w:r>
      <w:proofErr w:type="gramStart"/>
      <w:r w:rsidRPr="009E26B9">
        <w:rPr>
          <w:rFonts w:ascii="Times New Roman" w:eastAsia="Times New Roman" w:hAnsi="Times New Roman" w:cs="Times New Roman"/>
        </w:rPr>
        <w:t xml:space="preserve">value,   </w:t>
      </w:r>
      <w:proofErr w:type="gramEnd"/>
      <w:r w:rsidRPr="009E26B9">
        <w:rPr>
          <w:rFonts w:ascii="Times New Roman" w:eastAsia="Times New Roman" w:hAnsi="Times New Roman" w:cs="Times New Roman"/>
        </w:rPr>
        <w:t xml:space="preserve">    nan,    0.452,  0.0032</w:t>
      </w:r>
    </w:p>
    <w:p w14:paraId="3D6D1E66"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NA</w:t>
      </w:r>
      <w:proofErr w:type="gramStart"/>
      <w:r w:rsidRPr="00061538">
        <w:rPr>
          <w:rFonts w:ascii="Times New Roman" w:hAnsi="Times New Roman" w:cs="Times New Roman"/>
        </w:rPr>
        <w:t xml:space="preserve">06984,   </w:t>
      </w:r>
      <w:proofErr w:type="gramEnd"/>
      <w:r w:rsidRPr="00061538">
        <w:rPr>
          <w:rFonts w:ascii="Times New Roman" w:hAnsi="Times New Roman" w:cs="Times New Roman"/>
        </w:rPr>
        <w:t xml:space="preserve">           0,      0,      1</w:t>
      </w:r>
    </w:p>
    <w:p w14:paraId="1E3401DA"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NA</w:t>
      </w:r>
      <w:proofErr w:type="gramStart"/>
      <w:r w:rsidRPr="00061538">
        <w:rPr>
          <w:rFonts w:ascii="Times New Roman" w:hAnsi="Times New Roman" w:cs="Times New Roman"/>
        </w:rPr>
        <w:t xml:space="preserve">06985,   </w:t>
      </w:r>
      <w:proofErr w:type="gramEnd"/>
      <w:r w:rsidRPr="00061538">
        <w:rPr>
          <w:rFonts w:ascii="Times New Roman" w:hAnsi="Times New Roman" w:cs="Times New Roman"/>
        </w:rPr>
        <w:t xml:space="preserve">           0,      0,      0</w:t>
      </w:r>
    </w:p>
    <w:p w14:paraId="4C37D705" w14:textId="77777777" w:rsidR="007C10D2" w:rsidRPr="00061538" w:rsidRDefault="007C10D2" w:rsidP="007C10D2">
      <w:pPr>
        <w:pStyle w:val="File"/>
        <w:jc w:val="center"/>
        <w:rPr>
          <w:rFonts w:ascii="Times New Roman" w:hAnsi="Times New Roman" w:cs="Times New Roman"/>
        </w:rPr>
      </w:pPr>
      <w:r w:rsidRPr="00061538">
        <w:rPr>
          <w:rFonts w:ascii="Times New Roman" w:hAnsi="Times New Roman" w:cs="Times New Roman"/>
        </w:rPr>
        <w:t>(truncated)</w:t>
      </w:r>
    </w:p>
    <w:p w14:paraId="1540B7F5"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NA</w:t>
      </w:r>
      <w:proofErr w:type="gramStart"/>
      <w:r w:rsidRPr="00061538">
        <w:rPr>
          <w:rFonts w:ascii="Times New Roman" w:hAnsi="Times New Roman" w:cs="Times New Roman"/>
        </w:rPr>
        <w:t xml:space="preserve">20504,   </w:t>
      </w:r>
      <w:proofErr w:type="gramEnd"/>
      <w:r w:rsidRPr="00061538">
        <w:rPr>
          <w:rFonts w:ascii="Times New Roman" w:hAnsi="Times New Roman" w:cs="Times New Roman"/>
        </w:rPr>
        <w:t xml:space="preserve">           1,      0,      1</w:t>
      </w:r>
    </w:p>
    <w:p w14:paraId="6EDDDD03" w14:textId="77777777" w:rsidR="007C10D2" w:rsidRPr="00061538" w:rsidRDefault="007C10D2" w:rsidP="007C10D2">
      <w:pPr>
        <w:pStyle w:val="File"/>
        <w:rPr>
          <w:rFonts w:ascii="Times New Roman" w:hAnsi="Times New Roman" w:cs="Times New Roman"/>
        </w:rPr>
      </w:pPr>
      <w:r w:rsidRPr="00061538">
        <w:rPr>
          <w:rFonts w:ascii="Times New Roman" w:hAnsi="Times New Roman" w:cs="Times New Roman"/>
        </w:rPr>
        <w:t>NA</w:t>
      </w:r>
      <w:proofErr w:type="gramStart"/>
      <w:r w:rsidRPr="00061538">
        <w:rPr>
          <w:rFonts w:ascii="Times New Roman" w:hAnsi="Times New Roman" w:cs="Times New Roman"/>
        </w:rPr>
        <w:t xml:space="preserve">20506,   </w:t>
      </w:r>
      <w:proofErr w:type="gramEnd"/>
      <w:r w:rsidRPr="00061538">
        <w:rPr>
          <w:rFonts w:ascii="Times New Roman" w:hAnsi="Times New Roman" w:cs="Times New Roman"/>
        </w:rPr>
        <w:t xml:space="preserve">           1,      0,      0</w:t>
      </w:r>
    </w:p>
    <w:p w14:paraId="50749FF8" w14:textId="77777777" w:rsidR="007C10D2" w:rsidRPr="00061538" w:rsidRDefault="007C10D2" w:rsidP="007C10D2">
      <w:pPr>
        <w:pStyle w:val="File"/>
        <w:jc w:val="center"/>
        <w:rPr>
          <w:rFonts w:ascii="Times New Roman" w:hAnsi="Times New Roman" w:cs="Times New Roman"/>
        </w:rPr>
      </w:pPr>
      <w:r w:rsidRPr="00061538">
        <w:rPr>
          <w:rFonts w:ascii="Times New Roman" w:hAnsi="Times New Roman" w:cs="Times New Roman"/>
        </w:rPr>
        <w:t>(truncated)</w:t>
      </w:r>
    </w:p>
    <w:p w14:paraId="15041E62" w14:textId="38B68A2C" w:rsidR="00005021" w:rsidRPr="00061538" w:rsidRDefault="007C10D2" w:rsidP="006216AB">
      <w:pPr>
        <w:pStyle w:val="BodyText"/>
        <w:rPr>
          <w:rFonts w:cs="Times New Roman"/>
        </w:rPr>
      </w:pPr>
      <w:r w:rsidRPr="00061538">
        <w:rPr>
          <w:rFonts w:cs="Times New Roman"/>
        </w:rPr>
        <w:t xml:space="preserve">The first </w:t>
      </w:r>
      <w:r w:rsidR="00C26E75" w:rsidRPr="00061538">
        <w:rPr>
          <w:rFonts w:cs="Times New Roman"/>
        </w:rPr>
        <w:t>row</w:t>
      </w:r>
      <w:r w:rsidRPr="00061538">
        <w:rPr>
          <w:rFonts w:cs="Times New Roman"/>
        </w:rPr>
        <w:t xml:space="preserve"> is the header line</w:t>
      </w:r>
      <w:r w:rsidR="00EA2D79" w:rsidRPr="00061538">
        <w:rPr>
          <w:rFonts w:cs="Times New Roman"/>
        </w:rPr>
        <w:t xml:space="preserve">. It contains </w:t>
      </w:r>
      <w:r w:rsidR="009340E0" w:rsidRPr="00061538">
        <w:rPr>
          <w:rFonts w:cs="Times New Roman"/>
        </w:rPr>
        <w:t xml:space="preserve">sample </w:t>
      </w:r>
      <w:r w:rsidR="00EA2D79" w:rsidRPr="00061538">
        <w:rPr>
          <w:rFonts w:cs="Times New Roman"/>
        </w:rPr>
        <w:t>ID</w:t>
      </w:r>
      <w:r w:rsidR="009340E0" w:rsidRPr="00061538">
        <w:rPr>
          <w:rFonts w:cs="Times New Roman"/>
        </w:rPr>
        <w:t>s (e.g. NA06984)</w:t>
      </w:r>
      <w:r w:rsidR="00EA2D79" w:rsidRPr="00061538">
        <w:rPr>
          <w:rFonts w:cs="Times New Roman"/>
        </w:rPr>
        <w:t>, the phenotype being assessed</w:t>
      </w:r>
      <w:r w:rsidR="005B25DC" w:rsidRPr="00061538">
        <w:rPr>
          <w:rFonts w:cs="Times New Roman"/>
        </w:rPr>
        <w:t xml:space="preserve"> (e.g</w:t>
      </w:r>
      <w:r w:rsidR="005B25DC" w:rsidRPr="00061538">
        <w:rPr>
          <w:rFonts w:cs="Times New Roman"/>
          <w:i/>
        </w:rPr>
        <w:t>.</w:t>
      </w:r>
      <w:r w:rsidR="007172E5" w:rsidRPr="00061538">
        <w:rPr>
          <w:rFonts w:cs="Times New Roman"/>
        </w:rPr>
        <w:t xml:space="preserve"> T2D</w:t>
      </w:r>
      <w:r w:rsidR="005B25DC" w:rsidRPr="00061538">
        <w:rPr>
          <w:rFonts w:cs="Times New Roman"/>
        </w:rPr>
        <w:t>)</w:t>
      </w:r>
      <w:r w:rsidR="00EA2D79" w:rsidRPr="00061538">
        <w:rPr>
          <w:rFonts w:cs="Times New Roman"/>
        </w:rPr>
        <w:t>, and individual bin identifiers</w:t>
      </w:r>
      <w:r w:rsidR="005B25DC" w:rsidRPr="00061538">
        <w:rPr>
          <w:rFonts w:cs="Times New Roman"/>
        </w:rPr>
        <w:t xml:space="preserve"> (e.g</w:t>
      </w:r>
      <w:r w:rsidR="005B25DC" w:rsidRPr="00061538">
        <w:rPr>
          <w:rFonts w:cs="Times New Roman"/>
          <w:i/>
        </w:rPr>
        <w:t>.</w:t>
      </w:r>
      <w:r w:rsidR="005B25DC" w:rsidRPr="00061538">
        <w:rPr>
          <w:rFonts w:cs="Times New Roman"/>
        </w:rPr>
        <w:t xml:space="preserve"> gene TTLL10)</w:t>
      </w:r>
      <w:r w:rsidR="00EA2D79" w:rsidRPr="00061538">
        <w:rPr>
          <w:rFonts w:cs="Times New Roman"/>
        </w:rPr>
        <w:t xml:space="preserve">. </w:t>
      </w:r>
      <w:r w:rsidR="00C26E75" w:rsidRPr="00061538">
        <w:rPr>
          <w:rFonts w:cs="Times New Roman"/>
        </w:rPr>
        <w:t>Rows 2-8</w:t>
      </w:r>
      <w:r w:rsidR="007F3A9D" w:rsidRPr="00061538">
        <w:rPr>
          <w:rFonts w:cs="Times New Roman"/>
        </w:rPr>
        <w:t xml:space="preserve"> provide</w:t>
      </w:r>
      <w:r w:rsidRPr="00061538">
        <w:rPr>
          <w:rFonts w:cs="Times New Roman"/>
        </w:rPr>
        <w:t xml:space="preserve"> summary information on the</w:t>
      </w:r>
      <w:r w:rsidR="00005021" w:rsidRPr="00061538">
        <w:rPr>
          <w:rFonts w:cs="Times New Roman"/>
        </w:rPr>
        <w:t xml:space="preserve"> variants and loci in each bin</w:t>
      </w:r>
      <w:r w:rsidRPr="00061538">
        <w:rPr>
          <w:rFonts w:cs="Times New Roman"/>
        </w:rPr>
        <w:t xml:space="preserve">.  If </w:t>
      </w:r>
      <w:r w:rsidR="00C26E75" w:rsidRPr="00061538">
        <w:rPr>
          <w:rFonts w:cs="Times New Roman"/>
        </w:rPr>
        <w:t xml:space="preserve">statistical </w:t>
      </w:r>
      <w:r w:rsidRPr="00061538">
        <w:rPr>
          <w:rFonts w:cs="Times New Roman"/>
        </w:rPr>
        <w:t>tes</w:t>
      </w:r>
      <w:r w:rsidR="00C26E75" w:rsidRPr="00061538">
        <w:rPr>
          <w:rFonts w:cs="Times New Roman"/>
        </w:rPr>
        <w:t xml:space="preserve">ts are </w:t>
      </w:r>
      <w:r w:rsidR="005B25DC" w:rsidRPr="00061538">
        <w:rPr>
          <w:rFonts w:cs="Times New Roman"/>
        </w:rPr>
        <w:t>applied</w:t>
      </w:r>
      <w:r w:rsidRPr="00061538">
        <w:rPr>
          <w:rFonts w:cs="Times New Roman"/>
        </w:rPr>
        <w:t>, the p-value for each test is given, one per line</w:t>
      </w:r>
      <w:r w:rsidR="00C26E75" w:rsidRPr="00061538">
        <w:rPr>
          <w:rFonts w:cs="Times New Roman"/>
        </w:rPr>
        <w:t>, starting with row 9</w:t>
      </w:r>
      <w:r w:rsidRPr="00061538">
        <w:rPr>
          <w:rFonts w:cs="Times New Roman"/>
        </w:rPr>
        <w:t>.  Each subsequent row</w:t>
      </w:r>
      <w:r w:rsidR="00A35467" w:rsidRPr="00061538">
        <w:rPr>
          <w:rFonts w:cs="Times New Roman"/>
        </w:rPr>
        <w:t xml:space="preserve"> lists</w:t>
      </w:r>
      <w:r w:rsidRPr="00061538">
        <w:rPr>
          <w:rFonts w:cs="Times New Roman"/>
        </w:rPr>
        <w:t xml:space="preserve"> individual</w:t>
      </w:r>
      <w:r w:rsidR="00A35467" w:rsidRPr="00061538">
        <w:rPr>
          <w:rFonts w:cs="Times New Roman"/>
        </w:rPr>
        <w:t>s</w:t>
      </w:r>
      <w:r w:rsidRPr="00061538">
        <w:rPr>
          <w:rFonts w:cs="Times New Roman"/>
        </w:rPr>
        <w:t xml:space="preserve"> in the study</w:t>
      </w:r>
      <w:r w:rsidR="00A35467" w:rsidRPr="00061538">
        <w:rPr>
          <w:rFonts w:cs="Times New Roman"/>
        </w:rPr>
        <w:t xml:space="preserve"> along with information on their phenotypic status and contribution to each bin (more details below)</w:t>
      </w:r>
      <w:r w:rsidRPr="00061538">
        <w:rPr>
          <w:rFonts w:cs="Times New Roman"/>
        </w:rPr>
        <w:t xml:space="preserve">.  </w:t>
      </w:r>
    </w:p>
    <w:p w14:paraId="32C71BB4" w14:textId="3E41F153" w:rsidR="00005021" w:rsidRPr="00061538" w:rsidRDefault="00005021" w:rsidP="006216AB">
      <w:pPr>
        <w:pStyle w:val="BodyText"/>
        <w:rPr>
          <w:rFonts w:cs="Times New Roman"/>
          <w:u w:val="single"/>
        </w:rPr>
      </w:pPr>
      <w:r w:rsidRPr="00061538">
        <w:rPr>
          <w:rFonts w:cs="Times New Roman"/>
          <w:u w:val="single"/>
        </w:rPr>
        <w:t>Rows:</w:t>
      </w:r>
    </w:p>
    <w:p w14:paraId="2ACFE9FC" w14:textId="26AA7541" w:rsidR="006216AB" w:rsidRPr="007E22C6" w:rsidRDefault="006216AB">
      <w:pPr>
        <w:pStyle w:val="BodyText"/>
        <w:rPr>
          <w:rFonts w:eastAsia="Times New Roman" w:cs="Times New Roman"/>
        </w:rPr>
      </w:pPr>
      <w:r w:rsidRPr="009E26B9">
        <w:rPr>
          <w:rFonts w:eastAsia="Times New Roman" w:cs="Times New Roman"/>
        </w:rPr>
        <w:t xml:space="preserve">Row 2 </w:t>
      </w:r>
      <w:r w:rsidR="0059417D" w:rsidRPr="009E26B9">
        <w:rPr>
          <w:rFonts w:eastAsia="Times New Roman" w:cs="Times New Roman"/>
        </w:rPr>
        <w:t>(column 3</w:t>
      </w:r>
      <w:r w:rsidR="00632455" w:rsidRPr="009E26B9">
        <w:rPr>
          <w:rFonts w:eastAsia="Times New Roman" w:cs="Times New Roman"/>
        </w:rPr>
        <w:t xml:space="preserve">+) </w:t>
      </w:r>
      <w:r w:rsidRPr="009E26B9">
        <w:rPr>
          <w:rFonts w:eastAsia="Times New Roman" w:cs="Times New Roman"/>
        </w:rPr>
        <w:t xml:space="preserve">gives the total number of variants contained within </w:t>
      </w:r>
      <w:r w:rsidR="00632455" w:rsidRPr="009E26B9">
        <w:rPr>
          <w:rFonts w:eastAsia="Times New Roman" w:cs="Times New Roman"/>
        </w:rPr>
        <w:t>each</w:t>
      </w:r>
      <w:r w:rsidR="00A35467" w:rsidRPr="009E26B9">
        <w:rPr>
          <w:rFonts w:eastAsia="Times New Roman" w:cs="Times New Roman"/>
        </w:rPr>
        <w:t xml:space="preserve"> </w:t>
      </w:r>
      <w:r w:rsidR="008D76DF" w:rsidRPr="009E26B9">
        <w:rPr>
          <w:rFonts w:eastAsia="Times New Roman" w:cs="Times New Roman"/>
        </w:rPr>
        <w:t xml:space="preserve">bin. </w:t>
      </w:r>
      <w:r w:rsidRPr="009E26B9">
        <w:rPr>
          <w:rFonts w:eastAsia="Times New Roman" w:cs="Times New Roman"/>
        </w:rPr>
        <w:t>This is also referred to as the “size” of the bin.  It is defined to be the sum of every individual's contribution to the given bin</w:t>
      </w:r>
      <w:r w:rsidR="008D76DF" w:rsidRPr="009E26B9">
        <w:rPr>
          <w:rFonts w:eastAsia="Times New Roman" w:cs="Times New Roman"/>
        </w:rPr>
        <w:t>, or the sum of each individual’s genotype</w:t>
      </w:r>
      <w:r w:rsidR="00632455" w:rsidRPr="009E26B9">
        <w:rPr>
          <w:rFonts w:eastAsia="Times New Roman" w:cs="Times New Roman"/>
        </w:rPr>
        <w:t xml:space="preserve"> (i.e. total number of alternate alleles across all samples and all loci in a bin</w:t>
      </w:r>
      <w:r w:rsidR="00961E80" w:rsidRPr="009E26B9">
        <w:rPr>
          <w:rFonts w:eastAsia="Times New Roman" w:cs="Times New Roman"/>
        </w:rPr>
        <w:t xml:space="preserve">, </w:t>
      </w:r>
      <w:r w:rsidR="00961E80" w:rsidRPr="009E26B9">
        <w:rPr>
          <w:rFonts w:eastAsia="Times New Roman" w:cs="Times New Roman"/>
          <w:i/>
          <w:iCs/>
        </w:rPr>
        <w:t>e.g.</w:t>
      </w:r>
      <w:r w:rsidR="00961E80" w:rsidRPr="009E26B9">
        <w:rPr>
          <w:rFonts w:eastAsia="Times New Roman" w:cs="Times New Roman"/>
        </w:rPr>
        <w:t xml:space="preserve"> genotype 0/0 counts as 0, 0/1 counts as 1, and 1/1 counts as 2</w:t>
      </w:r>
      <w:r w:rsidR="00632455" w:rsidRPr="009E26B9">
        <w:rPr>
          <w:rFonts w:eastAsia="Times New Roman" w:cs="Times New Roman"/>
        </w:rPr>
        <w:t>)</w:t>
      </w:r>
      <w:r w:rsidR="008D76DF" w:rsidRPr="009E26B9">
        <w:rPr>
          <w:rFonts w:eastAsia="Times New Roman" w:cs="Times New Roman"/>
        </w:rPr>
        <w:t xml:space="preserve">. </w:t>
      </w:r>
      <w:r w:rsidRPr="009E26B9">
        <w:rPr>
          <w:rFonts w:eastAsia="Times New Roman" w:cs="Times New Roman"/>
        </w:rPr>
        <w:t xml:space="preserve">As a check, this line should ALWAYS equal the sum of </w:t>
      </w:r>
      <w:r w:rsidR="009F22B8" w:rsidRPr="009E26B9">
        <w:rPr>
          <w:rFonts w:eastAsia="Times New Roman" w:cs="Times New Roman"/>
        </w:rPr>
        <w:t xml:space="preserve">values in </w:t>
      </w:r>
      <w:r w:rsidRPr="009E26B9">
        <w:rPr>
          <w:rFonts w:eastAsia="Times New Roman" w:cs="Times New Roman"/>
        </w:rPr>
        <w:t xml:space="preserve">rows </w:t>
      </w:r>
      <w:r w:rsidR="009909E4" w:rsidRPr="009E26B9">
        <w:rPr>
          <w:rFonts w:eastAsia="Times New Roman" w:cs="Times New Roman"/>
        </w:rPr>
        <w:t>with sample IDs</w:t>
      </w:r>
      <w:r w:rsidR="00AF4BC1" w:rsidRPr="009E26B9">
        <w:rPr>
          <w:rFonts w:eastAsia="Times New Roman" w:cs="Times New Roman"/>
        </w:rPr>
        <w:t xml:space="preserve"> (</w:t>
      </w:r>
      <w:r w:rsidR="009F22B8" w:rsidRPr="009E26B9">
        <w:rPr>
          <w:rFonts w:eastAsia="Times New Roman" w:cs="Times New Roman"/>
        </w:rPr>
        <w:t>i.e. in rows</w:t>
      </w:r>
      <w:r w:rsidR="00AF4BC1" w:rsidRPr="009E26B9">
        <w:rPr>
          <w:rFonts w:eastAsia="Times New Roman" w:cs="Times New Roman"/>
        </w:rPr>
        <w:t xml:space="preserve"> starting at row 8 + the number of statistical tests, since a p-value for each test is reported on a separate line in the bins report starting with row 9)</w:t>
      </w:r>
      <w:r w:rsidR="009909E4" w:rsidRPr="009E26B9">
        <w:rPr>
          <w:rFonts w:eastAsia="Times New Roman" w:cs="Times New Roman"/>
        </w:rPr>
        <w:t>,</w:t>
      </w:r>
      <w:r w:rsidRPr="009E26B9">
        <w:rPr>
          <w:rFonts w:eastAsia="Times New Roman" w:cs="Times New Roman"/>
        </w:rPr>
        <w:t xml:space="preserve"> if no weighting is used</w:t>
      </w:r>
      <w:r w:rsidR="00AF4BC1" w:rsidRPr="009E26B9">
        <w:rPr>
          <w:rFonts w:eastAsia="Times New Roman" w:cs="Times New Roman"/>
        </w:rPr>
        <w:t>.</w:t>
      </w:r>
      <w:r w:rsidR="009C700D">
        <w:rPr>
          <w:rFonts w:eastAsia="Times New Roman" w:cs="Times New Roman"/>
        </w:rPr>
        <w:t xml:space="preserve"> </w:t>
      </w:r>
    </w:p>
    <w:p w14:paraId="76AB35B4" w14:textId="239D0DA1" w:rsidR="006216AB" w:rsidRPr="001B7A1E" w:rsidRDefault="006216AB">
      <w:pPr>
        <w:pStyle w:val="BodyText"/>
        <w:rPr>
          <w:rFonts w:eastAsia="Times New Roman" w:cs="Times New Roman"/>
        </w:rPr>
      </w:pPr>
      <w:r w:rsidRPr="001B7A1E">
        <w:rPr>
          <w:rFonts w:eastAsia="Times New Roman" w:cs="Times New Roman"/>
        </w:rPr>
        <w:t xml:space="preserve">Row 3 </w:t>
      </w:r>
      <w:r w:rsidR="0059417D" w:rsidRPr="001B7A1E">
        <w:rPr>
          <w:rFonts w:eastAsia="Times New Roman" w:cs="Times New Roman"/>
        </w:rPr>
        <w:t>(column 3</w:t>
      </w:r>
      <w:r w:rsidR="00632455" w:rsidRPr="001B7A1E">
        <w:rPr>
          <w:rFonts w:eastAsia="Times New Roman" w:cs="Times New Roman"/>
        </w:rPr>
        <w:t xml:space="preserve">+) </w:t>
      </w:r>
      <w:r w:rsidRPr="001B7A1E">
        <w:rPr>
          <w:rFonts w:eastAsia="Times New Roman" w:cs="Times New Roman"/>
        </w:rPr>
        <w:t xml:space="preserve">gives the total number of loci that are contained within </w:t>
      </w:r>
      <w:r w:rsidR="00632455" w:rsidRPr="00AB62A3">
        <w:rPr>
          <w:rFonts w:eastAsia="Times New Roman" w:cs="Times New Roman"/>
        </w:rPr>
        <w:t>each</w:t>
      </w:r>
      <w:r w:rsidR="00632455" w:rsidRPr="001B7A1E">
        <w:rPr>
          <w:rFonts w:eastAsia="Times New Roman" w:cs="Times New Roman"/>
        </w:rPr>
        <w:t xml:space="preserve"> </w:t>
      </w:r>
      <w:r w:rsidRPr="001B7A1E">
        <w:rPr>
          <w:rFonts w:eastAsia="Times New Roman" w:cs="Times New Roman"/>
        </w:rPr>
        <w:t xml:space="preserve">bin.  In comparison to values in row 2, a locus corresponds to the physical location of a variation.  The number of variants at that locus would be the sum of each individual’s genotype.  The number of loci on the other hand is independent of the individuals in the dataset (for a fixed allele frequency).  </w:t>
      </w:r>
    </w:p>
    <w:p w14:paraId="18E4F727" w14:textId="31535817" w:rsidR="009025B0" w:rsidRPr="00061538" w:rsidRDefault="009025B0" w:rsidP="009025B0">
      <w:pPr>
        <w:pStyle w:val="BodyText"/>
        <w:rPr>
          <w:rFonts w:cs="Times New Roman"/>
        </w:rPr>
      </w:pPr>
      <w:r w:rsidRPr="00061538">
        <w:rPr>
          <w:rFonts w:cs="Times New Roman"/>
        </w:rPr>
        <w:t>Row</w:t>
      </w:r>
      <w:r w:rsidR="004D03FE" w:rsidRPr="00061538">
        <w:rPr>
          <w:rFonts w:cs="Times New Roman"/>
        </w:rPr>
        <w:t>s</w:t>
      </w:r>
      <w:r w:rsidRPr="00061538">
        <w:rPr>
          <w:rFonts w:cs="Times New Roman"/>
        </w:rPr>
        <w:t xml:space="preserve"> 4</w:t>
      </w:r>
      <w:r w:rsidR="004D03FE" w:rsidRPr="00061538">
        <w:rPr>
          <w:rFonts w:cs="Times New Roman"/>
        </w:rPr>
        <w:t xml:space="preserve"> and 5</w:t>
      </w:r>
      <w:r w:rsidRPr="00061538">
        <w:rPr>
          <w:rFonts w:cs="Times New Roman"/>
        </w:rPr>
        <w:t xml:space="preserve"> </w:t>
      </w:r>
      <w:r w:rsidR="0059417D" w:rsidRPr="00061538">
        <w:rPr>
          <w:rFonts w:cs="Times New Roman"/>
        </w:rPr>
        <w:t xml:space="preserve">(column 3+) </w:t>
      </w:r>
      <w:r w:rsidRPr="00061538">
        <w:rPr>
          <w:rFonts w:cs="Times New Roman"/>
        </w:rPr>
        <w:t>give the total number of variants i</w:t>
      </w:r>
      <w:r w:rsidR="004D03FE" w:rsidRPr="00061538">
        <w:rPr>
          <w:rFonts w:cs="Times New Roman"/>
        </w:rPr>
        <w:t>n the control and case populations</w:t>
      </w:r>
      <w:r w:rsidR="0059417D" w:rsidRPr="00061538">
        <w:rPr>
          <w:rFonts w:cs="Times New Roman"/>
        </w:rPr>
        <w:t xml:space="preserve"> for each bin</w:t>
      </w:r>
      <w:r w:rsidR="004D03FE" w:rsidRPr="00061538">
        <w:rPr>
          <w:rFonts w:cs="Times New Roman"/>
        </w:rPr>
        <w:t>, respectively.</w:t>
      </w:r>
      <w:r w:rsidRPr="00061538">
        <w:rPr>
          <w:rFonts w:cs="Times New Roman"/>
        </w:rPr>
        <w:t xml:space="preserve"> </w:t>
      </w:r>
      <w:r w:rsidR="001B7A1E" w:rsidRPr="00061538">
        <w:rPr>
          <w:rFonts w:cs="Times New Roman"/>
        </w:rPr>
        <w:t>The s</w:t>
      </w:r>
      <w:r w:rsidR="0059417D" w:rsidRPr="00061538">
        <w:rPr>
          <w:rFonts w:cs="Times New Roman"/>
        </w:rPr>
        <w:t>um of rows 4 and 5 should</w:t>
      </w:r>
      <w:r w:rsidR="001B7A1E" w:rsidRPr="00061538">
        <w:rPr>
          <w:rFonts w:cs="Times New Roman"/>
        </w:rPr>
        <w:t xml:space="preserve"> </w:t>
      </w:r>
      <w:r w:rsidR="0059417D" w:rsidRPr="00061538">
        <w:rPr>
          <w:rFonts w:cs="Times New Roman"/>
        </w:rPr>
        <w:t>equal</w:t>
      </w:r>
      <w:r w:rsidR="001B7A1E" w:rsidRPr="00061538">
        <w:rPr>
          <w:rFonts w:cs="Times New Roman"/>
        </w:rPr>
        <w:t xml:space="preserve"> </w:t>
      </w:r>
      <w:r w:rsidR="007172E5" w:rsidRPr="00061538">
        <w:rPr>
          <w:rFonts w:cs="Times New Roman"/>
        </w:rPr>
        <w:t>the</w:t>
      </w:r>
      <w:r w:rsidR="0059417D" w:rsidRPr="00061538">
        <w:rPr>
          <w:rFonts w:cs="Times New Roman"/>
        </w:rPr>
        <w:t xml:space="preserve"> total number of variants </w:t>
      </w:r>
      <w:r w:rsidR="007172E5" w:rsidRPr="00061538">
        <w:rPr>
          <w:rFonts w:cs="Times New Roman"/>
        </w:rPr>
        <w:t>in</w:t>
      </w:r>
      <w:r w:rsidR="0059417D" w:rsidRPr="00061538">
        <w:rPr>
          <w:rFonts w:cs="Times New Roman"/>
        </w:rPr>
        <w:t xml:space="preserve"> row 2. </w:t>
      </w:r>
    </w:p>
    <w:p w14:paraId="4485B5F3" w14:textId="7357B28B" w:rsidR="004D03FE" w:rsidRPr="00061538" w:rsidRDefault="004D03FE" w:rsidP="004D03FE">
      <w:pPr>
        <w:pStyle w:val="BodyText"/>
        <w:rPr>
          <w:rFonts w:eastAsia="Times New Roman" w:cs="Times New Roman"/>
        </w:rPr>
      </w:pPr>
      <w:r w:rsidRPr="00061538">
        <w:rPr>
          <w:rFonts w:cs="Times New Roman"/>
        </w:rPr>
        <w:t>Rows 6 and 7</w:t>
      </w:r>
      <w:r w:rsidR="0059417D" w:rsidRPr="00061538">
        <w:rPr>
          <w:rFonts w:cs="Times New Roman"/>
        </w:rPr>
        <w:t xml:space="preserve"> (column 3+)</w:t>
      </w:r>
      <w:r w:rsidRPr="00061538">
        <w:rPr>
          <w:rFonts w:cs="Times New Roman"/>
        </w:rPr>
        <w:t xml:space="preserve"> </w:t>
      </w:r>
      <w:r w:rsidR="00105440" w:rsidRPr="00061538">
        <w:rPr>
          <w:rFonts w:cs="Times New Roman"/>
        </w:rPr>
        <w:t>provide</w:t>
      </w:r>
      <w:r w:rsidRPr="00061538">
        <w:rPr>
          <w:rFonts w:cs="Times New Roman"/>
        </w:rPr>
        <w:t xml:space="preserve"> the total bin capacity for the control and case populations</w:t>
      </w:r>
      <w:r w:rsidR="0059417D" w:rsidRPr="00061538">
        <w:rPr>
          <w:rFonts w:cs="Times New Roman"/>
        </w:rPr>
        <w:t xml:space="preserve"> each bin</w:t>
      </w:r>
      <w:r w:rsidR="00BF1E1D">
        <w:rPr>
          <w:rFonts w:eastAsia="Times New Roman" w:cs="Times New Roman"/>
        </w:rPr>
        <w:t xml:space="preserve"> and</w:t>
      </w:r>
      <w:r w:rsidR="00DA3412">
        <w:rPr>
          <w:rFonts w:eastAsia="Times New Roman" w:cs="Times New Roman"/>
        </w:rPr>
        <w:t xml:space="preserve"> phenotype</w:t>
      </w:r>
      <w:r w:rsidRPr="00061538">
        <w:rPr>
          <w:rFonts w:cs="Times New Roman"/>
        </w:rPr>
        <w:t xml:space="preserve">. </w:t>
      </w:r>
      <w:r w:rsidR="00BF1E1D">
        <w:rPr>
          <w:rFonts w:eastAsia="Times New Roman" w:cs="Times New Roman"/>
        </w:rPr>
        <w:t>Bin</w:t>
      </w:r>
      <w:r w:rsidRPr="00061538">
        <w:rPr>
          <w:rFonts w:cs="Times New Roman"/>
        </w:rPr>
        <w:t xml:space="preserve"> capacity is defined </w:t>
      </w:r>
      <w:r w:rsidR="00DA3412">
        <w:rPr>
          <w:rFonts w:eastAsia="Times New Roman" w:cs="Times New Roman"/>
        </w:rPr>
        <w:t>as the total</w:t>
      </w:r>
      <w:r w:rsidRPr="00061538">
        <w:rPr>
          <w:rFonts w:cs="Times New Roman"/>
        </w:rPr>
        <w:t xml:space="preserve"> number of </w:t>
      </w:r>
      <w:r w:rsidR="00DA3412">
        <w:rPr>
          <w:rFonts w:eastAsia="Times New Roman" w:cs="Times New Roman"/>
        </w:rPr>
        <w:t>alleles</w:t>
      </w:r>
      <w:r w:rsidR="00DA3412" w:rsidRPr="00061538">
        <w:rPr>
          <w:rFonts w:cs="Times New Roman"/>
        </w:rPr>
        <w:t xml:space="preserve"> </w:t>
      </w:r>
      <w:r w:rsidR="003F0B8E" w:rsidRPr="00061538">
        <w:rPr>
          <w:rFonts w:cs="Times New Roman"/>
        </w:rPr>
        <w:t xml:space="preserve">(both reference and alternate alleles) </w:t>
      </w:r>
      <w:r w:rsidR="00DA3412">
        <w:rPr>
          <w:rFonts w:eastAsia="Times New Roman" w:cs="Times New Roman"/>
        </w:rPr>
        <w:t xml:space="preserve">in called genotypes across all loci </w:t>
      </w:r>
      <w:r w:rsidRPr="00061538">
        <w:rPr>
          <w:rFonts w:eastAsia="Times New Roman" w:cs="Times New Roman"/>
        </w:rPr>
        <w:t>that contribute to a given bin</w:t>
      </w:r>
      <w:r w:rsidR="00BF1E1D">
        <w:rPr>
          <w:rFonts w:eastAsia="Times New Roman" w:cs="Times New Roman"/>
        </w:rPr>
        <w:t xml:space="preserve"> (maximum bin capacity for cases or controls is equal to the number of cases</w:t>
      </w:r>
      <w:r w:rsidR="00487B5D">
        <w:rPr>
          <w:rFonts w:eastAsia="Times New Roman" w:cs="Times New Roman"/>
        </w:rPr>
        <w:t xml:space="preserve"> (or </w:t>
      </w:r>
      <w:r w:rsidR="00BF1E1D">
        <w:rPr>
          <w:rFonts w:eastAsia="Times New Roman" w:cs="Times New Roman"/>
        </w:rPr>
        <w:t>controls</w:t>
      </w:r>
      <w:r w:rsidR="00487B5D">
        <w:rPr>
          <w:rFonts w:eastAsia="Times New Roman" w:cs="Times New Roman"/>
        </w:rPr>
        <w:t>)</w:t>
      </w:r>
      <w:r w:rsidR="00BF1E1D">
        <w:rPr>
          <w:rFonts w:eastAsia="Times New Roman" w:cs="Times New Roman"/>
        </w:rPr>
        <w:t xml:space="preserve"> x 2 x </w:t>
      </w:r>
      <w:r w:rsidR="00487B5D">
        <w:rPr>
          <w:rFonts w:eastAsia="Times New Roman" w:cs="Times New Roman"/>
        </w:rPr>
        <w:t xml:space="preserve">total </w:t>
      </w:r>
      <w:r w:rsidR="00BF1E1D">
        <w:rPr>
          <w:rFonts w:eastAsia="Times New Roman" w:cs="Times New Roman"/>
        </w:rPr>
        <w:t>number of loci</w:t>
      </w:r>
      <w:r w:rsidR="00487B5D">
        <w:rPr>
          <w:rFonts w:eastAsia="Times New Roman" w:cs="Times New Roman"/>
        </w:rPr>
        <w:t xml:space="preserve"> in a bin</w:t>
      </w:r>
      <w:r w:rsidR="00BF1E1D">
        <w:rPr>
          <w:rFonts w:eastAsia="Times New Roman" w:cs="Times New Roman"/>
        </w:rPr>
        <w:t>, but the observed capacity if often lower than that due to either missing genotype calls at some loci or missing phenotype information)</w:t>
      </w:r>
      <w:r w:rsidRPr="00061538">
        <w:rPr>
          <w:rFonts w:eastAsia="Times New Roman" w:cs="Times New Roman"/>
        </w:rPr>
        <w:t xml:space="preserve">.  </w:t>
      </w:r>
    </w:p>
    <w:p w14:paraId="41E75B39" w14:textId="02E596E5" w:rsidR="004D03FE" w:rsidRPr="009E26B9" w:rsidRDefault="004D03FE">
      <w:pPr>
        <w:pStyle w:val="BodyText"/>
        <w:rPr>
          <w:rFonts w:eastAsia="Times New Roman" w:cs="Times New Roman"/>
        </w:rPr>
      </w:pPr>
      <w:r w:rsidRPr="009E26B9">
        <w:rPr>
          <w:rFonts w:eastAsia="Times New Roman" w:cs="Times New Roman"/>
        </w:rPr>
        <w:t xml:space="preserve">Row 8 </w:t>
      </w:r>
      <w:r w:rsidR="0059417D" w:rsidRPr="009E26B9">
        <w:rPr>
          <w:rFonts w:eastAsia="Times New Roman" w:cs="Times New Roman"/>
        </w:rPr>
        <w:t xml:space="preserve">(column 3+) </w:t>
      </w:r>
      <w:r w:rsidRPr="009E26B9">
        <w:rPr>
          <w:rFonts w:eastAsia="Times New Roman" w:cs="Times New Roman"/>
        </w:rPr>
        <w:t>provides the gene</w:t>
      </w:r>
      <w:r w:rsidR="007F3A9D" w:rsidRPr="009E26B9">
        <w:rPr>
          <w:rFonts w:eastAsia="Times New Roman" w:cs="Times New Roman"/>
        </w:rPr>
        <w:t xml:space="preserve"> name</w:t>
      </w:r>
      <w:r w:rsidRPr="009E26B9">
        <w:rPr>
          <w:rFonts w:eastAsia="Times New Roman" w:cs="Times New Roman"/>
        </w:rPr>
        <w:t>s</w:t>
      </w:r>
      <w:r w:rsidR="007F3A9D" w:rsidRPr="009E26B9">
        <w:rPr>
          <w:rFonts w:eastAsia="Times New Roman" w:cs="Times New Roman"/>
        </w:rPr>
        <w:t xml:space="preserve"> of the genes</w:t>
      </w:r>
      <w:r w:rsidRPr="009E26B9">
        <w:rPr>
          <w:rFonts w:eastAsia="Times New Roman" w:cs="Times New Roman"/>
        </w:rPr>
        <w:t xml:space="preserve"> that have binned variants for the </w:t>
      </w:r>
      <w:r w:rsidR="007F3A9D" w:rsidRPr="009E26B9">
        <w:rPr>
          <w:rFonts w:eastAsia="Times New Roman" w:cs="Times New Roman"/>
        </w:rPr>
        <w:t>given pathway</w:t>
      </w:r>
      <w:r w:rsidR="00005021" w:rsidRPr="009E26B9">
        <w:rPr>
          <w:rFonts w:eastAsia="Times New Roman" w:cs="Times New Roman"/>
        </w:rPr>
        <w:t xml:space="preserve"> bin</w:t>
      </w:r>
      <w:r w:rsidR="007F3A9D" w:rsidRPr="009E26B9">
        <w:rPr>
          <w:rFonts w:eastAsia="Times New Roman" w:cs="Times New Roman"/>
        </w:rPr>
        <w:t>. This row will only have gene names in a pathway binning analysis. It will be blank value for gene and inter</w:t>
      </w:r>
      <w:r w:rsidR="00061538">
        <w:rPr>
          <w:rFonts w:eastAsia="Times New Roman" w:cs="Times New Roman"/>
        </w:rPr>
        <w:t>-</w:t>
      </w:r>
      <w:r w:rsidR="007F3A9D" w:rsidRPr="009E26B9">
        <w:rPr>
          <w:rFonts w:eastAsia="Times New Roman" w:cs="Times New Roman"/>
        </w:rPr>
        <w:t>region binning analyses.</w:t>
      </w:r>
    </w:p>
    <w:p w14:paraId="76D4F324" w14:textId="2A03EBA0" w:rsidR="007F3A9D" w:rsidRPr="00061538" w:rsidRDefault="007F3A9D" w:rsidP="007F3A9D">
      <w:pPr>
        <w:pStyle w:val="BodyText"/>
        <w:rPr>
          <w:rFonts w:cs="Times New Roman"/>
        </w:rPr>
      </w:pPr>
      <w:r w:rsidRPr="00061538">
        <w:rPr>
          <w:rFonts w:cs="Times New Roman"/>
        </w:rPr>
        <w:t>When testing for statistical significance, each test is printed in a separate line (starting at row 9), and the p-value for that test is printed for each bin.  The order of the statistical tests is arbitrary and may not correspond to the order in which it was provided on the command line.</w:t>
      </w:r>
    </w:p>
    <w:p w14:paraId="06D6714F" w14:textId="5EC4B372" w:rsidR="007C10D2" w:rsidRPr="00061538" w:rsidRDefault="00005021">
      <w:pPr>
        <w:pStyle w:val="BodyText"/>
        <w:rPr>
          <w:rFonts w:cs="Times New Roman"/>
          <w:u w:val="single"/>
        </w:rPr>
      </w:pPr>
      <w:r w:rsidRPr="00061538">
        <w:rPr>
          <w:rFonts w:cs="Times New Roman"/>
          <w:u w:val="single"/>
        </w:rPr>
        <w:t>Columns:</w:t>
      </w:r>
    </w:p>
    <w:p w14:paraId="067DAF6A" w14:textId="16FC966D" w:rsidR="00005021" w:rsidRPr="009E26B9" w:rsidRDefault="00C91004">
      <w:pPr>
        <w:pStyle w:val="BodyText"/>
        <w:rPr>
          <w:rFonts w:eastAsia="Times New Roman" w:cs="Times New Roman"/>
        </w:rPr>
      </w:pPr>
      <w:r w:rsidRPr="009E26B9">
        <w:rPr>
          <w:rFonts w:eastAsia="Times New Roman" w:cs="Times New Roman"/>
        </w:rPr>
        <w:t>After the header, summary and any test rows (</w:t>
      </w:r>
      <w:proofErr w:type="spellStart"/>
      <w:r w:rsidRPr="009E26B9">
        <w:rPr>
          <w:rFonts w:eastAsia="Times New Roman" w:cs="Times New Roman"/>
        </w:rPr>
        <w:t>rows</w:t>
      </w:r>
      <w:proofErr w:type="spellEnd"/>
      <w:r w:rsidRPr="009E26B9">
        <w:rPr>
          <w:rFonts w:eastAsia="Times New Roman" w:cs="Times New Roman"/>
        </w:rPr>
        <w:t xml:space="preserve"> 1-</w:t>
      </w:r>
      <w:r w:rsidR="009909E4" w:rsidRPr="009E26B9">
        <w:rPr>
          <w:rFonts w:eastAsia="Times New Roman" w:cs="Times New Roman"/>
        </w:rPr>
        <w:t>8</w:t>
      </w:r>
      <w:r w:rsidRPr="009E26B9">
        <w:rPr>
          <w:rFonts w:eastAsia="Times New Roman" w:cs="Times New Roman"/>
        </w:rPr>
        <w:t xml:space="preserve"> + number of statistical tests), the columns </w:t>
      </w:r>
      <w:r w:rsidR="00603FD3" w:rsidRPr="009E26B9">
        <w:rPr>
          <w:rFonts w:eastAsia="Times New Roman" w:cs="Times New Roman"/>
        </w:rPr>
        <w:t xml:space="preserve">correspond to </w:t>
      </w:r>
      <w:r w:rsidR="00DE60DE" w:rsidRPr="009E26B9">
        <w:rPr>
          <w:rFonts w:eastAsia="Times New Roman" w:cs="Times New Roman"/>
        </w:rPr>
        <w:t>individual</w:t>
      </w:r>
      <w:r w:rsidR="00F85487" w:rsidRPr="009E26B9">
        <w:rPr>
          <w:rFonts w:eastAsia="Times New Roman" w:cs="Times New Roman"/>
        </w:rPr>
        <w:t xml:space="preserve"> phenotypic status</w:t>
      </w:r>
      <w:r w:rsidR="00DE60DE" w:rsidRPr="009E26B9">
        <w:rPr>
          <w:rFonts w:eastAsia="Times New Roman" w:cs="Times New Roman"/>
        </w:rPr>
        <w:t xml:space="preserve"> information</w:t>
      </w:r>
      <w:r w:rsidR="0012413D" w:rsidRPr="009E26B9">
        <w:rPr>
          <w:rFonts w:eastAsia="Times New Roman" w:cs="Times New Roman"/>
        </w:rPr>
        <w:t>,</w:t>
      </w:r>
      <w:r w:rsidR="00DE60DE" w:rsidRPr="009E26B9">
        <w:rPr>
          <w:rFonts w:eastAsia="Times New Roman" w:cs="Times New Roman"/>
        </w:rPr>
        <w:t xml:space="preserve"> as well as </w:t>
      </w:r>
      <w:r w:rsidR="0012413D" w:rsidRPr="009E26B9">
        <w:rPr>
          <w:rFonts w:eastAsia="Times New Roman" w:cs="Times New Roman"/>
        </w:rPr>
        <w:t xml:space="preserve">the </w:t>
      </w:r>
      <w:r w:rsidRPr="009E26B9">
        <w:rPr>
          <w:rFonts w:eastAsia="Times New Roman" w:cs="Times New Roman"/>
        </w:rPr>
        <w:t xml:space="preserve">contribution of variants of each </w:t>
      </w:r>
      <w:r w:rsidRPr="009E26B9">
        <w:rPr>
          <w:rFonts w:eastAsia="Times New Roman" w:cs="Times New Roman"/>
        </w:rPr>
        <w:lastRenderedPageBreak/>
        <w:t>individual to the bin</w:t>
      </w:r>
      <w:r w:rsidR="007172E5" w:rsidRPr="009E26B9">
        <w:rPr>
          <w:rFonts w:eastAsia="Times New Roman" w:cs="Times New Roman"/>
        </w:rPr>
        <w:t>, as described in more detail below</w:t>
      </w:r>
      <w:r w:rsidR="00F85487" w:rsidRPr="009E26B9">
        <w:rPr>
          <w:rFonts w:eastAsia="Times New Roman" w:cs="Times New Roman"/>
        </w:rPr>
        <w:t>.</w:t>
      </w:r>
    </w:p>
    <w:p w14:paraId="6B4170F9" w14:textId="30E2C4A5" w:rsidR="00005021" w:rsidRPr="009E26B9" w:rsidRDefault="00C91004">
      <w:pPr>
        <w:pStyle w:val="BodyText"/>
        <w:rPr>
          <w:rFonts w:eastAsia="Times New Roman" w:cs="Times New Roman"/>
        </w:rPr>
      </w:pPr>
      <w:r w:rsidRPr="009E26B9">
        <w:rPr>
          <w:rFonts w:eastAsia="Times New Roman" w:cs="Times New Roman"/>
        </w:rPr>
        <w:t xml:space="preserve">Column 1 </w:t>
      </w:r>
      <w:r w:rsidR="00F505FA" w:rsidRPr="009E26B9">
        <w:rPr>
          <w:rFonts w:eastAsia="Times New Roman" w:cs="Times New Roman"/>
        </w:rPr>
        <w:t xml:space="preserve">(rows </w:t>
      </w:r>
      <w:r w:rsidR="009909E4" w:rsidRPr="009E26B9">
        <w:rPr>
          <w:rFonts w:eastAsia="Times New Roman" w:cs="Times New Roman"/>
        </w:rPr>
        <w:t>8</w:t>
      </w:r>
      <w:r w:rsidR="00F505FA" w:rsidRPr="009E26B9">
        <w:rPr>
          <w:rFonts w:eastAsia="Times New Roman" w:cs="Times New Roman"/>
        </w:rPr>
        <w:t xml:space="preserve"> + number of statistical tests) </w:t>
      </w:r>
      <w:r w:rsidRPr="009E26B9">
        <w:rPr>
          <w:rFonts w:eastAsia="Times New Roman" w:cs="Times New Roman"/>
        </w:rPr>
        <w:t>contains the individual ID</w:t>
      </w:r>
      <w:r w:rsidR="00005021" w:rsidRPr="009E26B9">
        <w:rPr>
          <w:rFonts w:eastAsia="Times New Roman" w:cs="Times New Roman"/>
        </w:rPr>
        <w:t>. T</w:t>
      </w:r>
      <w:r w:rsidRPr="009E26B9">
        <w:rPr>
          <w:rFonts w:eastAsia="Times New Roman" w:cs="Times New Roman"/>
        </w:rPr>
        <w:t xml:space="preserve">his is the unique identifier of each individual contained in the VCF dataset. </w:t>
      </w:r>
    </w:p>
    <w:p w14:paraId="4CB8A1CB" w14:textId="3277B830" w:rsidR="00005021" w:rsidRPr="009E26B9" w:rsidRDefault="00C91004">
      <w:pPr>
        <w:pStyle w:val="BodyText"/>
        <w:rPr>
          <w:rFonts w:eastAsia="Times New Roman" w:cs="Times New Roman"/>
        </w:rPr>
      </w:pPr>
      <w:r w:rsidRPr="009E26B9">
        <w:rPr>
          <w:rFonts w:eastAsia="Times New Roman" w:cs="Times New Roman"/>
        </w:rPr>
        <w:t>Column 2</w:t>
      </w:r>
      <w:r w:rsidR="00F505FA" w:rsidRPr="009E26B9">
        <w:rPr>
          <w:rFonts w:eastAsia="Times New Roman" w:cs="Times New Roman"/>
        </w:rPr>
        <w:t xml:space="preserve"> (rows </w:t>
      </w:r>
      <w:r w:rsidR="009909E4" w:rsidRPr="009E26B9">
        <w:rPr>
          <w:rFonts w:eastAsia="Times New Roman" w:cs="Times New Roman"/>
        </w:rPr>
        <w:t>8</w:t>
      </w:r>
      <w:r w:rsidR="00F505FA" w:rsidRPr="009E26B9">
        <w:rPr>
          <w:rFonts w:eastAsia="Times New Roman" w:cs="Times New Roman"/>
        </w:rPr>
        <w:t xml:space="preserve"> + number of statistical tests) </w:t>
      </w:r>
      <w:r w:rsidR="00005021" w:rsidRPr="009E26B9">
        <w:rPr>
          <w:rFonts w:eastAsia="Times New Roman" w:cs="Times New Roman"/>
        </w:rPr>
        <w:t xml:space="preserve">provides </w:t>
      </w:r>
      <w:r w:rsidRPr="009E26B9">
        <w:rPr>
          <w:rFonts w:eastAsia="Times New Roman" w:cs="Times New Roman"/>
        </w:rPr>
        <w:t>the phenotypic status of each individual</w:t>
      </w:r>
      <w:r w:rsidR="009340E0" w:rsidRPr="009E26B9">
        <w:rPr>
          <w:rFonts w:eastAsia="Times New Roman" w:cs="Times New Roman"/>
        </w:rPr>
        <w:t xml:space="preserve"> (e.g. “0” and “1” to denote controls and cases, respectively, or numeric values for quantitative traits)</w:t>
      </w:r>
      <w:r w:rsidR="00005021" w:rsidRPr="009E26B9">
        <w:rPr>
          <w:rFonts w:eastAsia="Times New Roman" w:cs="Times New Roman"/>
        </w:rPr>
        <w:t xml:space="preserve">. </w:t>
      </w:r>
      <w:r w:rsidRPr="009E26B9">
        <w:rPr>
          <w:rFonts w:eastAsia="Times New Roman" w:cs="Times New Roman"/>
        </w:rPr>
        <w:t xml:space="preserve">  </w:t>
      </w:r>
    </w:p>
    <w:p w14:paraId="5BCB8856" w14:textId="29FE71B3" w:rsidR="00230BD2" w:rsidRPr="009E26B9" w:rsidRDefault="007172E5">
      <w:pPr>
        <w:pStyle w:val="BodyText"/>
        <w:rPr>
          <w:rFonts w:eastAsia="Times New Roman" w:cs="Times New Roman"/>
        </w:rPr>
      </w:pPr>
      <w:r w:rsidRPr="009E26B9">
        <w:rPr>
          <w:rFonts w:eastAsia="Times New Roman" w:cs="Times New Roman"/>
        </w:rPr>
        <w:t>Columns</w:t>
      </w:r>
      <w:r w:rsidR="00632455" w:rsidRPr="009E26B9">
        <w:rPr>
          <w:rFonts w:eastAsia="Times New Roman" w:cs="Times New Roman"/>
        </w:rPr>
        <w:t xml:space="preserve"> 3+</w:t>
      </w:r>
      <w:r w:rsidRPr="009E26B9">
        <w:rPr>
          <w:rFonts w:eastAsia="Times New Roman" w:cs="Times New Roman"/>
        </w:rPr>
        <w:t xml:space="preserve"> (rows </w:t>
      </w:r>
      <w:r w:rsidR="009909E4" w:rsidRPr="009E26B9">
        <w:rPr>
          <w:rFonts w:eastAsia="Times New Roman" w:cs="Times New Roman"/>
        </w:rPr>
        <w:t>8</w:t>
      </w:r>
      <w:r w:rsidRPr="009E26B9">
        <w:rPr>
          <w:rFonts w:eastAsia="Times New Roman" w:cs="Times New Roman"/>
        </w:rPr>
        <w:t xml:space="preserve"> + number of statistical tests)</w:t>
      </w:r>
      <w:r w:rsidR="00632455" w:rsidRPr="009E26B9">
        <w:rPr>
          <w:rFonts w:eastAsia="Times New Roman" w:cs="Times New Roman"/>
        </w:rPr>
        <w:t xml:space="preserve"> </w:t>
      </w:r>
      <w:r w:rsidR="00C91004" w:rsidRPr="009E26B9">
        <w:rPr>
          <w:rFonts w:eastAsia="Times New Roman" w:cs="Times New Roman"/>
        </w:rPr>
        <w:t xml:space="preserve">correspond to </w:t>
      </w:r>
      <w:r w:rsidR="009340E0" w:rsidRPr="009E26B9">
        <w:rPr>
          <w:rFonts w:eastAsia="Times New Roman" w:cs="Times New Roman"/>
        </w:rPr>
        <w:t xml:space="preserve">the contribution of variants of each </w:t>
      </w:r>
      <w:r w:rsidR="00C91004" w:rsidRPr="009E26B9">
        <w:rPr>
          <w:rFonts w:eastAsia="Times New Roman" w:cs="Times New Roman"/>
        </w:rPr>
        <w:t>individual</w:t>
      </w:r>
      <w:r w:rsidR="009340E0" w:rsidRPr="009E26B9">
        <w:rPr>
          <w:rFonts w:eastAsia="Times New Roman" w:cs="Times New Roman"/>
        </w:rPr>
        <w:t xml:space="preserve"> to a given</w:t>
      </w:r>
      <w:r w:rsidR="00C91004" w:rsidRPr="009E26B9">
        <w:rPr>
          <w:rFonts w:eastAsia="Times New Roman" w:cs="Times New Roman"/>
        </w:rPr>
        <w:t xml:space="preserve"> bin</w:t>
      </w:r>
      <w:r w:rsidR="007A3D78" w:rsidRPr="009E26B9">
        <w:rPr>
          <w:rFonts w:eastAsia="Times New Roman" w:cs="Times New Roman"/>
        </w:rPr>
        <w:t>. For example,</w:t>
      </w:r>
      <w:r w:rsidR="009340E0" w:rsidRPr="009E26B9">
        <w:rPr>
          <w:rFonts w:eastAsia="Times New Roman" w:cs="Times New Roman"/>
        </w:rPr>
        <w:t xml:space="preserve"> “0” in row 10, column 3 means that </w:t>
      </w:r>
      <w:r w:rsidR="00C91758" w:rsidRPr="009E26B9">
        <w:rPr>
          <w:rFonts w:eastAsia="Times New Roman" w:cs="Times New Roman"/>
        </w:rPr>
        <w:t xml:space="preserve">individual </w:t>
      </w:r>
      <w:r w:rsidR="009340E0" w:rsidRPr="009E26B9">
        <w:rPr>
          <w:rFonts w:eastAsia="Times New Roman" w:cs="Times New Roman"/>
        </w:rPr>
        <w:t xml:space="preserve">NA06984 did not contribute </w:t>
      </w:r>
      <w:r w:rsidR="00632455" w:rsidRPr="009E26B9">
        <w:rPr>
          <w:rFonts w:eastAsia="Times New Roman" w:cs="Times New Roman"/>
        </w:rPr>
        <w:t xml:space="preserve">any alternate alleles </w:t>
      </w:r>
      <w:r w:rsidR="009340E0" w:rsidRPr="009E26B9">
        <w:rPr>
          <w:rFonts w:eastAsia="Times New Roman" w:cs="Times New Roman"/>
        </w:rPr>
        <w:t xml:space="preserve">to </w:t>
      </w:r>
      <w:r w:rsidR="00AD491B" w:rsidRPr="009E26B9">
        <w:rPr>
          <w:rFonts w:eastAsia="Times New Roman" w:cs="Times New Roman"/>
        </w:rPr>
        <w:t xml:space="preserve">the </w:t>
      </w:r>
      <w:r w:rsidR="009340E0" w:rsidRPr="009E26B9">
        <w:rPr>
          <w:rFonts w:eastAsia="Times New Roman" w:cs="Times New Roman"/>
          <w:i/>
          <w:iCs/>
        </w:rPr>
        <w:t>TTLL10</w:t>
      </w:r>
      <w:r w:rsidR="009340E0" w:rsidRPr="009E26B9">
        <w:rPr>
          <w:rFonts w:eastAsia="Times New Roman" w:cs="Times New Roman"/>
        </w:rPr>
        <w:t xml:space="preserve"> bin, whereas “1” in row 10, column 4 means that </w:t>
      </w:r>
      <w:r w:rsidR="00AD491B" w:rsidRPr="009E26B9">
        <w:rPr>
          <w:rFonts w:eastAsia="Times New Roman" w:cs="Times New Roman"/>
        </w:rPr>
        <w:t>th</w:t>
      </w:r>
      <w:r w:rsidR="007D3FE3" w:rsidRPr="009E26B9">
        <w:rPr>
          <w:rFonts w:eastAsia="Times New Roman" w:cs="Times New Roman"/>
        </w:rPr>
        <w:t>is</w:t>
      </w:r>
      <w:r w:rsidR="00AD491B" w:rsidRPr="009E26B9">
        <w:rPr>
          <w:rFonts w:eastAsia="Times New Roman" w:cs="Times New Roman"/>
        </w:rPr>
        <w:t xml:space="preserve"> </w:t>
      </w:r>
      <w:r w:rsidR="007D3FE3" w:rsidRPr="009E26B9">
        <w:rPr>
          <w:rFonts w:eastAsia="Times New Roman" w:cs="Times New Roman"/>
        </w:rPr>
        <w:t>individual</w:t>
      </w:r>
      <w:r w:rsidR="00AD491B" w:rsidRPr="009E26B9">
        <w:rPr>
          <w:rFonts w:eastAsia="Times New Roman" w:cs="Times New Roman"/>
        </w:rPr>
        <w:t xml:space="preserve"> contributed 1 </w:t>
      </w:r>
      <w:r w:rsidR="00632455" w:rsidRPr="009E26B9">
        <w:rPr>
          <w:rFonts w:eastAsia="Times New Roman" w:cs="Times New Roman"/>
        </w:rPr>
        <w:t>alternate allele</w:t>
      </w:r>
      <w:r w:rsidR="00AD491B" w:rsidRPr="009E26B9">
        <w:rPr>
          <w:rFonts w:eastAsia="Times New Roman" w:cs="Times New Roman"/>
        </w:rPr>
        <w:t xml:space="preserve"> to the </w:t>
      </w:r>
      <w:r w:rsidR="00AD491B" w:rsidRPr="009E26B9">
        <w:rPr>
          <w:rFonts w:eastAsia="Times New Roman" w:cs="Times New Roman"/>
          <w:i/>
          <w:iCs/>
        </w:rPr>
        <w:t>WRAP73</w:t>
      </w:r>
      <w:r w:rsidR="00AD491B" w:rsidRPr="009E26B9">
        <w:rPr>
          <w:rFonts w:eastAsia="Times New Roman" w:cs="Times New Roman"/>
        </w:rPr>
        <w:t xml:space="preserve"> bin</w:t>
      </w:r>
      <w:r w:rsidR="007A3D78" w:rsidRPr="009E26B9">
        <w:rPr>
          <w:rFonts w:eastAsia="Times New Roman" w:cs="Times New Roman"/>
        </w:rPr>
        <w:t xml:space="preserve"> (assuming no loci weighting was used)</w:t>
      </w:r>
      <w:r w:rsidR="00AD491B" w:rsidRPr="009E26B9">
        <w:rPr>
          <w:rFonts w:eastAsia="Times New Roman" w:cs="Times New Roman"/>
        </w:rPr>
        <w:t>. If “--weight-loci” = Y</w:t>
      </w:r>
      <w:r w:rsidR="00632455" w:rsidRPr="009E26B9">
        <w:rPr>
          <w:rFonts w:eastAsia="Times New Roman" w:cs="Times New Roman"/>
        </w:rPr>
        <w:t xml:space="preserve">, values in these fields will represent weighted contributions of each individual to each bin. </w:t>
      </w:r>
    </w:p>
    <w:p w14:paraId="14192C83" w14:textId="77777777" w:rsidR="00005021" w:rsidRPr="000D48B1" w:rsidRDefault="00005021">
      <w:pPr>
        <w:pStyle w:val="BodyText"/>
        <w:rPr>
          <w:rFonts w:cs="Times New Roman"/>
        </w:rPr>
      </w:pPr>
    </w:p>
    <w:p w14:paraId="131CD6CA" w14:textId="77777777" w:rsidR="00230BD2" w:rsidRPr="000D48B1" w:rsidRDefault="00C91004" w:rsidP="000D48B1">
      <w:pPr>
        <w:pStyle w:val="Heading2"/>
      </w:pPr>
      <w:bookmarkStart w:id="54" w:name="__RefHeading__135_407491082"/>
      <w:bookmarkStart w:id="55" w:name="_Toc479246778"/>
      <w:r w:rsidRPr="00F25DD0">
        <w:t>Locus Report</w:t>
      </w:r>
      <w:bookmarkEnd w:id="54"/>
      <w:bookmarkEnd w:id="55"/>
    </w:p>
    <w:p w14:paraId="5468CB77" w14:textId="3B508D3A" w:rsidR="00230BD2" w:rsidRPr="009E26B9" w:rsidRDefault="00C91004">
      <w:pPr>
        <w:pStyle w:val="BodyText"/>
        <w:rPr>
          <w:rFonts w:eastAsia="Times New Roman" w:cs="Times New Roman"/>
        </w:rPr>
      </w:pPr>
      <w:r w:rsidRPr="009E26B9">
        <w:rPr>
          <w:rFonts w:eastAsia="Times New Roman" w:cs="Times New Roman"/>
        </w:rPr>
        <w:t xml:space="preserve">The locus report </w:t>
      </w:r>
      <w:r w:rsidR="009B0C8A" w:rsidRPr="009E26B9">
        <w:rPr>
          <w:rFonts w:eastAsia="Times New Roman" w:cs="Times New Roman"/>
        </w:rPr>
        <w:t xml:space="preserve">provides </w:t>
      </w:r>
      <w:r w:rsidRPr="009E26B9">
        <w:rPr>
          <w:rFonts w:eastAsia="Times New Roman" w:cs="Times New Roman"/>
        </w:rPr>
        <w:t>information about every loc</w:t>
      </w:r>
      <w:r w:rsidR="00005021" w:rsidRPr="009E26B9">
        <w:rPr>
          <w:rFonts w:eastAsia="Times New Roman" w:cs="Times New Roman"/>
        </w:rPr>
        <w:t>us</w:t>
      </w:r>
      <w:r w:rsidRPr="009E26B9">
        <w:rPr>
          <w:rFonts w:eastAsia="Times New Roman" w:cs="Times New Roman"/>
        </w:rPr>
        <w:t xml:space="preserve"> contained within the VCF file</w:t>
      </w:r>
      <w:r w:rsidR="00005021" w:rsidRPr="009E26B9">
        <w:rPr>
          <w:rFonts w:eastAsia="Times New Roman" w:cs="Times New Roman"/>
        </w:rPr>
        <w:t xml:space="preserve"> and</w:t>
      </w:r>
      <w:r w:rsidRPr="009E26B9">
        <w:rPr>
          <w:rFonts w:eastAsia="Times New Roman" w:cs="Times New Roman"/>
        </w:rPr>
        <w:t xml:space="preserve"> how it was binned using BioBin.  This file is helpful when looking at group-independent characteristics of the data.</w:t>
      </w:r>
    </w:p>
    <w:p w14:paraId="65C9DA9A" w14:textId="368F9E52" w:rsidR="00236D49" w:rsidRPr="00061538" w:rsidRDefault="00236D49" w:rsidP="00236D49">
      <w:pPr>
        <w:pStyle w:val="BodyText"/>
        <w:rPr>
          <w:rFonts w:cs="Times New Roman"/>
        </w:rPr>
      </w:pPr>
      <w:r w:rsidRPr="00061538">
        <w:rPr>
          <w:rFonts w:cs="Times New Roman"/>
        </w:rPr>
        <w:t>An example locus file is show</w:t>
      </w:r>
      <w:r w:rsidR="00BA5C67" w:rsidRPr="00061538">
        <w:rPr>
          <w:rFonts w:cs="Times New Roman"/>
        </w:rPr>
        <w:t>n</w:t>
      </w:r>
      <w:r w:rsidRPr="00061538">
        <w:rPr>
          <w:rFonts w:cs="Times New Roman"/>
        </w:rPr>
        <w:t xml:space="preserve"> below (spaces added for clarity):</w:t>
      </w:r>
    </w:p>
    <w:p w14:paraId="0BD43E35" w14:textId="77777777" w:rsidR="00236D49" w:rsidRPr="00061538" w:rsidRDefault="00236D49" w:rsidP="00236D49">
      <w:pPr>
        <w:pStyle w:val="File"/>
        <w:rPr>
          <w:rFonts w:ascii="Times New Roman" w:hAnsi="Times New Roman" w:cs="Times New Roman"/>
          <w:sz w:val="18"/>
          <w:szCs w:val="18"/>
        </w:rPr>
      </w:pPr>
      <w:r w:rsidRPr="00061538">
        <w:rPr>
          <w:rFonts w:ascii="Times New Roman" w:hAnsi="Times New Roman" w:cs="Times New Roman"/>
          <w:sz w:val="18"/>
          <w:szCs w:val="18"/>
        </w:rPr>
        <w:t xml:space="preserve">Chromosome, Location, </w:t>
      </w:r>
      <w:proofErr w:type="gramStart"/>
      <w:r w:rsidRPr="00061538">
        <w:rPr>
          <w:rFonts w:ascii="Times New Roman" w:hAnsi="Times New Roman" w:cs="Times New Roman"/>
          <w:sz w:val="18"/>
          <w:szCs w:val="18"/>
        </w:rPr>
        <w:t xml:space="preserve">ID,   </w:t>
      </w:r>
      <w:proofErr w:type="gramEnd"/>
      <w:r w:rsidRPr="00061538">
        <w:rPr>
          <w:rFonts w:ascii="Times New Roman" w:hAnsi="Times New Roman" w:cs="Times New Roman"/>
          <w:sz w:val="18"/>
          <w:szCs w:val="18"/>
        </w:rPr>
        <w:t xml:space="preserve">       Gene(s), P1_Bin(s), P2_Bin(s)</w:t>
      </w:r>
    </w:p>
    <w:p w14:paraId="68633F2F"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1115503,  rs111751804, TTLL10,  TTLL10,    TTLL10</w:t>
      </w:r>
    </w:p>
    <w:p w14:paraId="427BD64D"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1115548,  rs114390380, TTLL10,  TTLL10,    </w:t>
      </w:r>
    </w:p>
    <w:p w14:paraId="23D914DA"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1118275,  rs61733845,  TTLL10,  TTLL10,    TTLL10</w:t>
      </w:r>
    </w:p>
    <w:p w14:paraId="5A01B09B"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1120377,  rs116321663, TTLL10,  ,          TTLL10</w:t>
      </w:r>
    </w:p>
    <w:p w14:paraId="0DE11A1B"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1120431,  rs1320571,   TTLL10,  TTLL10,    TTLL10</w:t>
      </w:r>
    </w:p>
    <w:p w14:paraId="0FB33196"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3548136,  rs2760321,   WRAP73,  WRAP73,    WRAP73</w:t>
      </w:r>
    </w:p>
    <w:p w14:paraId="68820EAC"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3548832,  rs2760320,   WRAP73,  ,          </w:t>
      </w:r>
    </w:p>
    <w:p w14:paraId="6079CBC0" w14:textId="77777777" w:rsidR="00236D49" w:rsidRPr="00061538" w:rsidRDefault="00236D49" w:rsidP="00236D49">
      <w:pPr>
        <w:pStyle w:val="File"/>
        <w:rPr>
          <w:rFonts w:ascii="Times New Roman" w:hAnsi="Times New Roman" w:cs="Times New Roman"/>
          <w:sz w:val="18"/>
          <w:szCs w:val="18"/>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3548855,  rs114376964, WRAP73,  WRAP73,    </w:t>
      </w:r>
    </w:p>
    <w:p w14:paraId="3B8A7AD6" w14:textId="77777777" w:rsidR="00236D49" w:rsidRPr="00061538" w:rsidRDefault="00236D49" w:rsidP="00236D49">
      <w:pPr>
        <w:pStyle w:val="File"/>
        <w:rPr>
          <w:rFonts w:ascii="Times New Roman" w:hAnsi="Times New Roman" w:cs="Times New Roman"/>
        </w:rPr>
      </w:pPr>
      <w:proofErr w:type="gramStart"/>
      <w:r w:rsidRPr="00061538">
        <w:rPr>
          <w:rFonts w:ascii="Times New Roman" w:hAnsi="Times New Roman" w:cs="Times New Roman"/>
          <w:sz w:val="18"/>
          <w:szCs w:val="18"/>
        </w:rPr>
        <w:t xml:space="preserve">1,   </w:t>
      </w:r>
      <w:proofErr w:type="gramEnd"/>
      <w:r w:rsidRPr="00061538">
        <w:rPr>
          <w:rFonts w:ascii="Times New Roman" w:hAnsi="Times New Roman" w:cs="Times New Roman"/>
          <w:sz w:val="18"/>
          <w:szCs w:val="18"/>
        </w:rPr>
        <w:t xml:space="preserve">       3551737,  rs116230480, WRAP73,  WRAP73,    WRAP73</w:t>
      </w:r>
    </w:p>
    <w:p w14:paraId="7BAFA051" w14:textId="77777777" w:rsidR="00236D49" w:rsidRPr="000D48B1" w:rsidRDefault="00236D49">
      <w:pPr>
        <w:pStyle w:val="BodyText"/>
        <w:rPr>
          <w:rFonts w:cs="Times New Roman"/>
        </w:rPr>
      </w:pPr>
    </w:p>
    <w:p w14:paraId="53526407" w14:textId="361E3F2A" w:rsidR="00230BD2" w:rsidRPr="009E26B9" w:rsidRDefault="00C91004">
      <w:pPr>
        <w:pStyle w:val="BodyText"/>
        <w:rPr>
          <w:rFonts w:eastAsia="Times New Roman" w:cs="Times New Roman"/>
        </w:rPr>
      </w:pPr>
      <w:r w:rsidRPr="009E26B9">
        <w:rPr>
          <w:rFonts w:eastAsia="Times New Roman" w:cs="Times New Roman"/>
        </w:rPr>
        <w:t>Columns 1, 2, and 3 identify each locus or variant.  The first column is the chromosome, the second is the base pair position on the chromosome, and the third column is a unique</w:t>
      </w:r>
      <w:r w:rsidR="00C37F86" w:rsidRPr="009E26B9">
        <w:rPr>
          <w:rFonts w:eastAsia="Times New Roman" w:cs="Times New Roman"/>
        </w:rPr>
        <w:t xml:space="preserve"> </w:t>
      </w:r>
      <w:proofErr w:type="spellStart"/>
      <w:r w:rsidR="00C37F86" w:rsidRPr="009E26B9">
        <w:rPr>
          <w:rFonts w:eastAsia="Times New Roman" w:cs="Times New Roman"/>
        </w:rPr>
        <w:t>rs</w:t>
      </w:r>
      <w:r w:rsidR="00C91758" w:rsidRPr="009E26B9">
        <w:rPr>
          <w:rFonts w:eastAsia="Times New Roman" w:cs="Times New Roman"/>
        </w:rPr>
        <w:t>I</w:t>
      </w:r>
      <w:r w:rsidRPr="009E26B9">
        <w:rPr>
          <w:rFonts w:eastAsia="Times New Roman" w:cs="Times New Roman"/>
        </w:rPr>
        <w:t>D</w:t>
      </w:r>
      <w:proofErr w:type="spellEnd"/>
      <w:r w:rsidR="00C37F86" w:rsidRPr="009E26B9">
        <w:rPr>
          <w:rFonts w:eastAsia="Times New Roman" w:cs="Times New Roman"/>
        </w:rPr>
        <w:t xml:space="preserve"> from</w:t>
      </w:r>
      <w:r w:rsidRPr="009E26B9">
        <w:rPr>
          <w:rFonts w:eastAsia="Times New Roman" w:cs="Times New Roman"/>
        </w:rPr>
        <w:t xml:space="preserve"> the VCF file or </w:t>
      </w:r>
      <w:r w:rsidR="00C37F86" w:rsidRPr="009E26B9">
        <w:rPr>
          <w:rFonts w:eastAsia="Times New Roman" w:cs="Times New Roman"/>
        </w:rPr>
        <w:t xml:space="preserve">an ID </w:t>
      </w:r>
      <w:r w:rsidRPr="009E26B9">
        <w:rPr>
          <w:rFonts w:eastAsia="Times New Roman" w:cs="Times New Roman"/>
        </w:rPr>
        <w:t>generated by BioBin</w:t>
      </w:r>
      <w:r w:rsidR="00C37F86" w:rsidRPr="009E26B9">
        <w:rPr>
          <w:rFonts w:eastAsia="Times New Roman" w:cs="Times New Roman"/>
        </w:rPr>
        <w:t xml:space="preserve">, if </w:t>
      </w:r>
      <w:proofErr w:type="spellStart"/>
      <w:r w:rsidR="00C37F86" w:rsidRPr="009E26B9">
        <w:rPr>
          <w:rFonts w:eastAsia="Times New Roman" w:cs="Times New Roman"/>
        </w:rPr>
        <w:t>rsID</w:t>
      </w:r>
      <w:proofErr w:type="spellEnd"/>
      <w:r w:rsidR="00C37F86" w:rsidRPr="009E26B9">
        <w:rPr>
          <w:rFonts w:eastAsia="Times New Roman" w:cs="Times New Roman"/>
        </w:rPr>
        <w:t xml:space="preserve"> is not available</w:t>
      </w:r>
      <w:r w:rsidRPr="009E26B9">
        <w:rPr>
          <w:rFonts w:eastAsia="Times New Roman" w:cs="Times New Roman"/>
        </w:rPr>
        <w:t>.</w:t>
      </w:r>
    </w:p>
    <w:p w14:paraId="1FCF828C" w14:textId="66235D59" w:rsidR="00236D49" w:rsidRPr="00061538" w:rsidRDefault="00C91004">
      <w:pPr>
        <w:pStyle w:val="BodyText"/>
        <w:rPr>
          <w:rFonts w:cs="Times New Roman"/>
        </w:rPr>
      </w:pPr>
      <w:r w:rsidRPr="00061538">
        <w:rPr>
          <w:rFonts w:cs="Times New Roman"/>
        </w:rPr>
        <w:t xml:space="preserve">Column 4 </w:t>
      </w:r>
      <w:r w:rsidR="00BA5C67" w:rsidRPr="00061538">
        <w:rPr>
          <w:rFonts w:cs="Times New Roman"/>
        </w:rPr>
        <w:t xml:space="preserve">lists </w:t>
      </w:r>
      <w:r w:rsidRPr="00061538">
        <w:rPr>
          <w:rFonts w:cs="Times New Roman"/>
        </w:rPr>
        <w:t xml:space="preserve">all genes that the particular locus is contained within or associated with, separated by a pipe (|).  </w:t>
      </w:r>
    </w:p>
    <w:p w14:paraId="5FBDC9AC" w14:textId="3C62CFC9" w:rsidR="00236D49" w:rsidRPr="00061538" w:rsidRDefault="00C91004" w:rsidP="00C37F86">
      <w:pPr>
        <w:pStyle w:val="BodyText"/>
        <w:rPr>
          <w:rFonts w:cs="Times New Roman"/>
        </w:rPr>
      </w:pPr>
      <w:r w:rsidRPr="00061538">
        <w:rPr>
          <w:rFonts w:cs="Times New Roman"/>
        </w:rPr>
        <w:t>Columns 5</w:t>
      </w:r>
      <w:r w:rsidR="00236D49" w:rsidRPr="00061538">
        <w:rPr>
          <w:rFonts w:cs="Times New Roman"/>
        </w:rPr>
        <w:t>+</w:t>
      </w:r>
      <w:r w:rsidRPr="00061538">
        <w:rPr>
          <w:rFonts w:cs="Times New Roman"/>
        </w:rPr>
        <w:t xml:space="preserve"> </w:t>
      </w:r>
      <w:r w:rsidR="00236D49" w:rsidRPr="00061538">
        <w:rPr>
          <w:rFonts w:cs="Times New Roman"/>
        </w:rPr>
        <w:t xml:space="preserve">provide </w:t>
      </w:r>
      <w:r w:rsidRPr="00061538">
        <w:rPr>
          <w:rFonts w:cs="Times New Roman"/>
        </w:rPr>
        <w:t xml:space="preserve">the names of all of the bins that contain the locus, again separated by a pipe (|).  In the case of multiple phenotypes, each phenotype will be an additional column.  </w:t>
      </w:r>
    </w:p>
    <w:p w14:paraId="1A38E171" w14:textId="11D32D16" w:rsidR="00230BD2" w:rsidRPr="000D48B1" w:rsidRDefault="00230BD2" w:rsidP="00C37F86">
      <w:pPr>
        <w:pStyle w:val="BodyText"/>
        <w:rPr>
          <w:rFonts w:cs="Times New Roman"/>
        </w:rPr>
      </w:pPr>
    </w:p>
    <w:p w14:paraId="132D6752" w14:textId="77777777" w:rsidR="00230BD2" w:rsidRPr="000D48B1" w:rsidRDefault="00C91004" w:rsidP="000D48B1">
      <w:pPr>
        <w:pStyle w:val="Heading1"/>
      </w:pPr>
      <w:bookmarkStart w:id="56" w:name="__RefHeading__143_407491082"/>
      <w:bookmarkStart w:id="57" w:name="__RefHeading__1_2124148069"/>
      <w:bookmarkStart w:id="58" w:name="_Ref213148107"/>
      <w:bookmarkStart w:id="59" w:name="_Toc479246779"/>
      <w:r w:rsidRPr="000D48B1">
        <w:t>Options</w:t>
      </w:r>
      <w:bookmarkEnd w:id="56"/>
      <w:bookmarkEnd w:id="57"/>
      <w:bookmarkEnd w:id="58"/>
      <w:bookmarkEnd w:id="59"/>
    </w:p>
    <w:p w14:paraId="4FE18244" w14:textId="5576BBA5" w:rsidR="00230BD2" w:rsidRPr="00061538" w:rsidRDefault="00C91004">
      <w:pPr>
        <w:pStyle w:val="BodyText"/>
        <w:rPr>
          <w:rFonts w:cs="Times New Roman"/>
        </w:rPr>
      </w:pPr>
      <w:r w:rsidRPr="00061538">
        <w:rPr>
          <w:rFonts w:cs="Times New Roman"/>
        </w:rPr>
        <w:t>This section describes all of the options available to a user either in the configuration file or on the command line.  Unless it is explicitly stated that an option can be given multiple times, options given on the command line override any options given in the configuration file.  Command line options must be preceded by two dashes (--).  Some options have a shortened version available, the flag will be given in parentheses; the shortened version only requires a single dash before the option.  Finally, when an argument is required, the type will be given in brackets ([]) with the default value given in parentheses within the brackets</w:t>
      </w:r>
      <w:r w:rsidR="00010C67" w:rsidRPr="00061538">
        <w:rPr>
          <w:rFonts w:cs="Times New Roman"/>
        </w:rPr>
        <w:t xml:space="preserve">, </w:t>
      </w:r>
      <w:r w:rsidRPr="00061538">
        <w:rPr>
          <w:rFonts w:cs="Times New Roman"/>
        </w:rPr>
        <w:t>if it exists.</w:t>
      </w:r>
    </w:p>
    <w:p w14:paraId="194F3D80" w14:textId="77777777" w:rsidR="00230BD2" w:rsidRPr="00061538" w:rsidRDefault="00C91004">
      <w:pPr>
        <w:pStyle w:val="BodyText"/>
        <w:rPr>
          <w:rFonts w:cs="Times New Roman"/>
        </w:rPr>
      </w:pPr>
      <w:r w:rsidRPr="00061538">
        <w:rPr>
          <w:rFonts w:cs="Times New Roman"/>
        </w:rPr>
        <w:lastRenderedPageBreak/>
        <w:t>NOTE: any option that is marked with an asterisk (*) has not been well tested.</w:t>
      </w:r>
    </w:p>
    <w:p w14:paraId="0FF72654" w14:textId="77777777" w:rsidR="00230BD2" w:rsidRPr="000D48B1" w:rsidRDefault="00C91004" w:rsidP="000D48B1">
      <w:pPr>
        <w:pStyle w:val="Heading2"/>
      </w:pPr>
      <w:bookmarkStart w:id="60" w:name="__RefHeading__145_407491082"/>
      <w:bookmarkStart w:id="61" w:name="_Toc479246780"/>
      <w:r w:rsidRPr="000D48B1">
        <w:t>Command Line Only Options</w:t>
      </w:r>
      <w:bookmarkEnd w:id="60"/>
      <w:bookmarkEnd w:id="61"/>
    </w:p>
    <w:p w14:paraId="17861B4A" w14:textId="77777777" w:rsidR="00230BD2" w:rsidRPr="000D48B1" w:rsidRDefault="00C91004">
      <w:pPr>
        <w:pStyle w:val="Heading4"/>
        <w:rPr>
          <w:rFonts w:ascii="Times New Roman" w:hAnsi="Times New Roman" w:cs="Times New Roman"/>
        </w:rPr>
      </w:pPr>
      <w:bookmarkStart w:id="62" w:name="__RefHeading__3552_365379525"/>
      <w:r w:rsidRPr="000D48B1">
        <w:rPr>
          <w:rFonts w:ascii="Times New Roman" w:hAnsi="Times New Roman" w:cs="Times New Roman"/>
        </w:rPr>
        <w:t>help (-h)</w:t>
      </w:r>
      <w:bookmarkEnd w:id="62"/>
    </w:p>
    <w:p w14:paraId="0ED1B742" w14:textId="77777777" w:rsidR="00230BD2" w:rsidRPr="00061538" w:rsidRDefault="00C91004">
      <w:pPr>
        <w:pStyle w:val="BodyText"/>
        <w:rPr>
          <w:rFonts w:cs="Times New Roman"/>
        </w:rPr>
      </w:pPr>
      <w:r w:rsidRPr="00061538">
        <w:rPr>
          <w:rFonts w:cs="Times New Roman"/>
        </w:rPr>
        <w:t>Prints a help message describing all options available to the user on the command line and exits.</w:t>
      </w:r>
    </w:p>
    <w:p w14:paraId="1E701C7F" w14:textId="77777777" w:rsidR="00230BD2" w:rsidRPr="000D48B1" w:rsidRDefault="00C91004">
      <w:pPr>
        <w:pStyle w:val="Heading4"/>
        <w:rPr>
          <w:rFonts w:ascii="Times New Roman" w:hAnsi="Times New Roman" w:cs="Times New Roman"/>
        </w:rPr>
      </w:pPr>
      <w:bookmarkStart w:id="63" w:name="__RefHeading__3554_365379525"/>
      <w:r w:rsidRPr="000D48B1">
        <w:rPr>
          <w:rFonts w:ascii="Times New Roman" w:hAnsi="Times New Roman" w:cs="Times New Roman"/>
        </w:rPr>
        <w:t>sample-</w:t>
      </w:r>
      <w:proofErr w:type="spellStart"/>
      <w:r w:rsidRPr="000D48B1">
        <w:rPr>
          <w:rFonts w:ascii="Times New Roman" w:hAnsi="Times New Roman" w:cs="Times New Roman"/>
        </w:rPr>
        <w:t>config</w:t>
      </w:r>
      <w:proofErr w:type="spellEnd"/>
      <w:r w:rsidRPr="000D48B1">
        <w:rPr>
          <w:rFonts w:ascii="Times New Roman" w:hAnsi="Times New Roman" w:cs="Times New Roman"/>
        </w:rPr>
        <w:t xml:space="preserve"> (-S)</w:t>
      </w:r>
      <w:bookmarkEnd w:id="63"/>
    </w:p>
    <w:p w14:paraId="4E01EC7B" w14:textId="77777777" w:rsidR="00230BD2" w:rsidRPr="00061538" w:rsidRDefault="00C91004">
      <w:pPr>
        <w:pStyle w:val="BodyText"/>
        <w:rPr>
          <w:rFonts w:cs="Times New Roman"/>
        </w:rPr>
      </w:pPr>
      <w:r w:rsidRPr="00061538">
        <w:rPr>
          <w:rFonts w:cs="Times New Roman"/>
        </w:rPr>
        <w:t>Prints a sample configuration file to the screen and exits.  This is helpful when getting started to save a properly formatted configuration file.  The output can be redirected to a file of the user's choosing.</w:t>
      </w:r>
    </w:p>
    <w:p w14:paraId="3ADA1B4D" w14:textId="77777777" w:rsidR="00230BD2" w:rsidRPr="000D48B1" w:rsidRDefault="00C91004">
      <w:pPr>
        <w:pStyle w:val="Heading4"/>
        <w:rPr>
          <w:rFonts w:ascii="Times New Roman" w:hAnsi="Times New Roman" w:cs="Times New Roman"/>
        </w:rPr>
      </w:pPr>
      <w:bookmarkStart w:id="64" w:name="__RefHeading__3556_365379525"/>
      <w:r w:rsidRPr="000D48B1">
        <w:rPr>
          <w:rFonts w:ascii="Times New Roman" w:hAnsi="Times New Roman" w:cs="Times New Roman"/>
        </w:rPr>
        <w:t>version (-v)</w:t>
      </w:r>
      <w:bookmarkEnd w:id="64"/>
    </w:p>
    <w:p w14:paraId="5C563309" w14:textId="77777777" w:rsidR="00230BD2" w:rsidRPr="009E26B9" w:rsidRDefault="00C91004">
      <w:pPr>
        <w:pStyle w:val="BodyText"/>
        <w:rPr>
          <w:rFonts w:eastAsia="Times New Roman" w:cs="Times New Roman"/>
        </w:rPr>
      </w:pPr>
      <w:r w:rsidRPr="009E26B9">
        <w:rPr>
          <w:rFonts w:eastAsia="Times New Roman" w:cs="Times New Roman"/>
        </w:rPr>
        <w:t>Prints a short copyright message along with the version of BioBin and exits.</w:t>
      </w:r>
    </w:p>
    <w:p w14:paraId="38A75FFC" w14:textId="33DC7D97" w:rsidR="00657E71" w:rsidRPr="000D48B1" w:rsidRDefault="00657E71">
      <w:pPr>
        <w:pStyle w:val="BodyText"/>
        <w:rPr>
          <w:rFonts w:cs="Times New Roman"/>
        </w:rPr>
      </w:pPr>
    </w:p>
    <w:p w14:paraId="38EE9525" w14:textId="515D0E3B" w:rsidR="00657E71" w:rsidRPr="009E26B9" w:rsidRDefault="00657E71">
      <w:pPr>
        <w:pStyle w:val="BodyText"/>
        <w:rPr>
          <w:rFonts w:eastAsia="Times New Roman" w:cs="Times New Roman"/>
          <w:b/>
          <w:bCs/>
          <w:i/>
          <w:iCs/>
          <w:color w:val="000000" w:themeColor="text1"/>
          <w:sz w:val="28"/>
          <w:szCs w:val="28"/>
          <w:lang w:eastAsia="en-US" w:bidi="ar-SA"/>
        </w:rPr>
      </w:pPr>
      <w:r w:rsidRPr="002C7178">
        <w:rPr>
          <w:rFonts w:eastAsia="Times New Roman" w:cs="Times New Roman"/>
          <w:b/>
          <w:bCs/>
          <w:i/>
          <w:iCs/>
          <w:color w:val="000000"/>
          <w:kern w:val="0"/>
          <w:sz w:val="28"/>
          <w:szCs w:val="28"/>
          <w:lang w:eastAsia="en-US" w:bidi="ar-SA"/>
        </w:rPr>
        <w:t>no-</w:t>
      </w:r>
      <w:proofErr w:type="spellStart"/>
      <w:r w:rsidRPr="002C7178">
        <w:rPr>
          <w:rFonts w:eastAsia="Times New Roman" w:cs="Times New Roman"/>
          <w:b/>
          <w:bCs/>
          <w:i/>
          <w:iCs/>
          <w:color w:val="000000"/>
          <w:kern w:val="0"/>
          <w:sz w:val="28"/>
          <w:szCs w:val="28"/>
          <w:lang w:eastAsia="en-US" w:bidi="ar-SA"/>
        </w:rPr>
        <w:t>gsl</w:t>
      </w:r>
      <w:proofErr w:type="spellEnd"/>
      <w:r w:rsidRPr="002C7178">
        <w:rPr>
          <w:rFonts w:eastAsia="Times New Roman" w:cs="Times New Roman"/>
          <w:b/>
          <w:bCs/>
          <w:i/>
          <w:iCs/>
          <w:color w:val="000000"/>
          <w:kern w:val="0"/>
          <w:sz w:val="28"/>
          <w:szCs w:val="28"/>
          <w:lang w:eastAsia="en-US" w:bidi="ar-SA"/>
        </w:rPr>
        <w:t>-</w:t>
      </w:r>
      <w:proofErr w:type="spellStart"/>
      <w:r w:rsidRPr="002C7178">
        <w:rPr>
          <w:rFonts w:eastAsia="Times New Roman" w:cs="Times New Roman"/>
          <w:b/>
          <w:bCs/>
          <w:i/>
          <w:iCs/>
          <w:color w:val="000000"/>
          <w:kern w:val="0"/>
          <w:sz w:val="28"/>
          <w:szCs w:val="28"/>
          <w:lang w:eastAsia="en-US" w:bidi="ar-SA"/>
        </w:rPr>
        <w:t>bt</w:t>
      </w:r>
      <w:proofErr w:type="spellEnd"/>
    </w:p>
    <w:p w14:paraId="00734743" w14:textId="561D39EA" w:rsidR="00032EA4" w:rsidRPr="009E26B9" w:rsidRDefault="00C63FD9">
      <w:pPr>
        <w:rPr>
          <w:rFonts w:eastAsia="Times New Roman" w:cs="Times New Roman"/>
          <w:color w:val="000000" w:themeColor="text1"/>
          <w:lang w:eastAsia="en-US" w:bidi="ar-SA"/>
        </w:rPr>
      </w:pPr>
      <w:r w:rsidRPr="2FAF6554">
        <w:rPr>
          <w:rFonts w:eastAsia="Times New Roman" w:cs="Times New Roman"/>
          <w:color w:val="000000"/>
          <w:kern w:val="0"/>
          <w:lang w:eastAsia="en-US" w:bidi="ar-SA"/>
        </w:rPr>
        <w:t>Causes</w:t>
      </w:r>
      <w:r w:rsidR="00067894" w:rsidRPr="009E26B9">
        <w:rPr>
          <w:rFonts w:eastAsia="Times New Roman" w:cs="Times New Roman"/>
        </w:rPr>
        <w:t xml:space="preserve"> </w:t>
      </w:r>
      <w:r w:rsidR="00B370D5" w:rsidRPr="009E26B9">
        <w:rPr>
          <w:rFonts w:eastAsia="Times New Roman" w:cs="Times New Roman"/>
        </w:rPr>
        <w:t>B</w:t>
      </w:r>
      <w:r w:rsidR="00067894" w:rsidRPr="009E26B9">
        <w:rPr>
          <w:rFonts w:eastAsia="Times New Roman" w:cs="Times New Roman"/>
        </w:rPr>
        <w:t>io</w:t>
      </w:r>
      <w:r w:rsidR="00B370D5" w:rsidRPr="009E26B9">
        <w:rPr>
          <w:rFonts w:eastAsia="Times New Roman" w:cs="Times New Roman"/>
        </w:rPr>
        <w:t>B</w:t>
      </w:r>
      <w:r w:rsidR="00067894" w:rsidRPr="009E26B9">
        <w:rPr>
          <w:rFonts w:eastAsia="Times New Roman" w:cs="Times New Roman"/>
        </w:rPr>
        <w:t>in to cr</w:t>
      </w:r>
      <w:r w:rsidR="00B370D5" w:rsidRPr="009E26B9">
        <w:rPr>
          <w:rFonts w:eastAsia="Times New Roman" w:cs="Times New Roman"/>
        </w:rPr>
        <w:t>a</w:t>
      </w:r>
      <w:r w:rsidR="00067894" w:rsidRPr="009E26B9">
        <w:rPr>
          <w:rFonts w:eastAsia="Times New Roman" w:cs="Times New Roman"/>
        </w:rPr>
        <w:t xml:space="preserve">sh if it runs out of memory while running statistical tests (running out of memory may </w:t>
      </w:r>
      <w:r w:rsidRPr="009E26B9">
        <w:rPr>
          <w:rFonts w:eastAsia="Times New Roman" w:cs="Times New Roman"/>
        </w:rPr>
        <w:t>occur</w:t>
      </w:r>
      <w:r w:rsidR="00B370D5" w:rsidRPr="009E26B9">
        <w:rPr>
          <w:rFonts w:eastAsia="Times New Roman" w:cs="Times New Roman"/>
        </w:rPr>
        <w:t xml:space="preserve">, </w:t>
      </w:r>
      <w:r w:rsidRPr="009E26B9">
        <w:rPr>
          <w:rFonts w:eastAsia="Times New Roman" w:cs="Times New Roman"/>
        </w:rPr>
        <w:t>e.g.</w:t>
      </w:r>
      <w:r w:rsidR="00B370D5" w:rsidRPr="009E26B9">
        <w:rPr>
          <w:rFonts w:eastAsia="Times New Roman" w:cs="Times New Roman"/>
        </w:rPr>
        <w:t xml:space="preserve">, </w:t>
      </w:r>
      <w:r w:rsidR="00067894" w:rsidRPr="009E26B9">
        <w:rPr>
          <w:rFonts w:eastAsia="Times New Roman" w:cs="Times New Roman"/>
        </w:rPr>
        <w:t xml:space="preserve">when running SKAT tests on very large bins). </w:t>
      </w:r>
      <w:r w:rsidRPr="009E26B9">
        <w:rPr>
          <w:rFonts w:eastAsia="Times New Roman" w:cs="Times New Roman"/>
        </w:rPr>
        <w:t>If this option is not included</w:t>
      </w:r>
      <w:r w:rsidR="00F75633" w:rsidRPr="009E26B9">
        <w:rPr>
          <w:rFonts w:eastAsia="Times New Roman" w:cs="Times New Roman"/>
        </w:rPr>
        <w:t xml:space="preserve"> and BioBin runs out of memory</w:t>
      </w:r>
      <w:r w:rsidR="00067894" w:rsidRPr="009E26B9">
        <w:rPr>
          <w:rFonts w:eastAsia="Times New Roman" w:cs="Times New Roman"/>
        </w:rPr>
        <w:t>, the default behavior</w:t>
      </w:r>
      <w:r w:rsidR="00F75633" w:rsidRPr="009E26B9">
        <w:rPr>
          <w:rFonts w:eastAsia="Times New Roman" w:cs="Times New Roman"/>
        </w:rPr>
        <w:t xml:space="preserve"> </w:t>
      </w:r>
      <w:r w:rsidR="00067894" w:rsidRPr="009E26B9">
        <w:rPr>
          <w:rFonts w:eastAsia="Times New Roman" w:cs="Times New Roman"/>
        </w:rPr>
        <w:t xml:space="preserve">is to </w:t>
      </w:r>
      <w:r w:rsidR="00067894" w:rsidRPr="2FAF6554">
        <w:rPr>
          <w:rFonts w:eastAsia="Times New Roman" w:cs="Times New Roman"/>
          <w:color w:val="000000"/>
          <w:kern w:val="0"/>
          <w:lang w:eastAsia="en-US" w:bidi="ar-SA"/>
        </w:rPr>
        <w:t>set the</w:t>
      </w:r>
      <w:r w:rsidR="004450A4" w:rsidRPr="2FAF6554">
        <w:rPr>
          <w:rFonts w:eastAsia="Times New Roman" w:cs="Times New Roman"/>
          <w:color w:val="000000"/>
          <w:kern w:val="0"/>
          <w:lang w:eastAsia="en-US" w:bidi="ar-SA"/>
        </w:rPr>
        <w:t xml:space="preserve"> </w:t>
      </w:r>
      <w:r w:rsidR="00067894" w:rsidRPr="2FAF6554">
        <w:rPr>
          <w:rFonts w:eastAsia="Times New Roman" w:cs="Times New Roman"/>
          <w:color w:val="000000"/>
          <w:kern w:val="0"/>
          <w:lang w:eastAsia="en-US" w:bidi="ar-SA"/>
        </w:rPr>
        <w:t>p-value</w:t>
      </w:r>
      <w:r w:rsidR="004450A4" w:rsidRPr="2FAF6554">
        <w:rPr>
          <w:rFonts w:eastAsia="Times New Roman" w:cs="Times New Roman"/>
          <w:color w:val="000000"/>
          <w:kern w:val="0"/>
          <w:lang w:eastAsia="en-US" w:bidi="ar-SA"/>
        </w:rPr>
        <w:t xml:space="preserve"> for the problematic bin</w:t>
      </w:r>
      <w:r w:rsidR="00067894" w:rsidRPr="2FAF6554">
        <w:rPr>
          <w:rFonts w:eastAsia="Times New Roman" w:cs="Times New Roman"/>
          <w:color w:val="000000"/>
          <w:kern w:val="0"/>
          <w:lang w:eastAsia="en-US" w:bidi="ar-SA"/>
        </w:rPr>
        <w:t xml:space="preserve"> to </w:t>
      </w:r>
      <w:r w:rsidR="004B388C" w:rsidRPr="2FAF6554">
        <w:rPr>
          <w:rFonts w:eastAsia="Times New Roman" w:cs="Times New Roman"/>
          <w:color w:val="000000"/>
          <w:kern w:val="0"/>
          <w:lang w:eastAsia="en-US" w:bidi="ar-SA"/>
        </w:rPr>
        <w:t>&gt;=1</w:t>
      </w:r>
      <w:r w:rsidR="00067894" w:rsidRPr="2FAF6554">
        <w:rPr>
          <w:rFonts w:eastAsia="Times New Roman" w:cs="Times New Roman"/>
          <w:color w:val="000000"/>
          <w:kern w:val="0"/>
          <w:lang w:eastAsia="en-US" w:bidi="ar-SA"/>
        </w:rPr>
        <w:t xml:space="preserve"> (depending on location of the memory error, which will be seen in the error output) and </w:t>
      </w:r>
      <w:r w:rsidR="000E1CCA" w:rsidRPr="2FAF6554">
        <w:rPr>
          <w:rFonts w:eastAsia="Times New Roman" w:cs="Times New Roman"/>
          <w:color w:val="000000"/>
          <w:kern w:val="0"/>
          <w:lang w:eastAsia="en-US" w:bidi="ar-SA"/>
        </w:rPr>
        <w:t xml:space="preserve">to </w:t>
      </w:r>
      <w:r w:rsidR="00067894" w:rsidRPr="2FAF6554">
        <w:rPr>
          <w:rFonts w:eastAsia="Times New Roman" w:cs="Times New Roman"/>
          <w:color w:val="000000"/>
          <w:kern w:val="0"/>
          <w:lang w:eastAsia="en-US" w:bidi="ar-SA"/>
        </w:rPr>
        <w:t>proceed to running statistical tests on the next bin without cr</w:t>
      </w:r>
      <w:r w:rsidR="2FAF6554" w:rsidRPr="2FAF6554">
        <w:rPr>
          <w:rFonts w:eastAsia="Times New Roman" w:cs="Times New Roman"/>
          <w:color w:val="000000"/>
          <w:kern w:val="0"/>
          <w:lang w:eastAsia="en-US" w:bidi="ar-SA"/>
        </w:rPr>
        <w:t>a</w:t>
      </w:r>
      <w:r w:rsidR="00067894" w:rsidRPr="2FAF6554">
        <w:rPr>
          <w:rFonts w:eastAsia="Times New Roman" w:cs="Times New Roman"/>
          <w:color w:val="000000"/>
          <w:kern w:val="0"/>
          <w:lang w:eastAsia="en-US" w:bidi="ar-SA"/>
        </w:rPr>
        <w:t xml:space="preserve">shing. </w:t>
      </w:r>
    </w:p>
    <w:p w14:paraId="71F0C6D8" w14:textId="77777777" w:rsidR="00230BD2" w:rsidRPr="000D48B1" w:rsidRDefault="00C91004">
      <w:pPr>
        <w:pStyle w:val="Heading4"/>
        <w:rPr>
          <w:rFonts w:ascii="Times New Roman" w:hAnsi="Times New Roman" w:cs="Times New Roman"/>
        </w:rPr>
      </w:pPr>
      <w:bookmarkStart w:id="65" w:name="__RefHeading__3558_365379525"/>
      <w:r w:rsidRPr="000D48B1">
        <w:rPr>
          <w:rFonts w:ascii="Times New Roman" w:hAnsi="Times New Roman" w:cs="Times New Roman"/>
        </w:rPr>
        <w:t>print-populations</w:t>
      </w:r>
      <w:bookmarkEnd w:id="65"/>
    </w:p>
    <w:p w14:paraId="3D093FDC" w14:textId="77777777" w:rsidR="00230BD2" w:rsidRPr="00061538" w:rsidRDefault="00C91004">
      <w:pPr>
        <w:pStyle w:val="BodyText"/>
        <w:rPr>
          <w:rFonts w:cs="Times New Roman"/>
        </w:rPr>
      </w:pPr>
      <w:r w:rsidRPr="00061538">
        <w:rPr>
          <w:rFonts w:cs="Times New Roman"/>
        </w:rPr>
        <w:t>Prints a tab-delimited list of populations available in LOKI along with a description of the population.</w:t>
      </w:r>
    </w:p>
    <w:p w14:paraId="26E3AA46" w14:textId="77777777" w:rsidR="00230BD2" w:rsidRPr="000D48B1" w:rsidRDefault="00C91004">
      <w:pPr>
        <w:pStyle w:val="Heading4"/>
        <w:rPr>
          <w:rFonts w:ascii="Times New Roman" w:hAnsi="Times New Roman" w:cs="Times New Roman"/>
        </w:rPr>
      </w:pPr>
      <w:bookmarkStart w:id="66" w:name="__RefHeading__3560_365379525"/>
      <w:r w:rsidRPr="000D48B1">
        <w:rPr>
          <w:rFonts w:ascii="Times New Roman" w:hAnsi="Times New Roman" w:cs="Times New Roman"/>
        </w:rPr>
        <w:t>print-sources</w:t>
      </w:r>
      <w:bookmarkEnd w:id="66"/>
    </w:p>
    <w:p w14:paraId="0708009F" w14:textId="1CC466DF" w:rsidR="00230BD2" w:rsidRPr="00061538" w:rsidRDefault="00C91004">
      <w:pPr>
        <w:pStyle w:val="BodyText"/>
        <w:rPr>
          <w:rFonts w:cs="Times New Roman"/>
        </w:rPr>
      </w:pPr>
      <w:r w:rsidRPr="00061538">
        <w:rPr>
          <w:rFonts w:cs="Times New Roman"/>
        </w:rPr>
        <w:t xml:space="preserve">Prints a list of sources available in the LOKI database.  Results from this option are intended to be used with the </w:t>
      </w:r>
      <w:r w:rsidR="000E1CCA" w:rsidRPr="00061538">
        <w:rPr>
          <w:rFonts w:cs="Times New Roman"/>
        </w:rPr>
        <w:t>“--</w:t>
      </w:r>
      <w:r w:rsidRPr="00061538">
        <w:rPr>
          <w:rFonts w:cs="Times New Roman"/>
        </w:rPr>
        <w:t>include-sources</w:t>
      </w:r>
      <w:r w:rsidR="000E1CCA" w:rsidRPr="00061538">
        <w:rPr>
          <w:rFonts w:cs="Times New Roman"/>
        </w:rPr>
        <w:t>”</w:t>
      </w:r>
      <w:r w:rsidRPr="00061538">
        <w:rPr>
          <w:rFonts w:cs="Times New Roman"/>
        </w:rPr>
        <w:t xml:space="preserve"> and </w:t>
      </w:r>
      <w:r w:rsidR="000E1CCA" w:rsidRPr="00061538">
        <w:rPr>
          <w:rFonts w:cs="Times New Roman"/>
        </w:rPr>
        <w:t>“--</w:t>
      </w:r>
      <w:r w:rsidRPr="00061538">
        <w:rPr>
          <w:rFonts w:cs="Times New Roman"/>
        </w:rPr>
        <w:t>exclude-sources</w:t>
      </w:r>
      <w:r w:rsidR="000E1CCA" w:rsidRPr="00061538">
        <w:rPr>
          <w:rFonts w:cs="Times New Roman"/>
        </w:rPr>
        <w:t>”</w:t>
      </w:r>
      <w:r w:rsidRPr="00061538">
        <w:rPr>
          <w:rFonts w:cs="Times New Roman"/>
        </w:rPr>
        <w:t xml:space="preserve"> options.</w:t>
      </w:r>
    </w:p>
    <w:p w14:paraId="590C8849" w14:textId="77777777" w:rsidR="00230BD2" w:rsidRPr="000D48B1" w:rsidRDefault="00C91004" w:rsidP="00F25DD0">
      <w:pPr>
        <w:pStyle w:val="Heading2"/>
      </w:pPr>
      <w:bookmarkStart w:id="67" w:name="__RefHeading__147_407491082"/>
      <w:bookmarkStart w:id="68" w:name="_Toc479246781"/>
      <w:r w:rsidRPr="000D48B1">
        <w:t>Configuration and Command Line Options</w:t>
      </w:r>
      <w:bookmarkEnd w:id="67"/>
      <w:bookmarkEnd w:id="68"/>
    </w:p>
    <w:p w14:paraId="50D53F05" w14:textId="77777777" w:rsidR="00230BD2" w:rsidRPr="000D48B1" w:rsidRDefault="00C91004" w:rsidP="00F25DD0">
      <w:pPr>
        <w:pStyle w:val="Heading3"/>
      </w:pPr>
      <w:bookmarkStart w:id="69" w:name="__RefHeading__3562_365379525"/>
      <w:bookmarkStart w:id="70" w:name="_Toc479246782"/>
      <w:r w:rsidRPr="000D48B1">
        <w:t>BioBin Options</w:t>
      </w:r>
      <w:bookmarkEnd w:id="69"/>
      <w:bookmarkEnd w:id="70"/>
    </w:p>
    <w:p w14:paraId="1FDF8F3D" w14:textId="77777777" w:rsidR="00230BD2" w:rsidRPr="009E26B9" w:rsidRDefault="00C91004">
      <w:pPr>
        <w:pStyle w:val="Heading4"/>
        <w:rPr>
          <w:rFonts w:ascii="Times New Roman" w:hAnsi="Times New Roman" w:cs="Times New Roman"/>
        </w:rPr>
      </w:pPr>
      <w:r w:rsidRPr="2F844EA1">
        <w:rPr>
          <w:rFonts w:ascii="Times New Roman" w:hAnsi="Times New Roman" w:cs="Times New Roman"/>
        </w:rPr>
        <w:t>settings-</w:t>
      </w:r>
      <w:proofErr w:type="spellStart"/>
      <w:r w:rsidRPr="2F844EA1">
        <w:rPr>
          <w:rFonts w:ascii="Times New Roman" w:hAnsi="Times New Roman" w:cs="Times New Roman"/>
        </w:rPr>
        <w:t>db</w:t>
      </w:r>
      <w:proofErr w:type="spellEnd"/>
      <w:r w:rsidRPr="2F844EA1">
        <w:rPr>
          <w:rFonts w:ascii="Times New Roman" w:hAnsi="Times New Roman" w:cs="Times New Roman"/>
        </w:rPr>
        <w:t xml:space="preserve"> (-D) [string (</w:t>
      </w:r>
      <w:proofErr w:type="spellStart"/>
      <w:r w:rsidRPr="2F844EA1">
        <w:rPr>
          <w:rFonts w:ascii="Times New Roman" w:hAnsi="Times New Roman" w:cs="Times New Roman"/>
        </w:rPr>
        <w:t>knowledge.bio</w:t>
      </w:r>
      <w:proofErr w:type="spellEnd"/>
      <w:r w:rsidRPr="2F844EA1">
        <w:rPr>
          <w:rFonts w:ascii="Times New Roman" w:hAnsi="Times New Roman" w:cs="Times New Roman"/>
        </w:rPr>
        <w:t>)]</w:t>
      </w:r>
    </w:p>
    <w:p w14:paraId="5E86EAA1" w14:textId="77777777" w:rsidR="00230BD2" w:rsidRPr="007E28ED" w:rsidRDefault="00C91004">
      <w:pPr>
        <w:pStyle w:val="BodyText"/>
        <w:rPr>
          <w:rFonts w:eastAsia="Times New Roman" w:cs="Times New Roman"/>
        </w:rPr>
      </w:pPr>
      <w:r w:rsidRPr="009E26B9">
        <w:rPr>
          <w:rFonts w:eastAsia="Times New Roman" w:cs="Times New Roman"/>
        </w:rPr>
        <w:t>This argument is the location of the LOKI database file.  It may be an absolute or relative path to the SQLite database.  If the user provides a relative path and BioBin cannot find the file, BioBin will also search the data directory provided during installation.</w:t>
      </w:r>
    </w:p>
    <w:p w14:paraId="78E409A9" w14:textId="77777777" w:rsidR="00230BD2" w:rsidRPr="007E28ED" w:rsidRDefault="00C91004">
      <w:pPr>
        <w:pStyle w:val="Heading4"/>
        <w:rPr>
          <w:rFonts w:ascii="Times New Roman" w:hAnsi="Times New Roman" w:cs="Times New Roman"/>
        </w:rPr>
      </w:pPr>
      <w:proofErr w:type="spellStart"/>
      <w:r w:rsidRPr="2F844EA1">
        <w:rPr>
          <w:rFonts w:ascii="Times New Roman" w:hAnsi="Times New Roman" w:cs="Times New Roman"/>
        </w:rPr>
        <w:t>vcf</w:t>
      </w:r>
      <w:proofErr w:type="spellEnd"/>
      <w:r w:rsidRPr="2F844EA1">
        <w:rPr>
          <w:rFonts w:ascii="Times New Roman" w:hAnsi="Times New Roman" w:cs="Times New Roman"/>
        </w:rPr>
        <w:t>-file (-V) [string]</w:t>
      </w:r>
    </w:p>
    <w:p w14:paraId="5F539D2A" w14:textId="72A920CB" w:rsidR="00230BD2" w:rsidRPr="007E28ED" w:rsidRDefault="00C91004">
      <w:pPr>
        <w:pStyle w:val="BodyText"/>
        <w:rPr>
          <w:rFonts w:eastAsia="Times New Roman" w:cs="Times New Roman"/>
        </w:rPr>
      </w:pPr>
      <w:r w:rsidRPr="007E28ED">
        <w:rPr>
          <w:rFonts w:eastAsia="Times New Roman" w:cs="Times New Roman"/>
        </w:rPr>
        <w:t>This is the VCF file to be used by BioBin in determining the variants and calculating allele frequencies.  This can be either a relative or absolute path.  Note that as of BioBin version 2.1, compression of the VCF file is detected automatically based on the file extension.  Additionally, because this file is read only on</w:t>
      </w:r>
      <w:r w:rsidR="00657E71" w:rsidRPr="007E28ED">
        <w:rPr>
          <w:rFonts w:eastAsia="Times New Roman" w:cs="Times New Roman"/>
        </w:rPr>
        <w:t>ce</w:t>
      </w:r>
      <w:r w:rsidRPr="007E28ED">
        <w:rPr>
          <w:rFonts w:eastAsia="Times New Roman" w:cs="Times New Roman"/>
        </w:rPr>
        <w:t>, and in order, the user may stream an input VCF using input redirection.  This can alleviate the need to store large amounts of duplicate data on the system, lessening the storage requirements.</w:t>
      </w:r>
    </w:p>
    <w:p w14:paraId="25C14F5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lastRenderedPageBreak/>
        <w:t>threads (-t) [integer (1)]</w:t>
      </w:r>
    </w:p>
    <w:p w14:paraId="040E8D56" w14:textId="77777777" w:rsidR="00230BD2" w:rsidRPr="00F55C5A" w:rsidRDefault="00C91004">
      <w:pPr>
        <w:pStyle w:val="BodyText"/>
        <w:rPr>
          <w:rFonts w:eastAsia="Times New Roman" w:cs="Times New Roman"/>
        </w:rPr>
      </w:pPr>
      <w:r w:rsidRPr="00F55C5A">
        <w:rPr>
          <w:rFonts w:eastAsia="Times New Roman" w:cs="Times New Roman"/>
        </w:rPr>
        <w:t xml:space="preserve">Gives the number of parallel threads that BioBin should use when generating bins for multiple phenotypes.  Note that the reading of the VCF file is performed first in a single thread, but all phenotypes are binned in parallel with this argument.  If not performing a </w:t>
      </w:r>
      <w:proofErr w:type="spellStart"/>
      <w:r w:rsidRPr="00F55C5A">
        <w:rPr>
          <w:rFonts w:eastAsia="Times New Roman" w:cs="Times New Roman"/>
        </w:rPr>
        <w:t>PheWAS</w:t>
      </w:r>
      <w:proofErr w:type="spellEnd"/>
      <w:r w:rsidRPr="00F55C5A">
        <w:rPr>
          <w:rFonts w:eastAsia="Times New Roman" w:cs="Times New Roman"/>
        </w:rPr>
        <w:t xml:space="preserve"> with BioBin, this argument will provide no benefit.</w:t>
      </w:r>
    </w:p>
    <w:p w14:paraId="3D50DAF5"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add-group* [string]</w:t>
      </w:r>
    </w:p>
    <w:p w14:paraId="61ECC41D" w14:textId="3027E7D4" w:rsidR="00230BD2" w:rsidRPr="00061538" w:rsidRDefault="00C91004">
      <w:pPr>
        <w:pStyle w:val="BodyText"/>
        <w:rPr>
          <w:rFonts w:cs="Times New Roman"/>
        </w:rPr>
      </w:pPr>
      <w:r w:rsidRPr="00061538">
        <w:rPr>
          <w:rFonts w:cs="Times New Roman"/>
        </w:rPr>
        <w:t xml:space="preserve">A filename containing a custom group.  This could be a disease-dependent list of genes or pathways that already exist in LOKI.  For details on the formatting of the group file, see </w:t>
      </w:r>
      <w:r w:rsidR="00C6631C" w:rsidRPr="00250F94">
        <w:fldChar w:fldCharType="begin"/>
      </w:r>
      <w:r w:rsidR="00C6631C" w:rsidRPr="000D48B1">
        <w:rPr>
          <w:rFonts w:cs="Times New Roman"/>
        </w:rPr>
        <w:instrText xml:space="preserve"> REF _Ref339532544 </w:instrText>
      </w:r>
      <w:r w:rsidR="000D48B1">
        <w:rPr>
          <w:rFonts w:cs="Times New Roman"/>
        </w:rPr>
        <w:instrText xml:space="preserve"> \* MERGEFORMAT </w:instrText>
      </w:r>
      <w:r w:rsidR="00C6631C" w:rsidRPr="00250F94">
        <w:rPr>
          <w:rFonts w:cs="Times New Roman"/>
        </w:rPr>
        <w:fldChar w:fldCharType="separate"/>
      </w:r>
      <w:r w:rsidR="00353901" w:rsidRPr="00353901">
        <w:rPr>
          <w:rFonts w:cs="Times New Roman"/>
        </w:rPr>
        <w:t>Creating Custom Groups</w:t>
      </w:r>
      <w:r w:rsidR="00C6631C" w:rsidRPr="00250F94">
        <w:fldChar w:fldCharType="end"/>
      </w:r>
      <w:r w:rsidRPr="00061538">
        <w:rPr>
          <w:rFonts w:cs="Times New Roman"/>
        </w:rPr>
        <w:t>.  This option may be repeated multiple times.</w:t>
      </w:r>
    </w:p>
    <w:p w14:paraId="532C87F1" w14:textId="2FE5365E" w:rsidR="00230BD2" w:rsidRPr="00F55C5A" w:rsidRDefault="00C91004">
      <w:pPr>
        <w:pStyle w:val="Heading4"/>
        <w:rPr>
          <w:rFonts w:ascii="Times New Roman" w:hAnsi="Times New Roman" w:cs="Times New Roman"/>
        </w:rPr>
      </w:pPr>
      <w:r w:rsidRPr="52EAF561">
        <w:rPr>
          <w:rFonts w:ascii="Times New Roman" w:hAnsi="Times New Roman" w:cs="Times New Roman"/>
        </w:rPr>
        <w:t>genomic-build (-G) [string]</w:t>
      </w:r>
    </w:p>
    <w:p w14:paraId="6E68089B" w14:textId="7971D6D7" w:rsidR="00230BD2" w:rsidRPr="004D032D" w:rsidRDefault="00C91004">
      <w:pPr>
        <w:pStyle w:val="BodyText"/>
        <w:rPr>
          <w:rFonts w:eastAsia="Times New Roman" w:cs="Times New Roman"/>
        </w:rPr>
      </w:pPr>
      <w:r w:rsidRPr="00F55C5A">
        <w:rPr>
          <w:rFonts w:eastAsia="Times New Roman" w:cs="Times New Roman"/>
        </w:rPr>
        <w:t>This argument gives the genomic build on which the VCF file is based</w:t>
      </w:r>
      <w:r w:rsidR="00BB45E3" w:rsidRPr="00F55C5A">
        <w:rPr>
          <w:rFonts w:eastAsia="Times New Roman" w:cs="Times New Roman"/>
        </w:rPr>
        <w:t xml:space="preserve"> (default is </w:t>
      </w:r>
      <w:r w:rsidR="2B1E9EF2" w:rsidRPr="00F55C5A">
        <w:rPr>
          <w:rFonts w:eastAsia="Times New Roman" w:cs="Times New Roman"/>
        </w:rPr>
        <w:t>read fr</w:t>
      </w:r>
      <w:r w:rsidR="63623052" w:rsidRPr="00F55C5A">
        <w:rPr>
          <w:rFonts w:eastAsia="Times New Roman" w:cs="Times New Roman"/>
        </w:rPr>
        <w:t>om the VCF</w:t>
      </w:r>
      <w:r w:rsidR="00BB45E3" w:rsidRPr="00F55C5A">
        <w:rPr>
          <w:rFonts w:eastAsia="Times New Roman" w:cs="Times New Roman"/>
        </w:rPr>
        <w:t>)</w:t>
      </w:r>
      <w:r w:rsidRPr="00F55C5A">
        <w:rPr>
          <w:rFonts w:eastAsia="Times New Roman" w:cs="Times New Roman"/>
        </w:rPr>
        <w:t xml:space="preserve">.  BioBin will </w:t>
      </w:r>
      <w:proofErr w:type="spellStart"/>
      <w:r w:rsidRPr="00F55C5A">
        <w:rPr>
          <w:rFonts w:eastAsia="Times New Roman" w:cs="Times New Roman"/>
        </w:rPr>
        <w:t>liftover</w:t>
      </w:r>
      <w:proofErr w:type="spellEnd"/>
      <w:r w:rsidRPr="00F55C5A">
        <w:rPr>
          <w:rFonts w:eastAsia="Times New Roman" w:cs="Times New Roman"/>
        </w:rPr>
        <w:t xml:space="preserve"> any data in the VCF file and any input files into a consistent genomic build to allow for accurate comparisons with the LOKI database.  Note that the current LOKI database (as of July, 2015) is build 38.</w:t>
      </w:r>
    </w:p>
    <w:p w14:paraId="1551F64C" w14:textId="2FFEA4B1" w:rsidR="00657E71" w:rsidRPr="00061538" w:rsidRDefault="00657E71">
      <w:pPr>
        <w:pStyle w:val="BodyText"/>
        <w:rPr>
          <w:rFonts w:cs="Times New Roman"/>
          <w:b/>
          <w:i/>
          <w:sz w:val="28"/>
          <w:szCs w:val="28"/>
        </w:rPr>
      </w:pPr>
      <w:r w:rsidRPr="00061538">
        <w:rPr>
          <w:rFonts w:cs="Times New Roman"/>
          <w:b/>
          <w:i/>
          <w:sz w:val="28"/>
          <w:szCs w:val="28"/>
        </w:rPr>
        <w:t>ignore-build-difference</w:t>
      </w:r>
    </w:p>
    <w:p w14:paraId="67269380" w14:textId="123D8F75" w:rsidR="00E46A19" w:rsidRPr="00F55C5A" w:rsidRDefault="000E1CCA">
      <w:pPr>
        <w:pStyle w:val="BodyText"/>
        <w:rPr>
          <w:rFonts w:eastAsia="Times New Roman" w:cs="Times New Roman"/>
          <w:b/>
          <w:bCs/>
          <w:i/>
          <w:iCs/>
        </w:rPr>
      </w:pPr>
      <w:r w:rsidRPr="004D032D">
        <w:rPr>
          <w:rFonts w:eastAsia="Times New Roman" w:cs="Times New Roman"/>
        </w:rPr>
        <w:t>By</w:t>
      </w:r>
      <w:r w:rsidR="00D843B9" w:rsidRPr="2F844EA1">
        <w:rPr>
          <w:rFonts w:eastAsia="Times New Roman" w:cs="Times New Roman"/>
        </w:rPr>
        <w:t xml:space="preserve"> default</w:t>
      </w:r>
      <w:r w:rsidRPr="2F844EA1">
        <w:rPr>
          <w:rFonts w:eastAsia="Times New Roman" w:cs="Times New Roman"/>
        </w:rPr>
        <w:t>, BioBin</w:t>
      </w:r>
      <w:r w:rsidR="00D843B9" w:rsidRPr="2F844EA1">
        <w:rPr>
          <w:rFonts w:eastAsia="Times New Roman" w:cs="Times New Roman"/>
        </w:rPr>
        <w:t xml:space="preserve"> checks to ensure that the genomic build of the input VCF file provided by a user using </w:t>
      </w:r>
      <w:r w:rsidR="00C63FD9" w:rsidRPr="2F844EA1">
        <w:rPr>
          <w:rFonts w:eastAsia="Times New Roman" w:cs="Times New Roman"/>
        </w:rPr>
        <w:t xml:space="preserve">the </w:t>
      </w:r>
      <w:r w:rsidR="00D843B9" w:rsidRPr="2F844EA1">
        <w:rPr>
          <w:rFonts w:eastAsia="Times New Roman" w:cs="Times New Roman"/>
        </w:rPr>
        <w:t>“-G” option matches the build in the VCF file (if it can be determined based on the information in the header). Alternatively, a user can include this option</w:t>
      </w:r>
      <w:r w:rsidRPr="2F844EA1">
        <w:rPr>
          <w:rFonts w:eastAsia="Times New Roman" w:cs="Times New Roman"/>
        </w:rPr>
        <w:t xml:space="preserve"> to force </w:t>
      </w:r>
      <w:r w:rsidR="00BB45E3" w:rsidRPr="2F844EA1">
        <w:rPr>
          <w:rFonts w:eastAsia="Times New Roman" w:cs="Times New Roman"/>
        </w:rPr>
        <w:t>B</w:t>
      </w:r>
      <w:r w:rsidRPr="2F844EA1">
        <w:rPr>
          <w:rFonts w:eastAsia="Times New Roman" w:cs="Times New Roman"/>
        </w:rPr>
        <w:t>io</w:t>
      </w:r>
      <w:r w:rsidR="00BB45E3" w:rsidRPr="2F844EA1">
        <w:rPr>
          <w:rFonts w:eastAsia="Times New Roman" w:cs="Times New Roman"/>
        </w:rPr>
        <w:t>B</w:t>
      </w:r>
      <w:r w:rsidRPr="2F844EA1">
        <w:rPr>
          <w:rFonts w:eastAsia="Times New Roman" w:cs="Times New Roman"/>
        </w:rPr>
        <w:t>in to ignore</w:t>
      </w:r>
      <w:r w:rsidR="00D843B9" w:rsidRPr="2F844EA1">
        <w:rPr>
          <w:rFonts w:eastAsia="Times New Roman" w:cs="Times New Roman"/>
        </w:rPr>
        <w:t xml:space="preserve"> a potential difference in genomic build</w:t>
      </w:r>
      <w:r w:rsidRPr="2F844EA1">
        <w:rPr>
          <w:rFonts w:eastAsia="Times New Roman" w:cs="Times New Roman"/>
        </w:rPr>
        <w:t>s</w:t>
      </w:r>
      <w:r w:rsidR="00D843B9" w:rsidRPr="2F844EA1">
        <w:rPr>
          <w:rFonts w:eastAsia="Times New Roman" w:cs="Times New Roman"/>
        </w:rPr>
        <w:t xml:space="preserve"> (not recommended unless a user knows what he/she is doing).</w:t>
      </w:r>
    </w:p>
    <w:p w14:paraId="52A57176" w14:textId="7DACAAD1" w:rsidR="00657E71" w:rsidRPr="00B370D5" w:rsidRDefault="00657E71">
      <w:pPr>
        <w:pStyle w:val="BodyText"/>
        <w:rPr>
          <w:rFonts w:eastAsia="Times New Roman" w:cs="Times New Roman"/>
          <w:b/>
          <w:bCs/>
          <w:i/>
          <w:iCs/>
          <w:sz w:val="28"/>
          <w:szCs w:val="28"/>
        </w:rPr>
      </w:pPr>
      <w:r w:rsidRPr="5881E726">
        <w:rPr>
          <w:rFonts w:eastAsia="Times New Roman" w:cs="Times New Roman"/>
          <w:b/>
          <w:bCs/>
          <w:i/>
          <w:iCs/>
          <w:sz w:val="28"/>
          <w:szCs w:val="28"/>
        </w:rPr>
        <w:t>include-samples</w:t>
      </w:r>
    </w:p>
    <w:p w14:paraId="021E6501" w14:textId="7CDC9CA3" w:rsidR="00E46A19" w:rsidRPr="00DA2732" w:rsidRDefault="00E46A19">
      <w:pPr>
        <w:pStyle w:val="BodyText"/>
        <w:rPr>
          <w:rFonts w:cs="Times New Roman"/>
          <w:b/>
          <w:i/>
          <w:sz w:val="28"/>
          <w:szCs w:val="28"/>
        </w:rPr>
      </w:pPr>
      <w:r w:rsidRPr="00DA2732">
        <w:rPr>
          <w:rFonts w:cs="Times New Roman"/>
        </w:rPr>
        <w:t>This option</w:t>
      </w:r>
      <w:r w:rsidR="005561F1" w:rsidRPr="00DA2732">
        <w:rPr>
          <w:rFonts w:cs="Times New Roman"/>
        </w:rPr>
        <w:t xml:space="preserve"> lets a</w:t>
      </w:r>
      <w:r w:rsidR="00A65DFE" w:rsidRPr="00DA2732">
        <w:rPr>
          <w:rFonts w:cs="Times New Roman"/>
        </w:rPr>
        <w:t xml:space="preserve"> user provide</w:t>
      </w:r>
      <w:r w:rsidR="005561F1" w:rsidRPr="00DA2732">
        <w:rPr>
          <w:rFonts w:cs="Times New Roman"/>
        </w:rPr>
        <w:t xml:space="preserve"> a file with </w:t>
      </w:r>
      <w:r w:rsidR="00C63FD9" w:rsidRPr="00DA2732">
        <w:rPr>
          <w:rFonts w:cs="Times New Roman"/>
        </w:rPr>
        <w:t xml:space="preserve">a list of </w:t>
      </w:r>
      <w:r w:rsidR="005561F1" w:rsidRPr="00DA2732">
        <w:rPr>
          <w:rFonts w:cs="Times New Roman"/>
        </w:rPr>
        <w:t xml:space="preserve">sample IDs </w:t>
      </w:r>
      <w:r w:rsidR="00A65DFE" w:rsidRPr="00DA2732">
        <w:rPr>
          <w:rFonts w:cs="Times New Roman"/>
        </w:rPr>
        <w:t>(one per line; sample IDs should match the IDs</w:t>
      </w:r>
      <w:r w:rsidR="005561F1" w:rsidRPr="00DA2732">
        <w:rPr>
          <w:rFonts w:cs="Times New Roman"/>
        </w:rPr>
        <w:t xml:space="preserve"> from the input VCF file) </w:t>
      </w:r>
      <w:r w:rsidR="00A65DFE" w:rsidRPr="00DA2732">
        <w:rPr>
          <w:rFonts w:cs="Times New Roman"/>
        </w:rPr>
        <w:t xml:space="preserve">to be included </w:t>
      </w:r>
      <w:r w:rsidR="005561F1" w:rsidRPr="00DA2732">
        <w:rPr>
          <w:rFonts w:cs="Times New Roman"/>
        </w:rPr>
        <w:t>in the analysis</w:t>
      </w:r>
      <w:r w:rsidR="00A65DFE" w:rsidRPr="00DA2732">
        <w:rPr>
          <w:rFonts w:cs="Times New Roman"/>
        </w:rPr>
        <w:t xml:space="preserve">. Sample IDs </w:t>
      </w:r>
      <w:r w:rsidR="00C63FD9" w:rsidRPr="00DA2732">
        <w:rPr>
          <w:rFonts w:cs="Times New Roman"/>
        </w:rPr>
        <w:t xml:space="preserve">that are in the VCF file, but are </w:t>
      </w:r>
      <w:r w:rsidR="00A65DFE" w:rsidRPr="00DA2732">
        <w:rPr>
          <w:rFonts w:cs="Times New Roman"/>
        </w:rPr>
        <w:t>not included in th</w:t>
      </w:r>
      <w:r w:rsidR="00C63FD9" w:rsidRPr="00DA2732">
        <w:rPr>
          <w:rFonts w:cs="Times New Roman"/>
        </w:rPr>
        <w:t xml:space="preserve">is list </w:t>
      </w:r>
      <w:r w:rsidR="00A65DFE" w:rsidRPr="00DA2732">
        <w:rPr>
          <w:rFonts w:cs="Times New Roman"/>
        </w:rPr>
        <w:t xml:space="preserve">will be excluded from the analysis. </w:t>
      </w:r>
    </w:p>
    <w:p w14:paraId="1EECCE22" w14:textId="7B2556A6" w:rsidR="00657E71" w:rsidRPr="00DA2732" w:rsidRDefault="00657E71">
      <w:pPr>
        <w:pStyle w:val="BodyText"/>
        <w:rPr>
          <w:rFonts w:cs="Times New Roman"/>
          <w:b/>
          <w:i/>
          <w:sz w:val="28"/>
          <w:szCs w:val="28"/>
        </w:rPr>
      </w:pPr>
      <w:r w:rsidRPr="00DA2732">
        <w:rPr>
          <w:rFonts w:cs="Times New Roman"/>
          <w:b/>
          <w:i/>
          <w:sz w:val="28"/>
          <w:szCs w:val="28"/>
        </w:rPr>
        <w:t>exclude-samples</w:t>
      </w:r>
    </w:p>
    <w:p w14:paraId="58508C49" w14:textId="2FD5AA37" w:rsidR="00A65DFE" w:rsidRPr="00DA2732" w:rsidRDefault="00A65DFE">
      <w:pPr>
        <w:pStyle w:val="BodyText"/>
        <w:rPr>
          <w:rFonts w:cs="Times New Roman"/>
          <w:b/>
          <w:i/>
          <w:sz w:val="28"/>
          <w:szCs w:val="28"/>
        </w:rPr>
      </w:pPr>
      <w:r w:rsidRPr="00DA2732">
        <w:rPr>
          <w:rFonts w:cs="Times New Roman"/>
        </w:rPr>
        <w:t xml:space="preserve">This option lets a user provide a file with </w:t>
      </w:r>
      <w:r w:rsidR="007152EC" w:rsidRPr="00DA2732">
        <w:rPr>
          <w:rFonts w:cs="Times New Roman"/>
        </w:rPr>
        <w:t xml:space="preserve">a list of </w:t>
      </w:r>
      <w:r w:rsidRPr="00DA2732">
        <w:rPr>
          <w:rFonts w:cs="Times New Roman"/>
        </w:rPr>
        <w:t xml:space="preserve">sample IDs (one per line; sample IDs should match the IDs from the input VCF file) to be excluded from the analysis. Sample IDs </w:t>
      </w:r>
      <w:r w:rsidR="007152EC" w:rsidRPr="00DA2732">
        <w:rPr>
          <w:rFonts w:cs="Times New Roman"/>
        </w:rPr>
        <w:t xml:space="preserve">that are in the VCF file and are </w:t>
      </w:r>
      <w:r w:rsidRPr="00DA2732">
        <w:rPr>
          <w:rFonts w:cs="Times New Roman"/>
        </w:rPr>
        <w:t xml:space="preserve">not </w:t>
      </w:r>
      <w:r w:rsidR="007152EC" w:rsidRPr="00DA2732">
        <w:rPr>
          <w:rFonts w:cs="Times New Roman"/>
        </w:rPr>
        <w:t>listed here</w:t>
      </w:r>
      <w:r w:rsidRPr="00DA2732">
        <w:rPr>
          <w:rFonts w:cs="Times New Roman"/>
        </w:rPr>
        <w:t xml:space="preserve"> will be included in the analysis. </w:t>
      </w:r>
    </w:p>
    <w:p w14:paraId="281F1D45" w14:textId="77777777" w:rsidR="00230BD2" w:rsidRPr="000D48B1" w:rsidRDefault="00C91004" w:rsidP="00F25DD0">
      <w:pPr>
        <w:pStyle w:val="Heading3"/>
      </w:pPr>
      <w:bookmarkStart w:id="71" w:name="__RefHeading__3564_365379525"/>
      <w:bookmarkStart w:id="72" w:name="_Toc479246783"/>
      <w:r w:rsidRPr="000D48B1">
        <w:t>Bin Generation Options</w:t>
      </w:r>
      <w:bookmarkEnd w:id="71"/>
      <w:bookmarkEnd w:id="72"/>
    </w:p>
    <w:p w14:paraId="4CB29664" w14:textId="77777777" w:rsidR="00230BD2" w:rsidRPr="0064186D" w:rsidRDefault="00C91004">
      <w:pPr>
        <w:pStyle w:val="Heading4"/>
        <w:rPr>
          <w:rFonts w:ascii="Times New Roman" w:hAnsi="Times New Roman" w:cs="Times New Roman"/>
        </w:rPr>
      </w:pPr>
      <w:proofErr w:type="spellStart"/>
      <w:r w:rsidRPr="2F844EA1">
        <w:rPr>
          <w:rFonts w:ascii="Times New Roman" w:hAnsi="Times New Roman" w:cs="Times New Roman"/>
        </w:rPr>
        <w:t>maf</w:t>
      </w:r>
      <w:proofErr w:type="spellEnd"/>
      <w:r w:rsidRPr="2F844EA1">
        <w:rPr>
          <w:rFonts w:ascii="Times New Roman" w:hAnsi="Times New Roman" w:cs="Times New Roman"/>
        </w:rPr>
        <w:t>-cutoff (-F) [float (0.05)]</w:t>
      </w:r>
    </w:p>
    <w:p w14:paraId="7A404840" w14:textId="43BCF299" w:rsidR="00230BD2" w:rsidRPr="006324D7" w:rsidRDefault="00C91004">
      <w:pPr>
        <w:pStyle w:val="BodyText"/>
        <w:rPr>
          <w:rFonts w:eastAsia="Times New Roman" w:cs="Times New Roman"/>
        </w:rPr>
      </w:pPr>
      <w:r w:rsidRPr="0064186D">
        <w:rPr>
          <w:rFonts w:eastAsia="Times New Roman" w:cs="Times New Roman"/>
        </w:rPr>
        <w:t xml:space="preserve">This is the cutoff for the minor allele frequency.  Loci with minor allele frequencies less than or equal to this value </w:t>
      </w:r>
      <w:r w:rsidR="35C1D3C1" w:rsidRPr="0064186D">
        <w:rPr>
          <w:rFonts w:eastAsia="Times New Roman" w:cs="Times New Roman"/>
        </w:rPr>
        <w:t xml:space="preserve">in cases </w:t>
      </w:r>
      <w:r w:rsidR="67BFECE2" w:rsidRPr="062C3298">
        <w:rPr>
          <w:rFonts w:eastAsia="Times New Roman" w:cs="Times New Roman"/>
        </w:rPr>
        <w:t>and/</w:t>
      </w:r>
      <w:r w:rsidR="35C1D3C1" w:rsidRPr="0064186D">
        <w:rPr>
          <w:rFonts w:eastAsia="Times New Roman" w:cs="Times New Roman"/>
        </w:rPr>
        <w:t>or controls</w:t>
      </w:r>
      <w:r w:rsidR="0EBC6008" w:rsidRPr="0064186D">
        <w:rPr>
          <w:rFonts w:eastAsia="Times New Roman" w:cs="Times New Roman"/>
        </w:rPr>
        <w:t xml:space="preserve"> (note: for quantitative </w:t>
      </w:r>
      <w:proofErr w:type="gramStart"/>
      <w:r w:rsidR="0EBC6008" w:rsidRPr="0064186D">
        <w:rPr>
          <w:rFonts w:eastAsia="Times New Roman" w:cs="Times New Roman"/>
        </w:rPr>
        <w:t>phenotypes</w:t>
      </w:r>
      <w:proofErr w:type="gramEnd"/>
      <w:r w:rsidR="0EBC6008" w:rsidRPr="0064186D">
        <w:rPr>
          <w:rFonts w:eastAsia="Times New Roman" w:cs="Times New Roman"/>
        </w:rPr>
        <w:t xml:space="preserve"> all sampl</w:t>
      </w:r>
      <w:r w:rsidR="09C5B9E2" w:rsidRPr="0064186D">
        <w:rPr>
          <w:rFonts w:eastAsia="Times New Roman" w:cs="Times New Roman"/>
        </w:rPr>
        <w:t xml:space="preserve">es </w:t>
      </w:r>
      <w:r w:rsidR="13E5F13F" w:rsidRPr="0064186D">
        <w:rPr>
          <w:rFonts w:eastAsia="Times New Roman" w:cs="Times New Roman"/>
        </w:rPr>
        <w:t>should be set to controls</w:t>
      </w:r>
      <w:r w:rsidR="09C5B9E2" w:rsidRPr="0064186D">
        <w:rPr>
          <w:rFonts w:eastAsia="Times New Roman" w:cs="Times New Roman"/>
        </w:rPr>
        <w:t xml:space="preserve"> </w:t>
      </w:r>
      <w:r w:rsidR="13E5F13F" w:rsidRPr="0064186D">
        <w:rPr>
          <w:rFonts w:eastAsia="Times New Roman" w:cs="Times New Roman"/>
        </w:rPr>
        <w:t xml:space="preserve">by </w:t>
      </w:r>
      <w:r w:rsidR="210F2839" w:rsidRPr="0064186D">
        <w:rPr>
          <w:rFonts w:eastAsia="Times New Roman" w:cs="Times New Roman"/>
        </w:rPr>
        <w:t xml:space="preserve">setting </w:t>
      </w:r>
      <w:r w:rsidR="13E5F13F" w:rsidRPr="0064186D">
        <w:rPr>
          <w:rFonts w:eastAsia="Times New Roman" w:cs="Times New Roman"/>
        </w:rPr>
        <w:t>"--force-all-controls</w:t>
      </w:r>
      <w:r w:rsidR="210F2839" w:rsidRPr="0064186D">
        <w:rPr>
          <w:rFonts w:eastAsia="Times New Roman" w:cs="Times New Roman"/>
        </w:rPr>
        <w:t xml:space="preserve">" to </w:t>
      </w:r>
      <w:r w:rsidR="457A6FB7" w:rsidRPr="0064186D">
        <w:rPr>
          <w:rFonts w:eastAsia="Times New Roman" w:cs="Times New Roman"/>
        </w:rPr>
        <w:t>Y</w:t>
      </w:r>
      <w:r w:rsidR="09C5B9E2" w:rsidRPr="0064186D">
        <w:rPr>
          <w:rFonts w:eastAsia="Times New Roman" w:cs="Times New Roman"/>
        </w:rPr>
        <w:t>)</w:t>
      </w:r>
      <w:r w:rsidR="35C1D3C1" w:rsidRPr="0064186D">
        <w:rPr>
          <w:rFonts w:eastAsia="Times New Roman" w:cs="Times New Roman"/>
        </w:rPr>
        <w:t xml:space="preserve"> </w:t>
      </w:r>
      <w:r w:rsidRPr="0064186D">
        <w:rPr>
          <w:rFonts w:eastAsia="Times New Roman" w:cs="Times New Roman"/>
        </w:rPr>
        <w:t>will be considered rare variants and will be grouped into bins by BioBin.</w:t>
      </w:r>
    </w:p>
    <w:p w14:paraId="0F20BBDC" w14:textId="77777777" w:rsidR="00230BD2" w:rsidRPr="00735D30" w:rsidRDefault="00C91004">
      <w:pPr>
        <w:pStyle w:val="Heading4"/>
        <w:rPr>
          <w:rFonts w:ascii="Times New Roman" w:hAnsi="Times New Roman" w:cs="Times New Roman"/>
        </w:rPr>
      </w:pPr>
      <w:proofErr w:type="spellStart"/>
      <w:r w:rsidRPr="2F844EA1">
        <w:rPr>
          <w:rFonts w:ascii="Times New Roman" w:hAnsi="Times New Roman" w:cs="Times New Roman"/>
        </w:rPr>
        <w:t>maf</w:t>
      </w:r>
      <w:proofErr w:type="spellEnd"/>
      <w:r w:rsidRPr="2F844EA1">
        <w:rPr>
          <w:rFonts w:ascii="Times New Roman" w:hAnsi="Times New Roman" w:cs="Times New Roman"/>
        </w:rPr>
        <w:t>-threshold [float (0)]</w:t>
      </w:r>
    </w:p>
    <w:p w14:paraId="75D39D18" w14:textId="204489CF" w:rsidR="00230BD2" w:rsidRPr="006324D7" w:rsidRDefault="00C91004">
      <w:pPr>
        <w:pStyle w:val="BodyText"/>
        <w:rPr>
          <w:rFonts w:eastAsia="Times New Roman" w:cs="Times New Roman"/>
        </w:rPr>
      </w:pPr>
      <w:r w:rsidRPr="00735D30">
        <w:rPr>
          <w:rFonts w:eastAsia="Times New Roman" w:cs="Times New Roman"/>
        </w:rPr>
        <w:t xml:space="preserve">This is the minimum allele frequency to </w:t>
      </w:r>
      <w:r w:rsidR="00AC72F3" w:rsidRPr="00735D30">
        <w:rPr>
          <w:rFonts w:eastAsia="Times New Roman" w:cs="Times New Roman"/>
        </w:rPr>
        <w:t xml:space="preserve">consider </w:t>
      </w:r>
      <w:r w:rsidRPr="00735D30">
        <w:rPr>
          <w:rFonts w:eastAsia="Times New Roman" w:cs="Times New Roman"/>
        </w:rPr>
        <w:t xml:space="preserve">for bin inclusion.  Only loci with allele frequencies greater than the threshold </w:t>
      </w:r>
      <w:r w:rsidR="09C5B9E2" w:rsidRPr="00735D30">
        <w:rPr>
          <w:rFonts w:eastAsia="Times New Roman" w:cs="Times New Roman"/>
        </w:rPr>
        <w:t xml:space="preserve">in cases </w:t>
      </w:r>
      <w:r w:rsidR="67BFECE2" w:rsidRPr="062C3298">
        <w:rPr>
          <w:rFonts w:eastAsia="Times New Roman" w:cs="Times New Roman"/>
        </w:rPr>
        <w:t>and/</w:t>
      </w:r>
      <w:r w:rsidR="09C5B9E2" w:rsidRPr="00735D30">
        <w:rPr>
          <w:rFonts w:eastAsia="Times New Roman" w:cs="Times New Roman"/>
        </w:rPr>
        <w:t xml:space="preserve">or controls </w:t>
      </w:r>
      <w:r w:rsidR="210F2839" w:rsidRPr="00735D30">
        <w:rPr>
          <w:rFonts w:eastAsia="Times New Roman" w:cs="Times New Roman"/>
        </w:rPr>
        <w:t xml:space="preserve">(note: for quantitative </w:t>
      </w:r>
      <w:proofErr w:type="gramStart"/>
      <w:r w:rsidR="210F2839" w:rsidRPr="00735D30">
        <w:rPr>
          <w:rFonts w:eastAsia="Times New Roman" w:cs="Times New Roman"/>
        </w:rPr>
        <w:t>phenotypes</w:t>
      </w:r>
      <w:proofErr w:type="gramEnd"/>
      <w:r w:rsidR="210F2839" w:rsidRPr="00735D30">
        <w:rPr>
          <w:rFonts w:eastAsia="Times New Roman" w:cs="Times New Roman"/>
        </w:rPr>
        <w:t xml:space="preserve"> all samples should be set to controls by setting "--force-all-controls" to Y)</w:t>
      </w:r>
      <w:r w:rsidR="09C5B9E2" w:rsidRPr="00735D30">
        <w:rPr>
          <w:rFonts w:eastAsia="Times New Roman" w:cs="Times New Roman"/>
        </w:rPr>
        <w:t xml:space="preserve"> </w:t>
      </w:r>
      <w:r w:rsidRPr="00735D30">
        <w:rPr>
          <w:rFonts w:eastAsia="Times New Roman" w:cs="Times New Roman"/>
        </w:rPr>
        <w:t>will be binned.  This can be useful for ex</w:t>
      </w:r>
      <w:r w:rsidR="00F4733B" w:rsidRPr="00735D30">
        <w:rPr>
          <w:rFonts w:eastAsia="Times New Roman" w:cs="Times New Roman"/>
        </w:rPr>
        <w:t>cl</w:t>
      </w:r>
      <w:r w:rsidRPr="00735D30">
        <w:rPr>
          <w:rFonts w:eastAsia="Times New Roman" w:cs="Times New Roman"/>
        </w:rPr>
        <w:t>uding singletons from analysis, which can skew results, especially when using a weighting strategy.</w:t>
      </w:r>
    </w:p>
    <w:p w14:paraId="523E8812"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lastRenderedPageBreak/>
        <w:t>keep-monomorphic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43F6F92C" w14:textId="27376F93" w:rsidR="00230BD2" w:rsidRPr="00F55C5A" w:rsidRDefault="00C91004">
      <w:pPr>
        <w:pStyle w:val="BodyText"/>
        <w:rPr>
          <w:rFonts w:eastAsia="Times New Roman" w:cs="Times New Roman"/>
        </w:rPr>
      </w:pPr>
      <w:r w:rsidRPr="00F55C5A">
        <w:rPr>
          <w:rFonts w:eastAsia="Times New Roman" w:cs="Times New Roman"/>
        </w:rPr>
        <w:t xml:space="preserve">If this option is turned on, BioBin will keep monomorphic loci in memory, even though they could never contribute to any bin.  Monomorphic markers may appear in an all-sites VCF, or by selecting an alternate encoding strategy using the </w:t>
      </w:r>
      <w:r w:rsidR="00AC72F3" w:rsidRPr="00F55C5A">
        <w:rPr>
          <w:rFonts w:eastAsia="Times New Roman" w:cs="Times New Roman"/>
        </w:rPr>
        <w:t>“</w:t>
      </w:r>
      <w:r w:rsidRPr="00F55C5A">
        <w:rPr>
          <w:rFonts w:eastAsia="Times New Roman" w:cs="Times New Roman"/>
        </w:rPr>
        <w:t>--disease-model</w:t>
      </w:r>
      <w:r w:rsidR="00AC72F3" w:rsidRPr="00F55C5A">
        <w:rPr>
          <w:rFonts w:eastAsia="Times New Roman" w:cs="Times New Roman"/>
        </w:rPr>
        <w:t>”</w:t>
      </w:r>
      <w:r w:rsidRPr="00F55C5A">
        <w:rPr>
          <w:rFonts w:eastAsia="Times New Roman" w:cs="Times New Roman"/>
        </w:rPr>
        <w:t xml:space="preserve"> argument.</w:t>
      </w:r>
    </w:p>
    <w:p w14:paraId="74C1F6A1"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lang w:val="de-DE"/>
        </w:rPr>
        <w:t>bin-minimum-size (-m) [integer (5)]</w:t>
      </w:r>
    </w:p>
    <w:p w14:paraId="501F8309" w14:textId="68C8C390" w:rsidR="00230BD2" w:rsidRPr="00DA2732" w:rsidRDefault="00C91004">
      <w:pPr>
        <w:pStyle w:val="BodyText"/>
        <w:rPr>
          <w:rFonts w:cs="Times New Roman"/>
        </w:rPr>
      </w:pPr>
      <w:r w:rsidRPr="00DA2732">
        <w:rPr>
          <w:rFonts w:cs="Times New Roman"/>
        </w:rPr>
        <w:t xml:space="preserve">This is the minimum size of a bin (total variants) in order to keep the bin for analysis.  Any bins that contain fewer variants than this threshold </w:t>
      </w:r>
      <w:proofErr w:type="gramStart"/>
      <w:r w:rsidRPr="00DA2732">
        <w:rPr>
          <w:rFonts w:cs="Times New Roman"/>
        </w:rPr>
        <w:t>are</w:t>
      </w:r>
      <w:proofErr w:type="gramEnd"/>
      <w:r w:rsidRPr="00DA2732">
        <w:rPr>
          <w:rFonts w:cs="Times New Roman"/>
        </w:rPr>
        <w:t xml:space="preserve"> deleted before writing output.</w:t>
      </w:r>
      <w:r w:rsidR="007F1D91">
        <w:rPr>
          <w:rFonts w:cs="Times New Roman"/>
        </w:rPr>
        <w:t xml:space="preserve"> </w:t>
      </w:r>
      <w:bookmarkStart w:id="73" w:name="_GoBack"/>
      <w:r w:rsidR="00E94243" w:rsidRPr="00E94243">
        <w:rPr>
          <w:rFonts w:cs="Times New Roman"/>
          <w:b/>
        </w:rPr>
        <w:t>Note</w:t>
      </w:r>
      <w:bookmarkEnd w:id="73"/>
      <w:r w:rsidR="00E94243">
        <w:rPr>
          <w:rFonts w:cs="Times New Roman"/>
        </w:rPr>
        <w:t xml:space="preserve">: please take caution when interpreting </w:t>
      </w:r>
      <w:r w:rsidR="00E94243" w:rsidRPr="00E94243">
        <w:rPr>
          <w:rFonts w:cs="Times New Roman"/>
        </w:rPr>
        <w:t>results with low bin sizes. Statistical tests may not be appropriate and trustworthy with lower variant values</w:t>
      </w:r>
      <w:r w:rsidR="00A160E5" w:rsidRPr="00317050">
        <w:rPr>
          <w:rFonts w:cs="Times New Roman"/>
          <w:highlight w:val="yellow"/>
        </w:rPr>
        <w:t xml:space="preserve"> </w:t>
      </w:r>
    </w:p>
    <w:p w14:paraId="63F2D68B" w14:textId="77777777" w:rsidR="00230BD2" w:rsidRPr="00735D30" w:rsidRDefault="00C91004">
      <w:pPr>
        <w:pStyle w:val="Heading4"/>
        <w:rPr>
          <w:rFonts w:ascii="Times New Roman" w:hAnsi="Times New Roman" w:cs="Times New Roman"/>
        </w:rPr>
      </w:pPr>
      <w:r w:rsidRPr="2F844EA1">
        <w:rPr>
          <w:rFonts w:ascii="Times New Roman" w:hAnsi="Times New Roman" w:cs="Times New Roman"/>
          <w:lang w:val="de-DE"/>
        </w:rPr>
        <w:t>bin-</w:t>
      </w:r>
      <w:proofErr w:type="spellStart"/>
      <w:r w:rsidRPr="2F844EA1">
        <w:rPr>
          <w:rFonts w:ascii="Times New Roman" w:hAnsi="Times New Roman" w:cs="Times New Roman"/>
          <w:lang w:val="de-DE"/>
        </w:rPr>
        <w:t>expand</w:t>
      </w:r>
      <w:proofErr w:type="spellEnd"/>
      <w:r w:rsidRPr="2F844EA1">
        <w:rPr>
          <w:rFonts w:ascii="Times New Roman" w:hAnsi="Times New Roman" w:cs="Times New Roman"/>
          <w:lang w:val="de-DE"/>
        </w:rPr>
        <w:t>-size (-e) [integer (50)]</w:t>
      </w:r>
    </w:p>
    <w:p w14:paraId="761D905F" w14:textId="160C6489" w:rsidR="00230BD2" w:rsidRPr="00735D30" w:rsidRDefault="00C91004">
      <w:pPr>
        <w:pStyle w:val="BodyText"/>
        <w:rPr>
          <w:rFonts w:eastAsia="Times New Roman" w:cs="Times New Roman"/>
        </w:rPr>
      </w:pPr>
      <w:r w:rsidRPr="00735D30">
        <w:rPr>
          <w:rFonts w:eastAsia="Times New Roman" w:cs="Times New Roman"/>
        </w:rPr>
        <w:t xml:space="preserve">This is the </w:t>
      </w:r>
      <w:r w:rsidR="00200034" w:rsidRPr="00735D30">
        <w:rPr>
          <w:rFonts w:eastAsia="Times New Roman" w:cs="Times New Roman"/>
        </w:rPr>
        <w:t xml:space="preserve">bin </w:t>
      </w:r>
      <w:r w:rsidRPr="00735D30">
        <w:rPr>
          <w:rFonts w:eastAsia="Times New Roman" w:cs="Times New Roman"/>
        </w:rPr>
        <w:t>size at which BioBin attempts to expand the bin by subdividing if possible.  If there are no further subdivisions possible, these bins will be kept (provided that their size is above the bin-minimum-size).</w:t>
      </w:r>
    </w:p>
    <w:p w14:paraId="673892B5"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bin-expand-roles (-x)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00610FE3" w14:textId="77777777" w:rsidR="00230BD2" w:rsidRPr="00735D30" w:rsidRDefault="00C91004">
      <w:pPr>
        <w:pStyle w:val="BodyText"/>
        <w:rPr>
          <w:rFonts w:eastAsia="Times New Roman" w:cs="Times New Roman"/>
        </w:rPr>
      </w:pPr>
      <w:r w:rsidRPr="00735D30">
        <w:rPr>
          <w:rFonts w:eastAsia="Times New Roman" w:cs="Times New Roman"/>
        </w:rPr>
        <w:t xml:space="preserve">A </w:t>
      </w:r>
      <w:proofErr w:type="spellStart"/>
      <w:r w:rsidRPr="00735D30">
        <w:rPr>
          <w:rFonts w:eastAsia="Times New Roman" w:cs="Times New Roman"/>
        </w:rPr>
        <w:t>boolean</w:t>
      </w:r>
      <w:proofErr w:type="spellEnd"/>
      <w:r w:rsidRPr="00735D30">
        <w:rPr>
          <w:rFonts w:eastAsia="Times New Roman" w:cs="Times New Roman"/>
        </w:rPr>
        <w:t xml:space="preserve"> flag indicating the desire to subdivide bins according to custom role information provided in the </w:t>
      </w:r>
      <w:r w:rsidRPr="00735D30">
        <w:rPr>
          <w:rFonts w:eastAsia="Times New Roman" w:cs="Times New Roman"/>
          <w:i/>
          <w:iCs/>
        </w:rPr>
        <w:t>role-file</w:t>
      </w:r>
      <w:r w:rsidRPr="00735D30">
        <w:rPr>
          <w:rFonts w:eastAsia="Times New Roman" w:cs="Times New Roman"/>
        </w:rPr>
        <w:t xml:space="preserve"> input.  Roles can be exons, introns, regulatory regions or annotations such as functional prediction.</w:t>
      </w:r>
    </w:p>
    <w:p w14:paraId="26AB1AAF" w14:textId="77777777" w:rsidR="00230BD2" w:rsidRPr="00735D30" w:rsidRDefault="00C91004">
      <w:pPr>
        <w:pStyle w:val="Heading4"/>
        <w:rPr>
          <w:rFonts w:ascii="Times New Roman" w:hAnsi="Times New Roman" w:cs="Times New Roman"/>
        </w:rPr>
      </w:pPr>
      <w:r w:rsidRPr="2F844EA1">
        <w:rPr>
          <w:rFonts w:ascii="Times New Roman" w:hAnsi="Times New Roman" w:cs="Times New Roman"/>
          <w:lang w:val="de-DE"/>
        </w:rPr>
        <w:t>filter-bin-</w:t>
      </w:r>
      <w:proofErr w:type="spellStart"/>
      <w:r w:rsidRPr="2F844EA1">
        <w:rPr>
          <w:rFonts w:ascii="Times New Roman" w:hAnsi="Times New Roman" w:cs="Times New Roman"/>
          <w:lang w:val="de-DE"/>
        </w:rPr>
        <w:t>role</w:t>
      </w:r>
      <w:proofErr w:type="spellEnd"/>
      <w:r w:rsidRPr="2F844EA1">
        <w:rPr>
          <w:rFonts w:ascii="Times New Roman" w:hAnsi="Times New Roman" w:cs="Times New Roman"/>
          <w:lang w:val="de-DE"/>
        </w:rPr>
        <w:t xml:space="preserve"> [(Y/N) (</w:t>
      </w:r>
      <w:proofErr w:type="spellStart"/>
      <w:r w:rsidRPr="2F844EA1">
        <w:rPr>
          <w:rFonts w:ascii="Times New Roman" w:hAnsi="Times New Roman" w:cs="Times New Roman"/>
          <w:lang w:val="de-DE"/>
        </w:rPr>
        <w:t>N</w:t>
      </w:r>
      <w:proofErr w:type="spellEnd"/>
      <w:r w:rsidRPr="2F844EA1">
        <w:rPr>
          <w:rFonts w:ascii="Times New Roman" w:hAnsi="Times New Roman" w:cs="Times New Roman"/>
          <w:lang w:val="de-DE"/>
        </w:rPr>
        <w:t>)]</w:t>
      </w:r>
    </w:p>
    <w:p w14:paraId="0D2B6D4B" w14:textId="4B905DEF" w:rsidR="00230BD2" w:rsidRPr="00DA2732" w:rsidRDefault="00C91004">
      <w:pPr>
        <w:pStyle w:val="BodyText"/>
        <w:rPr>
          <w:rFonts w:cs="Times New Roman"/>
        </w:rPr>
      </w:pPr>
      <w:r w:rsidRPr="00DA2732">
        <w:rPr>
          <w:rFonts w:cs="Times New Roman"/>
        </w:rPr>
        <w:t xml:space="preserve">This option allows the user to filter the bins by the roles provided in the role file(s).  By enabling this option, the </w:t>
      </w:r>
      <w:r w:rsidR="00AC72F3" w:rsidRPr="00DA2732">
        <w:rPr>
          <w:rFonts w:cs="Times New Roman"/>
        </w:rPr>
        <w:t>“--</w:t>
      </w:r>
      <w:r w:rsidRPr="00DA2732">
        <w:rPr>
          <w:rFonts w:cs="Times New Roman"/>
        </w:rPr>
        <w:t>keep-unknown-role</w:t>
      </w:r>
      <w:r w:rsidR="00AC72F3" w:rsidRPr="00DA2732">
        <w:rPr>
          <w:rFonts w:cs="Times New Roman"/>
        </w:rPr>
        <w:t>”</w:t>
      </w:r>
      <w:r w:rsidRPr="00DA2732">
        <w:rPr>
          <w:rFonts w:cs="Times New Roman"/>
        </w:rPr>
        <w:t xml:space="preserve"> option determines whether the unknown roles are filtered or kept.</w:t>
      </w:r>
    </w:p>
    <w:p w14:paraId="560C7D35"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keep-unknown-role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382C457A" w14:textId="457C2788" w:rsidR="00230BD2" w:rsidRPr="00EB6036" w:rsidRDefault="00C91004">
      <w:pPr>
        <w:pStyle w:val="BodyText"/>
        <w:rPr>
          <w:rFonts w:eastAsia="Times New Roman" w:cs="Times New Roman"/>
        </w:rPr>
      </w:pPr>
      <w:r w:rsidRPr="00B370D5">
        <w:rPr>
          <w:rFonts w:eastAsia="Times New Roman" w:cs="Times New Roman"/>
        </w:rPr>
        <w:t xml:space="preserve">When filtering by role by enabling the </w:t>
      </w:r>
      <w:r w:rsidR="00AC72F3" w:rsidRPr="00B370D5">
        <w:rPr>
          <w:rFonts w:eastAsia="Times New Roman" w:cs="Times New Roman"/>
        </w:rPr>
        <w:t>“--</w:t>
      </w:r>
      <w:r w:rsidRPr="00B370D5">
        <w:rPr>
          <w:rFonts w:eastAsia="Times New Roman" w:cs="Times New Roman"/>
        </w:rPr>
        <w:t>filter-bin-role</w:t>
      </w:r>
      <w:r w:rsidR="004452A7" w:rsidRPr="00B370D5">
        <w:rPr>
          <w:rFonts w:eastAsia="Times New Roman" w:cs="Times New Roman"/>
        </w:rPr>
        <w:t>”</w:t>
      </w:r>
      <w:r w:rsidRPr="00B370D5">
        <w:rPr>
          <w:rFonts w:eastAsia="Times New Roman" w:cs="Times New Roman"/>
        </w:rPr>
        <w:t xml:space="preserve"> option, this option dictates how the bins will be filtered.  When enabled,</w:t>
      </w:r>
      <w:r w:rsidR="00EB6036">
        <w:rPr>
          <w:rFonts w:eastAsia="Times New Roman" w:cs="Times New Roman"/>
        </w:rPr>
        <w:t xml:space="preserve"> b</w:t>
      </w:r>
      <w:r w:rsidRPr="00EB6036">
        <w:rPr>
          <w:rFonts w:eastAsia="Times New Roman" w:cs="Times New Roman"/>
        </w:rPr>
        <w:t>ins with unknown role are kept, and when disabled all bins with unknown role are discarded.</w:t>
      </w:r>
    </w:p>
    <w:p w14:paraId="15723064"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bin-pathways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58B7225A" w14:textId="49E9BF11" w:rsidR="00230BD2" w:rsidRPr="00735D30" w:rsidRDefault="00C91004">
      <w:pPr>
        <w:pStyle w:val="BodyText"/>
        <w:rPr>
          <w:rFonts w:eastAsia="Times New Roman" w:cs="Times New Roman"/>
        </w:rPr>
      </w:pPr>
      <w:r w:rsidRPr="00735D30">
        <w:rPr>
          <w:rFonts w:eastAsia="Times New Roman" w:cs="Times New Roman"/>
        </w:rPr>
        <w:t xml:space="preserve">A </w:t>
      </w:r>
      <w:proofErr w:type="spellStart"/>
      <w:r w:rsidRPr="00735D30">
        <w:rPr>
          <w:rFonts w:eastAsia="Times New Roman" w:cs="Times New Roman"/>
        </w:rPr>
        <w:t>boolean</w:t>
      </w:r>
      <w:proofErr w:type="spellEnd"/>
      <w:r w:rsidRPr="00735D30">
        <w:rPr>
          <w:rFonts w:eastAsia="Times New Roman" w:cs="Times New Roman"/>
        </w:rPr>
        <w:t xml:space="preserve"> flag indicating the desire to create bins according to the pathways (or groups) contained in LOKI.  If </w:t>
      </w:r>
      <w:r w:rsidR="00AC72F3" w:rsidRPr="00735D30">
        <w:rPr>
          <w:rFonts w:eastAsia="Times New Roman" w:cs="Times New Roman"/>
        </w:rPr>
        <w:t>“--</w:t>
      </w:r>
      <w:r w:rsidRPr="00735D30">
        <w:rPr>
          <w:rFonts w:eastAsia="Times New Roman" w:cs="Times New Roman"/>
        </w:rPr>
        <w:t>bin-genes</w:t>
      </w:r>
      <w:r w:rsidR="00AC72F3" w:rsidRPr="00735D30">
        <w:rPr>
          <w:rFonts w:eastAsia="Times New Roman" w:cs="Times New Roman"/>
        </w:rPr>
        <w:t>”</w:t>
      </w:r>
      <w:r w:rsidRPr="00735D30">
        <w:rPr>
          <w:rFonts w:eastAsia="Times New Roman" w:cs="Times New Roman"/>
        </w:rPr>
        <w:t xml:space="preserve"> </w:t>
      </w:r>
      <w:r w:rsidR="00AC72F3" w:rsidRPr="00735D30">
        <w:rPr>
          <w:rFonts w:eastAsia="Times New Roman" w:cs="Times New Roman"/>
        </w:rPr>
        <w:t xml:space="preserve">is </w:t>
      </w:r>
      <w:r w:rsidRPr="00735D30">
        <w:rPr>
          <w:rFonts w:eastAsia="Times New Roman" w:cs="Times New Roman"/>
        </w:rPr>
        <w:t>turned off, this flag will still use the genetic information contained within LOKI, but the bins will not expand into genes.</w:t>
      </w:r>
    </w:p>
    <w:p w14:paraId="04ADAF1D" w14:textId="77777777" w:rsidR="00230BD2" w:rsidRPr="00735D30" w:rsidRDefault="00C91004">
      <w:pPr>
        <w:pStyle w:val="Heading4"/>
        <w:rPr>
          <w:rFonts w:ascii="Times New Roman" w:hAnsi="Times New Roman" w:cs="Times New Roman"/>
        </w:rPr>
      </w:pPr>
      <w:r w:rsidRPr="2F844EA1">
        <w:rPr>
          <w:rFonts w:ascii="Times New Roman" w:hAnsi="Times New Roman" w:cs="Times New Roman"/>
          <w:lang w:val="de-DE"/>
        </w:rPr>
        <w:t>bin-</w:t>
      </w:r>
      <w:proofErr w:type="spellStart"/>
      <w:r w:rsidRPr="2F844EA1">
        <w:rPr>
          <w:rFonts w:ascii="Times New Roman" w:hAnsi="Times New Roman" w:cs="Times New Roman"/>
          <w:lang w:val="de-DE"/>
        </w:rPr>
        <w:t>regions</w:t>
      </w:r>
      <w:proofErr w:type="spellEnd"/>
      <w:r w:rsidRPr="2F844EA1">
        <w:rPr>
          <w:rFonts w:ascii="Times New Roman" w:hAnsi="Times New Roman" w:cs="Times New Roman"/>
          <w:lang w:val="de-DE"/>
        </w:rPr>
        <w:t xml:space="preserve"> [Y/N (Y)]</w:t>
      </w:r>
    </w:p>
    <w:p w14:paraId="1623ABE7" w14:textId="5EBB0F99" w:rsidR="00230BD2" w:rsidRPr="00735D30" w:rsidRDefault="00C91004">
      <w:pPr>
        <w:pStyle w:val="BodyText"/>
        <w:rPr>
          <w:rFonts w:eastAsia="Times New Roman" w:cs="Times New Roman"/>
        </w:rPr>
      </w:pPr>
      <w:r w:rsidRPr="00735D30">
        <w:rPr>
          <w:rFonts w:eastAsia="Times New Roman" w:cs="Times New Roman"/>
        </w:rPr>
        <w:t xml:space="preserve">A </w:t>
      </w:r>
      <w:proofErr w:type="spellStart"/>
      <w:r w:rsidRPr="00735D30">
        <w:rPr>
          <w:rFonts w:eastAsia="Times New Roman" w:cs="Times New Roman"/>
        </w:rPr>
        <w:t>boolean</w:t>
      </w:r>
      <w:proofErr w:type="spellEnd"/>
      <w:r w:rsidRPr="00735D30">
        <w:rPr>
          <w:rFonts w:eastAsia="Times New Roman" w:cs="Times New Roman"/>
        </w:rPr>
        <w:t xml:space="preserve"> flag indicating the desire to create or subdivide bins by gene or region information contained within LOKI.  This option should also be on if the user chooses to input a custom region file.  If both this option and </w:t>
      </w:r>
      <w:r w:rsidR="00AC72F3" w:rsidRPr="00735D30">
        <w:rPr>
          <w:rFonts w:eastAsia="Times New Roman" w:cs="Times New Roman"/>
        </w:rPr>
        <w:t>“--</w:t>
      </w:r>
      <w:r w:rsidRPr="00735D30">
        <w:rPr>
          <w:rFonts w:eastAsia="Times New Roman" w:cs="Times New Roman"/>
        </w:rPr>
        <w:t>bin-pathways</w:t>
      </w:r>
      <w:r w:rsidR="00AC72F3" w:rsidRPr="00735D30">
        <w:rPr>
          <w:rFonts w:eastAsia="Times New Roman" w:cs="Times New Roman"/>
          <w:b/>
          <w:bCs/>
        </w:rPr>
        <w:t>”</w:t>
      </w:r>
      <w:r w:rsidRPr="00735D30">
        <w:rPr>
          <w:rFonts w:eastAsia="Times New Roman" w:cs="Times New Roman"/>
        </w:rPr>
        <w:t xml:space="preserve"> are turned off, the only bins retrieved will be </w:t>
      </w:r>
      <w:proofErr w:type="spellStart"/>
      <w:r w:rsidRPr="00735D30">
        <w:rPr>
          <w:rFonts w:eastAsia="Times New Roman" w:cs="Times New Roman"/>
        </w:rPr>
        <w:t>interregion</w:t>
      </w:r>
      <w:proofErr w:type="spellEnd"/>
      <w:r w:rsidRPr="00735D30">
        <w:rPr>
          <w:rFonts w:eastAsia="Times New Roman" w:cs="Times New Roman"/>
        </w:rPr>
        <w:t>.</w:t>
      </w:r>
    </w:p>
    <w:p w14:paraId="71867184" w14:textId="77777777" w:rsidR="00230BD2" w:rsidRPr="00735D30" w:rsidRDefault="00C91004">
      <w:pPr>
        <w:pStyle w:val="Heading4"/>
        <w:rPr>
          <w:rFonts w:ascii="Times New Roman" w:hAnsi="Times New Roman" w:cs="Times New Roman"/>
        </w:rPr>
      </w:pPr>
      <w:r w:rsidRPr="2F844EA1">
        <w:rPr>
          <w:rFonts w:ascii="Times New Roman" w:hAnsi="Times New Roman" w:cs="Times New Roman"/>
          <w:lang w:val="de-DE"/>
        </w:rPr>
        <w:t>bin-</w:t>
      </w:r>
      <w:proofErr w:type="spellStart"/>
      <w:r w:rsidRPr="2F844EA1">
        <w:rPr>
          <w:rFonts w:ascii="Times New Roman" w:hAnsi="Times New Roman" w:cs="Times New Roman"/>
          <w:lang w:val="de-DE"/>
        </w:rPr>
        <w:t>interregion</w:t>
      </w:r>
      <w:proofErr w:type="spellEnd"/>
      <w:r w:rsidRPr="2F844EA1">
        <w:rPr>
          <w:rFonts w:ascii="Times New Roman" w:hAnsi="Times New Roman" w:cs="Times New Roman"/>
          <w:lang w:val="de-DE"/>
        </w:rPr>
        <w:t xml:space="preserve"> [Y/N (Y)]</w:t>
      </w:r>
    </w:p>
    <w:p w14:paraId="4DBDC26C" w14:textId="7013B0E4" w:rsidR="00230BD2" w:rsidRPr="00735D30" w:rsidRDefault="00C91004">
      <w:pPr>
        <w:pStyle w:val="BodyText"/>
        <w:rPr>
          <w:rFonts w:eastAsia="Times New Roman" w:cs="Times New Roman"/>
        </w:rPr>
      </w:pPr>
      <w:r w:rsidRPr="00735D30">
        <w:rPr>
          <w:rFonts w:eastAsia="Times New Roman" w:cs="Times New Roman"/>
        </w:rPr>
        <w:t xml:space="preserve">A </w:t>
      </w:r>
      <w:proofErr w:type="spellStart"/>
      <w:r w:rsidRPr="00735D30">
        <w:rPr>
          <w:rFonts w:eastAsia="Times New Roman" w:cs="Times New Roman"/>
        </w:rPr>
        <w:t>boolean</w:t>
      </w:r>
      <w:proofErr w:type="spellEnd"/>
      <w:r w:rsidRPr="00735D30">
        <w:rPr>
          <w:rFonts w:eastAsia="Times New Roman" w:cs="Times New Roman"/>
        </w:rPr>
        <w:t xml:space="preserve"> flag indicating a desire to group any loci not in a feature according to their position on the chromosome.  This option will create bins according to the size given by the </w:t>
      </w:r>
      <w:r w:rsidR="00AC72F3" w:rsidRPr="00735D30">
        <w:rPr>
          <w:rFonts w:eastAsia="Times New Roman" w:cs="Times New Roman"/>
        </w:rPr>
        <w:t>“--</w:t>
      </w:r>
      <w:proofErr w:type="spellStart"/>
      <w:r w:rsidRPr="00735D30">
        <w:rPr>
          <w:rFonts w:eastAsia="Times New Roman" w:cs="Times New Roman"/>
        </w:rPr>
        <w:t>interregion</w:t>
      </w:r>
      <w:proofErr w:type="spellEnd"/>
      <w:r w:rsidRPr="00735D30">
        <w:rPr>
          <w:rFonts w:eastAsia="Times New Roman" w:cs="Times New Roman"/>
        </w:rPr>
        <w:t>-bin-length</w:t>
      </w:r>
      <w:r w:rsidR="00AC72F3" w:rsidRPr="00735D30">
        <w:rPr>
          <w:rFonts w:eastAsia="Times New Roman" w:cs="Times New Roman"/>
          <w:b/>
          <w:bCs/>
        </w:rPr>
        <w:t>”</w:t>
      </w:r>
      <w:r w:rsidRPr="00735D30">
        <w:rPr>
          <w:rFonts w:eastAsia="Times New Roman" w:cs="Times New Roman"/>
        </w:rPr>
        <w:t xml:space="preserve"> option.</w:t>
      </w:r>
    </w:p>
    <w:p w14:paraId="03D8919D" w14:textId="77777777" w:rsidR="00230BD2" w:rsidRPr="00735D30" w:rsidRDefault="00C91004">
      <w:pPr>
        <w:pStyle w:val="Heading4"/>
        <w:rPr>
          <w:rFonts w:ascii="Times New Roman" w:hAnsi="Times New Roman" w:cs="Times New Roman"/>
        </w:rPr>
      </w:pPr>
      <w:proofErr w:type="spellStart"/>
      <w:r w:rsidRPr="2F844EA1">
        <w:rPr>
          <w:rFonts w:ascii="Times New Roman" w:hAnsi="Times New Roman" w:cs="Times New Roman"/>
        </w:rPr>
        <w:lastRenderedPageBreak/>
        <w:t>interregion</w:t>
      </w:r>
      <w:proofErr w:type="spellEnd"/>
      <w:r w:rsidRPr="2F844EA1">
        <w:rPr>
          <w:rFonts w:ascii="Times New Roman" w:hAnsi="Times New Roman" w:cs="Times New Roman"/>
        </w:rPr>
        <w:t>-bin-length (-</w:t>
      </w:r>
      <w:proofErr w:type="spellStart"/>
      <w:r w:rsidRPr="2F844EA1">
        <w:rPr>
          <w:rFonts w:ascii="Times New Roman" w:hAnsi="Times New Roman" w:cs="Times New Roman"/>
        </w:rPr>
        <w:t>i</w:t>
      </w:r>
      <w:proofErr w:type="spellEnd"/>
      <w:r w:rsidRPr="2F844EA1">
        <w:rPr>
          <w:rFonts w:ascii="Times New Roman" w:hAnsi="Times New Roman" w:cs="Times New Roman"/>
        </w:rPr>
        <w:t>) [integer (50)]</w:t>
      </w:r>
    </w:p>
    <w:p w14:paraId="2656E87D" w14:textId="77777777" w:rsidR="00230BD2" w:rsidRPr="00DA2732" w:rsidRDefault="00C91004">
      <w:pPr>
        <w:pStyle w:val="BodyText"/>
        <w:rPr>
          <w:rFonts w:cs="Times New Roman"/>
        </w:rPr>
      </w:pPr>
      <w:r w:rsidRPr="00DA2732">
        <w:rPr>
          <w:rFonts w:cs="Times New Roman"/>
        </w:rPr>
        <w:t xml:space="preserve">This number is the length of the intergenic bins, in </w:t>
      </w:r>
      <w:proofErr w:type="spellStart"/>
      <w:r w:rsidRPr="00DA2732">
        <w:rPr>
          <w:rFonts w:cs="Times New Roman"/>
        </w:rPr>
        <w:t>kilobases</w:t>
      </w:r>
      <w:proofErr w:type="spellEnd"/>
      <w:r w:rsidRPr="00DA2732">
        <w:rPr>
          <w:rFonts w:cs="Times New Roman"/>
        </w:rPr>
        <w:t xml:space="preserve">.  The default is to make bins of 50 </w:t>
      </w:r>
      <w:proofErr w:type="spellStart"/>
      <w:r w:rsidRPr="00DA2732">
        <w:rPr>
          <w:rFonts w:cs="Times New Roman"/>
        </w:rPr>
        <w:t>kilobases</w:t>
      </w:r>
      <w:proofErr w:type="spellEnd"/>
      <w:r w:rsidRPr="00DA2732">
        <w:rPr>
          <w:rFonts w:cs="Times New Roman"/>
        </w:rPr>
        <w:t>, so the first bin on any chromosome would go from position 1 to position 50,000 (NOT 50).</w:t>
      </w:r>
    </w:p>
    <w:p w14:paraId="6F21BC94" w14:textId="77777777" w:rsidR="00230BD2" w:rsidRPr="00735D30" w:rsidRDefault="00C91004">
      <w:pPr>
        <w:pStyle w:val="Heading4"/>
        <w:rPr>
          <w:rFonts w:ascii="Times New Roman" w:hAnsi="Times New Roman" w:cs="Times New Roman"/>
        </w:rPr>
      </w:pPr>
      <w:proofErr w:type="spellStart"/>
      <w:r w:rsidRPr="2F844EA1">
        <w:rPr>
          <w:rFonts w:ascii="Times New Roman" w:hAnsi="Times New Roman" w:cs="Times New Roman"/>
        </w:rPr>
        <w:t>interregion</w:t>
      </w:r>
      <w:proofErr w:type="spellEnd"/>
      <w:r w:rsidRPr="2F844EA1">
        <w:rPr>
          <w:rFonts w:ascii="Times New Roman" w:hAnsi="Times New Roman" w:cs="Times New Roman"/>
        </w:rPr>
        <w:t>-bin-step [integer]</w:t>
      </w:r>
    </w:p>
    <w:p w14:paraId="6017B0E9" w14:textId="5022A369" w:rsidR="0079028C" w:rsidRPr="00735D30" w:rsidRDefault="00C91004">
      <w:pPr>
        <w:pStyle w:val="BodyText"/>
        <w:rPr>
          <w:rFonts w:eastAsia="Times New Roman" w:cs="Times New Roman"/>
        </w:rPr>
      </w:pPr>
      <w:r w:rsidRPr="00735D30">
        <w:rPr>
          <w:rFonts w:eastAsia="Times New Roman" w:cs="Times New Roman"/>
        </w:rPr>
        <w:t xml:space="preserve">This number gives the size, in </w:t>
      </w:r>
      <w:proofErr w:type="spellStart"/>
      <w:r w:rsidRPr="00735D30">
        <w:rPr>
          <w:rFonts w:eastAsia="Times New Roman" w:cs="Times New Roman"/>
        </w:rPr>
        <w:t>kilobases</w:t>
      </w:r>
      <w:proofErr w:type="spellEnd"/>
      <w:r w:rsidRPr="00735D30">
        <w:rPr>
          <w:rFonts w:eastAsia="Times New Roman" w:cs="Times New Roman"/>
        </w:rPr>
        <w:t xml:space="preserve">, of the step size of the intergenic bins.  By setting this value, the user can obtain sliding windows of intergenic bins.  As an example, if the </w:t>
      </w:r>
      <w:proofErr w:type="spellStart"/>
      <w:r w:rsidRPr="00735D30">
        <w:rPr>
          <w:rFonts w:eastAsia="Times New Roman" w:cs="Times New Roman"/>
        </w:rPr>
        <w:t>interregion</w:t>
      </w:r>
      <w:proofErr w:type="spellEnd"/>
      <w:r w:rsidRPr="00735D30">
        <w:rPr>
          <w:rFonts w:eastAsia="Times New Roman" w:cs="Times New Roman"/>
        </w:rPr>
        <w:t xml:space="preserve"> step size is 10, with the default </w:t>
      </w:r>
      <w:proofErr w:type="spellStart"/>
      <w:r w:rsidRPr="00735D30">
        <w:rPr>
          <w:rFonts w:eastAsia="Times New Roman" w:cs="Times New Roman"/>
        </w:rPr>
        <w:t>interregion</w:t>
      </w:r>
      <w:proofErr w:type="spellEnd"/>
      <w:r w:rsidRPr="00735D30">
        <w:rPr>
          <w:rFonts w:eastAsia="Times New Roman" w:cs="Times New Roman"/>
        </w:rPr>
        <w:t xml:space="preserve"> bin length of 10, the first intergenic bin on a chromosome will go from position 1 to position 50,000, and the second intergenic bin will be from position 10,001 to 60,000.  If not provided, the step size will be equal to the </w:t>
      </w:r>
      <w:proofErr w:type="spellStart"/>
      <w:r w:rsidRPr="00735D30">
        <w:rPr>
          <w:rFonts w:eastAsia="Times New Roman" w:cs="Times New Roman"/>
        </w:rPr>
        <w:t>interregion</w:t>
      </w:r>
      <w:proofErr w:type="spellEnd"/>
      <w:r w:rsidRPr="00735D30">
        <w:rPr>
          <w:rFonts w:eastAsia="Times New Roman" w:cs="Times New Roman"/>
        </w:rPr>
        <w:t xml:space="preserve"> bin length, providing mutually exclusive but comprehensive intergenic bins.</w:t>
      </w:r>
    </w:p>
    <w:p w14:paraId="44D317F8" w14:textId="7A301FF6" w:rsidR="0079028C" w:rsidRPr="00DA2732" w:rsidRDefault="0079028C">
      <w:pPr>
        <w:pStyle w:val="BodyText"/>
        <w:rPr>
          <w:rFonts w:cs="Times New Roman"/>
          <w:b/>
          <w:i/>
          <w:sz w:val="28"/>
          <w:szCs w:val="28"/>
        </w:rPr>
      </w:pPr>
      <w:r w:rsidRPr="00DA2732">
        <w:rPr>
          <w:rFonts w:cs="Times New Roman"/>
          <w:b/>
          <w:i/>
          <w:sz w:val="28"/>
          <w:szCs w:val="28"/>
        </w:rPr>
        <w:t>set-star-referent [Y/N (Y)]</w:t>
      </w:r>
    </w:p>
    <w:p w14:paraId="22A0CDC0" w14:textId="75B90212" w:rsidR="00032EA4" w:rsidRPr="00735D30" w:rsidRDefault="00032EA4">
      <w:pPr>
        <w:pStyle w:val="BodyText"/>
        <w:rPr>
          <w:rFonts w:eastAsia="Times New Roman" w:cs="Times New Roman"/>
        </w:rPr>
      </w:pPr>
      <w:r w:rsidRPr="0EBC6008">
        <w:rPr>
          <w:rFonts w:eastAsia="Times New Roman" w:cs="Times New Roman"/>
        </w:rPr>
        <w:t xml:space="preserve">This option sets star </w:t>
      </w:r>
      <w:r w:rsidR="000934DE" w:rsidRPr="0EBC6008">
        <w:rPr>
          <w:rFonts w:eastAsia="Times New Roman" w:cs="Times New Roman"/>
        </w:rPr>
        <w:t>(</w:t>
      </w:r>
      <w:r w:rsidRPr="0EBC6008">
        <w:rPr>
          <w:rFonts w:eastAsia="Times New Roman" w:cs="Times New Roman"/>
        </w:rPr>
        <w:t>“*”</w:t>
      </w:r>
      <w:r w:rsidR="000934DE" w:rsidRPr="0EBC6008">
        <w:rPr>
          <w:rFonts w:eastAsia="Times New Roman" w:cs="Times New Roman"/>
        </w:rPr>
        <w:t>)</w:t>
      </w:r>
      <w:r w:rsidRPr="0EBC6008">
        <w:rPr>
          <w:rFonts w:eastAsia="Times New Roman" w:cs="Times New Roman"/>
        </w:rPr>
        <w:t xml:space="preserve"> alleles (see description of star alleles in the Input section under “VCF file”) </w:t>
      </w:r>
      <w:r w:rsidR="000934DE" w:rsidRPr="0EBC6008">
        <w:rPr>
          <w:rFonts w:eastAsia="Times New Roman" w:cs="Times New Roman"/>
        </w:rPr>
        <w:t>to</w:t>
      </w:r>
      <w:r w:rsidRPr="0EBC6008">
        <w:rPr>
          <w:rFonts w:eastAsia="Times New Roman" w:cs="Times New Roman"/>
        </w:rPr>
        <w:t xml:space="preserve"> referent </w:t>
      </w:r>
      <w:r w:rsidR="000934DE" w:rsidRPr="0EBC6008">
        <w:rPr>
          <w:rFonts w:eastAsia="Times New Roman" w:cs="Times New Roman"/>
        </w:rPr>
        <w:t>alleles (default) t</w:t>
      </w:r>
      <w:r w:rsidRPr="0EBC6008">
        <w:rPr>
          <w:rFonts w:eastAsia="Times New Roman" w:cs="Times New Roman"/>
        </w:rPr>
        <w:t>o avoid double counting of samples that have a deletion spanning a SNP that is present in other samples</w:t>
      </w:r>
      <w:r w:rsidR="000934DE" w:rsidRPr="0EBC6008">
        <w:rPr>
          <w:rFonts w:eastAsia="Times New Roman" w:cs="Times New Roman"/>
        </w:rPr>
        <w:t xml:space="preserve">. </w:t>
      </w:r>
      <w:proofErr w:type="gramStart"/>
      <w:r w:rsidR="000934DE" w:rsidRPr="0EBC6008">
        <w:rPr>
          <w:rFonts w:eastAsia="Times New Roman" w:cs="Times New Roman"/>
        </w:rPr>
        <w:t>Alternatively</w:t>
      </w:r>
      <w:proofErr w:type="gramEnd"/>
      <w:r w:rsidR="000934DE" w:rsidRPr="0EBC6008">
        <w:rPr>
          <w:rFonts w:eastAsia="Times New Roman" w:cs="Times New Roman"/>
        </w:rPr>
        <w:t xml:space="preserve"> one may switch it off (</w:t>
      </w:r>
      <w:r w:rsidR="000934DE" w:rsidRPr="0EBC6008">
        <w:rPr>
          <w:rFonts w:eastAsia="Times New Roman" w:cs="Times New Roman"/>
          <w:i/>
          <w:iCs/>
        </w:rPr>
        <w:t>i.e.</w:t>
      </w:r>
      <w:r w:rsidR="000934DE" w:rsidRPr="0EBC6008">
        <w:rPr>
          <w:rFonts w:eastAsia="Times New Roman" w:cs="Times New Roman"/>
        </w:rPr>
        <w:t xml:space="preserve"> set </w:t>
      </w:r>
      <w:r w:rsidR="004452A7" w:rsidRPr="0EBC6008">
        <w:rPr>
          <w:rFonts w:eastAsia="Times New Roman" w:cs="Times New Roman"/>
        </w:rPr>
        <w:t>“</w:t>
      </w:r>
      <w:r w:rsidR="000934DE" w:rsidRPr="0EBC6008">
        <w:rPr>
          <w:rFonts w:eastAsia="Times New Roman" w:cs="Times New Roman"/>
        </w:rPr>
        <w:t>--set-star-referent</w:t>
      </w:r>
      <w:r w:rsidR="004452A7" w:rsidRPr="0EBC6008">
        <w:rPr>
          <w:rFonts w:eastAsia="Times New Roman" w:cs="Times New Roman"/>
        </w:rPr>
        <w:t>”</w:t>
      </w:r>
      <w:r w:rsidR="000934DE" w:rsidRPr="0EBC6008">
        <w:rPr>
          <w:rFonts w:eastAsia="Times New Roman" w:cs="Times New Roman"/>
        </w:rPr>
        <w:t xml:space="preserve"> to N) and this will result in setting samples with star alleles to missing</w:t>
      </w:r>
      <w:r w:rsidR="000934DE" w:rsidRPr="00735D30">
        <w:rPr>
          <w:rFonts w:eastAsia="Times New Roman" w:cs="Times New Roman"/>
        </w:rPr>
        <w:t xml:space="preserve">. </w:t>
      </w:r>
      <w:r w:rsidR="00AC72F3" w:rsidRPr="00735D30">
        <w:rPr>
          <w:rFonts w:eastAsia="Times New Roman" w:cs="Times New Roman"/>
        </w:rPr>
        <w:t>Irrespective of whether this option is turned on or off</w:t>
      </w:r>
      <w:r w:rsidR="000934DE" w:rsidRPr="00735D30">
        <w:rPr>
          <w:rFonts w:eastAsia="Times New Roman" w:cs="Times New Roman"/>
        </w:rPr>
        <w:t xml:space="preserve">, samples with star alleles will still be contributing to a bin because of a deletion that they have, but </w:t>
      </w:r>
      <w:r w:rsidR="00AC72F3" w:rsidRPr="00735D30">
        <w:rPr>
          <w:rFonts w:eastAsia="Times New Roman" w:cs="Times New Roman"/>
        </w:rPr>
        <w:t>will not be counted when considering</w:t>
      </w:r>
      <w:r w:rsidR="000934DE" w:rsidRPr="00735D30">
        <w:rPr>
          <w:rFonts w:eastAsia="Times New Roman" w:cs="Times New Roman"/>
        </w:rPr>
        <w:t xml:space="preserve"> the SNP that this deletion is spanning (this is to prevent double counting of such samples). </w:t>
      </w:r>
    </w:p>
    <w:p w14:paraId="7D94DA0E" w14:textId="6A0C8622" w:rsidR="0079028C" w:rsidRPr="00DA2732" w:rsidRDefault="0079028C">
      <w:pPr>
        <w:pStyle w:val="BodyText"/>
        <w:rPr>
          <w:rFonts w:cs="Times New Roman"/>
          <w:b/>
          <w:i/>
          <w:sz w:val="28"/>
          <w:szCs w:val="28"/>
        </w:rPr>
      </w:pPr>
      <w:r w:rsidRPr="00DA2732">
        <w:rPr>
          <w:rFonts w:cs="Times New Roman"/>
          <w:b/>
          <w:i/>
          <w:sz w:val="28"/>
          <w:szCs w:val="28"/>
        </w:rPr>
        <w:t>bin-constant-loci [Y/N (</w:t>
      </w:r>
      <w:proofErr w:type="spellStart"/>
      <w:r w:rsidRPr="00DA2732">
        <w:rPr>
          <w:rFonts w:cs="Times New Roman"/>
          <w:b/>
          <w:i/>
          <w:sz w:val="28"/>
          <w:szCs w:val="28"/>
        </w:rPr>
        <w:t>N</w:t>
      </w:r>
      <w:proofErr w:type="spellEnd"/>
      <w:r w:rsidRPr="00DA2732">
        <w:rPr>
          <w:rFonts w:cs="Times New Roman"/>
          <w:b/>
          <w:i/>
          <w:sz w:val="28"/>
          <w:szCs w:val="28"/>
        </w:rPr>
        <w:t>)]</w:t>
      </w:r>
    </w:p>
    <w:p w14:paraId="58C090AD" w14:textId="5E23ECFA" w:rsidR="00801798" w:rsidRPr="00735D30" w:rsidRDefault="00801798">
      <w:pPr>
        <w:pStyle w:val="BodyText"/>
        <w:rPr>
          <w:rFonts w:eastAsia="Times New Roman" w:cs="Times New Roman"/>
          <w:b/>
          <w:bCs/>
          <w:i/>
          <w:iCs/>
          <w:sz w:val="28"/>
          <w:szCs w:val="28"/>
        </w:rPr>
      </w:pPr>
      <w:r w:rsidRPr="2F844EA1">
        <w:rPr>
          <w:rFonts w:eastAsia="Times New Roman" w:cs="Times New Roman"/>
        </w:rPr>
        <w:t xml:space="preserve">By default, </w:t>
      </w:r>
      <w:r w:rsidR="007152EC" w:rsidRPr="2F844EA1">
        <w:rPr>
          <w:rFonts w:eastAsia="Times New Roman" w:cs="Times New Roman"/>
        </w:rPr>
        <w:t>BioBin</w:t>
      </w:r>
      <w:r w:rsidRPr="2F844EA1">
        <w:rPr>
          <w:rFonts w:eastAsia="Times New Roman" w:cs="Times New Roman"/>
        </w:rPr>
        <w:t xml:space="preserve"> bins </w:t>
      </w:r>
      <w:r w:rsidR="007A62F5" w:rsidRPr="2F844EA1">
        <w:rPr>
          <w:rFonts w:eastAsia="Times New Roman" w:cs="Times New Roman"/>
        </w:rPr>
        <w:t xml:space="preserve">only </w:t>
      </w:r>
      <w:r w:rsidR="00AC72F3" w:rsidRPr="2F844EA1">
        <w:rPr>
          <w:rFonts w:eastAsia="Times New Roman" w:cs="Times New Roman"/>
        </w:rPr>
        <w:t>those</w:t>
      </w:r>
      <w:r w:rsidR="007A62F5" w:rsidRPr="2F844EA1">
        <w:rPr>
          <w:rFonts w:eastAsia="Times New Roman" w:cs="Times New Roman"/>
        </w:rPr>
        <w:t xml:space="preserve"> </w:t>
      </w:r>
      <w:r w:rsidR="00872038" w:rsidRPr="2F844EA1">
        <w:rPr>
          <w:rFonts w:eastAsia="Times New Roman" w:cs="Times New Roman"/>
        </w:rPr>
        <w:t xml:space="preserve">loci that </w:t>
      </w:r>
      <w:r w:rsidR="007A62F5" w:rsidRPr="2F844EA1">
        <w:rPr>
          <w:rFonts w:eastAsia="Times New Roman" w:cs="Times New Roman"/>
        </w:rPr>
        <w:t>exhibit</w:t>
      </w:r>
      <w:r w:rsidR="00872038" w:rsidRPr="2F844EA1">
        <w:rPr>
          <w:rFonts w:eastAsia="Times New Roman" w:cs="Times New Roman"/>
        </w:rPr>
        <w:t xml:space="preserve"> variation in either cases or controls. </w:t>
      </w:r>
      <w:r w:rsidR="007A62F5" w:rsidRPr="2F844EA1">
        <w:rPr>
          <w:rFonts w:eastAsia="Times New Roman" w:cs="Times New Roman"/>
        </w:rPr>
        <w:t>With this option turned on</w:t>
      </w:r>
      <w:r w:rsidR="00AC72F3" w:rsidRPr="2F844EA1">
        <w:rPr>
          <w:rFonts w:eastAsia="Times New Roman" w:cs="Times New Roman"/>
        </w:rPr>
        <w:t>,</w:t>
      </w:r>
      <w:r w:rsidR="007A62F5" w:rsidRPr="2F844EA1">
        <w:rPr>
          <w:rFonts w:eastAsia="Times New Roman" w:cs="Times New Roman"/>
        </w:rPr>
        <w:t xml:space="preserve"> </w:t>
      </w:r>
      <w:r w:rsidR="007152EC" w:rsidRPr="2F844EA1">
        <w:rPr>
          <w:rFonts w:eastAsia="Times New Roman" w:cs="Times New Roman"/>
        </w:rPr>
        <w:t>BioBin</w:t>
      </w:r>
      <w:r w:rsidR="007A62F5" w:rsidRPr="2F844EA1">
        <w:rPr>
          <w:rFonts w:eastAsia="Times New Roman" w:cs="Times New Roman"/>
        </w:rPr>
        <w:t xml:space="preserve"> will also bin loci that have no variation in any samples with non-missing phenotype.</w:t>
      </w:r>
    </w:p>
    <w:p w14:paraId="1A972BF2" w14:textId="77777777" w:rsidR="00230BD2" w:rsidRPr="000D48B1" w:rsidRDefault="00C91004" w:rsidP="00F25DD0">
      <w:pPr>
        <w:pStyle w:val="Heading3"/>
      </w:pPr>
      <w:bookmarkStart w:id="74" w:name="__RefHeading__3566_365379525"/>
      <w:bookmarkStart w:id="75" w:name="_Toc479246784"/>
      <w:r w:rsidRPr="000D48B1">
        <w:t>Phenotype Options</w:t>
      </w:r>
      <w:bookmarkEnd w:id="74"/>
      <w:bookmarkEnd w:id="75"/>
    </w:p>
    <w:p w14:paraId="347DB543"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phenotype-filename (-p) [string]</w:t>
      </w:r>
    </w:p>
    <w:p w14:paraId="559F96B7" w14:textId="77777777" w:rsidR="00230BD2" w:rsidRPr="00DA2732" w:rsidRDefault="00C91004">
      <w:pPr>
        <w:pStyle w:val="BodyText"/>
        <w:rPr>
          <w:rFonts w:cs="Times New Roman"/>
        </w:rPr>
      </w:pPr>
      <w:r w:rsidRPr="00DA2732">
        <w:rPr>
          <w:rFonts w:cs="Times New Roman"/>
        </w:rPr>
        <w:t>This is the filename of the phenotype file described above.  The filename can be given as either a relative or absolute path.</w:t>
      </w:r>
    </w:p>
    <w:p w14:paraId="6665E057" w14:textId="77777777" w:rsidR="00230BD2" w:rsidRPr="00735D30" w:rsidRDefault="00C91004">
      <w:pPr>
        <w:pStyle w:val="Heading4"/>
        <w:rPr>
          <w:rFonts w:ascii="Times New Roman" w:hAnsi="Times New Roman" w:cs="Times New Roman"/>
        </w:rPr>
      </w:pPr>
      <w:r w:rsidRPr="2F844EA1">
        <w:rPr>
          <w:rFonts w:ascii="Times New Roman" w:hAnsi="Times New Roman" w:cs="Times New Roman"/>
        </w:rPr>
        <w:t>min-control-</w:t>
      </w:r>
      <w:proofErr w:type="spellStart"/>
      <w:r w:rsidRPr="2F844EA1">
        <w:rPr>
          <w:rFonts w:ascii="Times New Roman" w:hAnsi="Times New Roman" w:cs="Times New Roman"/>
        </w:rPr>
        <w:t>frac</w:t>
      </w:r>
      <w:proofErr w:type="spellEnd"/>
      <w:r w:rsidRPr="2F844EA1">
        <w:rPr>
          <w:rFonts w:ascii="Times New Roman" w:hAnsi="Times New Roman" w:cs="Times New Roman"/>
        </w:rPr>
        <w:t xml:space="preserve"> [float (0.125)]</w:t>
      </w:r>
    </w:p>
    <w:p w14:paraId="6D5C5F17" w14:textId="77777777" w:rsidR="00230BD2" w:rsidRPr="00735D30" w:rsidRDefault="00C91004">
      <w:pPr>
        <w:pStyle w:val="BodyText"/>
        <w:rPr>
          <w:rFonts w:eastAsia="Times New Roman" w:cs="Times New Roman"/>
        </w:rPr>
      </w:pPr>
      <w:r w:rsidRPr="00735D30">
        <w:rPr>
          <w:rFonts w:eastAsia="Times New Roman" w:cs="Times New Roman"/>
        </w:rPr>
        <w:t>This gives the minimum fraction of the population in the control group for BioBin to consider the data valid.  Because the allele frequencies are calculated from the control population, if the control population is too small (or nonexistent), the allele frequencies calculated will not have sufficient refinement to discern rare and common variants.  Additionally, if the case population fraction is below this threshold, BioBin will report a warning.</w:t>
      </w:r>
    </w:p>
    <w:p w14:paraId="0BB8EE5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rare-case-control [(Y/N) Y]</w:t>
      </w:r>
    </w:p>
    <w:p w14:paraId="509D4D1C" w14:textId="39E16E77" w:rsidR="00230BD2" w:rsidRPr="00735D30" w:rsidRDefault="00C91004">
      <w:pPr>
        <w:pStyle w:val="BodyText"/>
        <w:rPr>
          <w:rFonts w:eastAsia="Times New Roman" w:cs="Times New Roman"/>
        </w:rPr>
      </w:pPr>
      <w:r w:rsidRPr="00735D30">
        <w:rPr>
          <w:rFonts w:eastAsia="Times New Roman" w:cs="Times New Roman"/>
        </w:rPr>
        <w:t>Flag indicating</w:t>
      </w:r>
      <w:r w:rsidR="00171D64" w:rsidRPr="00735D30">
        <w:rPr>
          <w:rFonts w:eastAsia="Times New Roman" w:cs="Times New Roman"/>
        </w:rPr>
        <w:t xml:space="preserve"> whether BioBin should</w:t>
      </w:r>
      <w:r w:rsidRPr="00735D30">
        <w:rPr>
          <w:rFonts w:eastAsia="Times New Roman" w:cs="Times New Roman"/>
        </w:rPr>
        <w:t xml:space="preserve"> determi</w:t>
      </w:r>
      <w:r w:rsidR="00171D64" w:rsidRPr="00735D30">
        <w:rPr>
          <w:rFonts w:eastAsia="Times New Roman" w:cs="Times New Roman"/>
        </w:rPr>
        <w:t>ne</w:t>
      </w:r>
      <w:r w:rsidRPr="00735D30">
        <w:rPr>
          <w:rFonts w:eastAsia="Times New Roman" w:cs="Times New Roman"/>
        </w:rPr>
        <w:t xml:space="preserve"> rarity of variants by both case and control populations.  Enabling this option reduces a bias that was seen where large bins were more likely to be significant in a case/control analysis.</w:t>
      </w:r>
    </w:p>
    <w:p w14:paraId="3DA41785"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phenotype-control-value [float (0)]</w:t>
      </w:r>
    </w:p>
    <w:p w14:paraId="5B2715D1" w14:textId="77777777" w:rsidR="00230BD2" w:rsidRPr="00DA2732" w:rsidRDefault="00C91004">
      <w:pPr>
        <w:pStyle w:val="BodyText"/>
        <w:rPr>
          <w:rFonts w:cs="Times New Roman"/>
        </w:rPr>
      </w:pPr>
      <w:r w:rsidRPr="00DA2732">
        <w:rPr>
          <w:rFonts w:cs="Times New Roman"/>
        </w:rPr>
        <w:t>This option gives the value of the control population in the phenotype file.  All other values will be considered cases.</w:t>
      </w:r>
    </w:p>
    <w:p w14:paraId="6CF10117" w14:textId="48064FCB" w:rsidR="0079028C" w:rsidRPr="00EB6036" w:rsidRDefault="0079028C">
      <w:pPr>
        <w:pStyle w:val="BodyText"/>
        <w:rPr>
          <w:rFonts w:eastAsia="Times New Roman" w:cs="Times New Roman"/>
          <w:b/>
          <w:bCs/>
          <w:i/>
          <w:iCs/>
          <w:sz w:val="28"/>
          <w:szCs w:val="28"/>
        </w:rPr>
      </w:pPr>
      <w:r w:rsidRPr="5164AB01">
        <w:rPr>
          <w:rFonts w:eastAsia="Times New Roman" w:cs="Times New Roman"/>
          <w:b/>
          <w:bCs/>
          <w:i/>
          <w:iCs/>
          <w:sz w:val="28"/>
          <w:szCs w:val="28"/>
        </w:rPr>
        <w:lastRenderedPageBreak/>
        <w:t>drop-missing-phenotype-samples [Y/N (Y)]</w:t>
      </w:r>
    </w:p>
    <w:p w14:paraId="23472098" w14:textId="04EC90C0" w:rsidR="00AC72F3" w:rsidRPr="00735D30" w:rsidRDefault="00AC72F3">
      <w:pPr>
        <w:pStyle w:val="BodyText"/>
        <w:rPr>
          <w:rFonts w:eastAsia="Times New Roman" w:cs="Times New Roman"/>
        </w:rPr>
      </w:pPr>
      <w:r w:rsidRPr="00735D30">
        <w:rPr>
          <w:rFonts w:eastAsia="Times New Roman" w:cs="Times New Roman"/>
        </w:rPr>
        <w:t xml:space="preserve">This option causes samples that are not included in the phenotype file to be dropped from </w:t>
      </w:r>
      <w:r w:rsidR="000E2ADD" w:rsidRPr="00735D30">
        <w:rPr>
          <w:rFonts w:eastAsia="Times New Roman" w:cs="Times New Roman"/>
        </w:rPr>
        <w:t xml:space="preserve">the </w:t>
      </w:r>
      <w:r w:rsidRPr="00735D30">
        <w:rPr>
          <w:rFonts w:eastAsia="Times New Roman" w:cs="Times New Roman"/>
        </w:rPr>
        <w:t>analysis.</w:t>
      </w:r>
    </w:p>
    <w:p w14:paraId="72FBFC2D" w14:textId="58C15F9B" w:rsidR="0079028C" w:rsidRPr="00DA2732" w:rsidRDefault="0079028C">
      <w:pPr>
        <w:pStyle w:val="BodyText"/>
        <w:rPr>
          <w:rFonts w:cs="Times New Roman"/>
          <w:b/>
          <w:i/>
          <w:sz w:val="28"/>
        </w:rPr>
      </w:pPr>
      <w:r w:rsidRPr="00DA2732">
        <w:rPr>
          <w:rFonts w:cs="Times New Roman"/>
          <w:b/>
          <w:i/>
          <w:sz w:val="28"/>
          <w:szCs w:val="28"/>
        </w:rPr>
        <w:t>force-all-control [Y/N (</w:t>
      </w:r>
      <w:proofErr w:type="spellStart"/>
      <w:r w:rsidRPr="00DA2732">
        <w:rPr>
          <w:rFonts w:cs="Times New Roman"/>
          <w:b/>
          <w:i/>
          <w:sz w:val="28"/>
          <w:szCs w:val="28"/>
        </w:rPr>
        <w:t>N</w:t>
      </w:r>
      <w:proofErr w:type="spellEnd"/>
      <w:r w:rsidRPr="00DA2732">
        <w:rPr>
          <w:rFonts w:cs="Times New Roman"/>
          <w:b/>
          <w:i/>
          <w:sz w:val="28"/>
          <w:szCs w:val="28"/>
        </w:rPr>
        <w:t>)]</w:t>
      </w:r>
    </w:p>
    <w:p w14:paraId="06303EFB" w14:textId="2DCAE566" w:rsidR="00150D8D" w:rsidRPr="00DA2732" w:rsidRDefault="00150D8D">
      <w:pPr>
        <w:pStyle w:val="BodyText"/>
        <w:rPr>
          <w:rFonts w:cs="Times New Roman"/>
          <w:b/>
          <w:i/>
          <w:sz w:val="28"/>
          <w:szCs w:val="28"/>
        </w:rPr>
      </w:pPr>
      <w:r w:rsidRPr="00DA2732">
        <w:rPr>
          <w:rFonts w:cs="Times New Roman"/>
        </w:rPr>
        <w:t>This option forces all samples to be considered as controls</w:t>
      </w:r>
      <w:r w:rsidR="00E30998" w:rsidRPr="00DA2732">
        <w:rPr>
          <w:rFonts w:cs="Times New Roman"/>
        </w:rPr>
        <w:t>. It should be set to Y when r</w:t>
      </w:r>
      <w:r w:rsidRPr="00DA2732">
        <w:rPr>
          <w:rFonts w:cs="Times New Roman"/>
        </w:rPr>
        <w:t>unning an analysis on quantitative traits.</w:t>
      </w:r>
      <w:r w:rsidR="00D8327D" w:rsidRPr="00DA2732">
        <w:rPr>
          <w:rFonts w:cs="Times New Roman"/>
        </w:rPr>
        <w:t xml:space="preserve"> </w:t>
      </w:r>
      <w:r w:rsidR="00DA1E20" w:rsidRPr="00DA2732">
        <w:rPr>
          <w:rFonts w:cs="Times New Roman"/>
        </w:rPr>
        <w:t>When</w:t>
      </w:r>
      <w:r w:rsidR="00D8327D" w:rsidRPr="00DA2732">
        <w:rPr>
          <w:rFonts w:cs="Times New Roman"/>
        </w:rPr>
        <w:t xml:space="preserve"> this is set to N</w:t>
      </w:r>
      <w:r w:rsidR="000E2ADD" w:rsidRPr="00DA2732">
        <w:rPr>
          <w:rFonts w:cs="Times New Roman"/>
        </w:rPr>
        <w:t xml:space="preserve"> (default)</w:t>
      </w:r>
      <w:r w:rsidR="00D8327D" w:rsidRPr="00DA2732">
        <w:rPr>
          <w:rFonts w:cs="Times New Roman"/>
        </w:rPr>
        <w:t xml:space="preserve">, samples with a phenotype value equal to “--phenotype-control-value” (0 by default) will be treated as controls and all the remaining samples will be treated as cases (with the exception of samples with phenotype value equal to “nan” or “.”, which will be set to missing and excluded from the analysis). </w:t>
      </w:r>
    </w:p>
    <w:p w14:paraId="057CDE3A" w14:textId="77777777" w:rsidR="00230BD2" w:rsidRPr="000D48B1" w:rsidRDefault="00C91004" w:rsidP="00F25DD0">
      <w:pPr>
        <w:pStyle w:val="Heading3"/>
      </w:pPr>
      <w:bookmarkStart w:id="76" w:name="__RefHeading__3568_365379525"/>
      <w:bookmarkStart w:id="77" w:name="_Toc479246785"/>
      <w:r w:rsidRPr="000D48B1">
        <w:t>Report Generation Options</w:t>
      </w:r>
      <w:bookmarkEnd w:id="76"/>
      <w:bookmarkEnd w:id="77"/>
    </w:p>
    <w:p w14:paraId="22660EBF"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report-prefix [string]</w:t>
      </w:r>
    </w:p>
    <w:p w14:paraId="4050674A" w14:textId="77777777" w:rsidR="00230BD2" w:rsidRPr="00DA2732" w:rsidRDefault="00C91004">
      <w:pPr>
        <w:pStyle w:val="BodyText"/>
      </w:pPr>
      <w:r w:rsidRPr="00DA2732">
        <w:rPr>
          <w:rFonts w:cs="Times New Roman"/>
        </w:rPr>
        <w:t>This option gives the user the opportunity to set the prefix of any reports that are to be output.  The filename of reports will be “prefix-&lt;report&gt;.csv”.  This option may be used to place reports in a given directory, but care must be taken to ensure that the directory exists prior to running BioBin.</w:t>
      </w:r>
    </w:p>
    <w:p w14:paraId="67975AAC"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report-loci [Y/N (Y)]</w:t>
      </w:r>
    </w:p>
    <w:p w14:paraId="347E5BB1" w14:textId="77777777" w:rsidR="00230BD2" w:rsidRPr="00DA2732" w:rsidRDefault="00C91004">
      <w:pPr>
        <w:pStyle w:val="BodyText"/>
      </w:pPr>
      <w:r w:rsidRPr="00DA2732">
        <w:rPr>
          <w:rFonts w:cs="Times New Roman"/>
        </w:rPr>
        <w:t xml:space="preserve">A </w:t>
      </w:r>
      <w:proofErr w:type="spellStart"/>
      <w:r w:rsidRPr="00DA2732">
        <w:rPr>
          <w:rFonts w:cs="Times New Roman"/>
        </w:rPr>
        <w:t>boolean</w:t>
      </w:r>
      <w:proofErr w:type="spellEnd"/>
      <w:r w:rsidRPr="00DA2732">
        <w:rPr>
          <w:rFonts w:cs="Times New Roman"/>
        </w:rPr>
        <w:t xml:space="preserve"> flag indicating the desire to output the locus report.</w:t>
      </w:r>
    </w:p>
    <w:p w14:paraId="6E905BA8"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report-bins [Y/N (Y)]</w:t>
      </w:r>
    </w:p>
    <w:p w14:paraId="33192B60" w14:textId="77777777" w:rsidR="00230BD2" w:rsidRPr="00DA2732" w:rsidRDefault="00C91004">
      <w:pPr>
        <w:pStyle w:val="BodyText"/>
      </w:pPr>
      <w:r w:rsidRPr="00DA2732">
        <w:rPr>
          <w:rFonts w:cs="Times New Roman"/>
        </w:rPr>
        <w:t xml:space="preserve">A </w:t>
      </w:r>
      <w:proofErr w:type="spellStart"/>
      <w:r w:rsidRPr="00DA2732">
        <w:rPr>
          <w:rFonts w:cs="Times New Roman"/>
        </w:rPr>
        <w:t>boolean</w:t>
      </w:r>
      <w:proofErr w:type="spellEnd"/>
      <w:r w:rsidRPr="00DA2732">
        <w:rPr>
          <w:rFonts w:cs="Times New Roman"/>
        </w:rPr>
        <w:t xml:space="preserve"> flag indicating the desire to output the bins report.</w:t>
      </w:r>
    </w:p>
    <w:p w14:paraId="67A1D8B7"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transpose-bins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4703D253" w14:textId="3F1F13EF" w:rsidR="00230BD2" w:rsidRPr="00DA2732" w:rsidRDefault="00C91004">
      <w:pPr>
        <w:pStyle w:val="BodyText"/>
      </w:pPr>
      <w:r w:rsidRPr="00DA2732">
        <w:rPr>
          <w:rFonts w:cs="Times New Roman"/>
        </w:rPr>
        <w:t xml:space="preserve">A </w:t>
      </w:r>
      <w:proofErr w:type="spellStart"/>
      <w:r w:rsidRPr="00DA2732">
        <w:rPr>
          <w:rFonts w:cs="Times New Roman"/>
        </w:rPr>
        <w:t>boolean</w:t>
      </w:r>
      <w:proofErr w:type="spellEnd"/>
      <w:r w:rsidRPr="00DA2732">
        <w:rPr>
          <w:rFonts w:cs="Times New Roman"/>
        </w:rPr>
        <w:t xml:space="preserve"> flag indicating a desire to transpose the bins report (all columns become rows and vice versa).  Using this option will facilitate the use of tools such as grep to filter bins by name.</w:t>
      </w:r>
    </w:p>
    <w:p w14:paraId="0D7DA11E" w14:textId="04FC5F9E" w:rsidR="0079028C" w:rsidRPr="00DA2732" w:rsidRDefault="0079028C">
      <w:pPr>
        <w:pStyle w:val="BodyText"/>
        <w:rPr>
          <w:rFonts w:cs="Times New Roman"/>
          <w:b/>
          <w:i/>
          <w:sz w:val="28"/>
          <w:szCs w:val="28"/>
        </w:rPr>
      </w:pPr>
      <w:r w:rsidRPr="00DA2732">
        <w:rPr>
          <w:rFonts w:cs="Times New Roman"/>
          <w:b/>
          <w:i/>
          <w:sz w:val="28"/>
          <w:szCs w:val="28"/>
        </w:rPr>
        <w:t>no-summary [Y/N (</w:t>
      </w:r>
      <w:proofErr w:type="spellStart"/>
      <w:r w:rsidRPr="00DA2732">
        <w:rPr>
          <w:rFonts w:cs="Times New Roman"/>
          <w:b/>
          <w:i/>
          <w:sz w:val="28"/>
          <w:szCs w:val="28"/>
        </w:rPr>
        <w:t>N</w:t>
      </w:r>
      <w:proofErr w:type="spellEnd"/>
      <w:r w:rsidRPr="00DA2732">
        <w:rPr>
          <w:rFonts w:cs="Times New Roman"/>
          <w:b/>
          <w:i/>
          <w:sz w:val="28"/>
          <w:szCs w:val="28"/>
        </w:rPr>
        <w:t>)]</w:t>
      </w:r>
    </w:p>
    <w:p w14:paraId="721DE10E" w14:textId="16CA4F55" w:rsidR="006863FA" w:rsidRPr="00DA2732" w:rsidRDefault="006863FA">
      <w:pPr>
        <w:pStyle w:val="BodyText"/>
      </w:pPr>
      <w:r w:rsidRPr="2F844EA1">
        <w:rPr>
          <w:rFonts w:eastAsia="Times New Roman" w:cs="Times New Roman"/>
        </w:rPr>
        <w:t xml:space="preserve">A </w:t>
      </w:r>
      <w:proofErr w:type="spellStart"/>
      <w:r w:rsidRPr="2F844EA1">
        <w:rPr>
          <w:rFonts w:eastAsia="Times New Roman" w:cs="Times New Roman"/>
        </w:rPr>
        <w:t>boolean</w:t>
      </w:r>
      <w:proofErr w:type="spellEnd"/>
      <w:r w:rsidRPr="2F844EA1">
        <w:rPr>
          <w:rFonts w:eastAsia="Times New Roman" w:cs="Times New Roman"/>
        </w:rPr>
        <w:t xml:space="preserve"> flag indicating the desire to suppress the summary information (rows 2-8) in the Bins report.</w:t>
      </w:r>
    </w:p>
    <w:p w14:paraId="78A89EE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output-delimiter (-d) [string (,)]</w:t>
      </w:r>
    </w:p>
    <w:p w14:paraId="77E5F610" w14:textId="77777777" w:rsidR="00230BD2" w:rsidRPr="00DA2732" w:rsidRDefault="00C91004">
      <w:pPr>
        <w:pStyle w:val="BodyText"/>
        <w:rPr>
          <w:rFonts w:cs="Times New Roman"/>
        </w:rPr>
      </w:pPr>
      <w:r w:rsidRPr="00DA2732">
        <w:rPr>
          <w:rFonts w:cs="Times New Roman"/>
        </w:rPr>
        <w:t>The output text file field delimiter.</w:t>
      </w:r>
    </w:p>
    <w:p w14:paraId="4C1DA957" w14:textId="77777777" w:rsidR="00230BD2" w:rsidRPr="000D48B1" w:rsidRDefault="00C91004" w:rsidP="00F25DD0">
      <w:pPr>
        <w:pStyle w:val="Heading3"/>
      </w:pPr>
      <w:bookmarkStart w:id="78" w:name="__RefHeading__3570_365379525"/>
      <w:bookmarkStart w:id="79" w:name="_Toc479246786"/>
      <w:r w:rsidRPr="000D48B1">
        <w:t>Testing Options</w:t>
      </w:r>
      <w:bookmarkEnd w:id="78"/>
      <w:bookmarkEnd w:id="79"/>
    </w:p>
    <w:p w14:paraId="28F64D3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covariates [string]</w:t>
      </w:r>
    </w:p>
    <w:p w14:paraId="0BFE06D0" w14:textId="5893E7AE" w:rsidR="00230BD2" w:rsidRPr="00DA2732" w:rsidRDefault="00C91004">
      <w:pPr>
        <w:pStyle w:val="BodyText"/>
      </w:pPr>
      <w:r w:rsidRPr="00DA2732">
        <w:rPr>
          <w:rFonts w:cs="Times New Roman"/>
        </w:rPr>
        <w:t xml:space="preserve">Gives the name of a file containing covariates to be loaded for the various statistical test(s) to be performed.  If given, this file has the same format as the phenotype file described above, and all covariates in this file will be used.  Note that not all tests may use covariates, and some </w:t>
      </w:r>
      <w:r w:rsidR="00DA1E20" w:rsidRPr="00DA2732">
        <w:rPr>
          <w:rFonts w:cs="Times New Roman"/>
        </w:rPr>
        <w:t xml:space="preserve">may </w:t>
      </w:r>
      <w:r w:rsidRPr="00DA2732">
        <w:rPr>
          <w:rFonts w:cs="Times New Roman"/>
        </w:rPr>
        <w:t xml:space="preserve">require linear independence of the covariates, which will be checked and enforced by dropping any </w:t>
      </w:r>
      <w:proofErr w:type="spellStart"/>
      <w:r w:rsidRPr="00DA2732">
        <w:rPr>
          <w:rFonts w:cs="Times New Roman"/>
        </w:rPr>
        <w:t>colinear</w:t>
      </w:r>
      <w:proofErr w:type="spellEnd"/>
      <w:r w:rsidRPr="00DA2732">
        <w:rPr>
          <w:rFonts w:cs="Times New Roman"/>
        </w:rPr>
        <w:t xml:space="preserve"> covariates.  Additionally, any categorical covariates (such as site or project) MUST be dummy-encoded; BioBin assumes that covariates entered are numeric.</w:t>
      </w:r>
    </w:p>
    <w:p w14:paraId="2B581163"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 xml:space="preserve">weight-loci [(Y/N) </w:t>
      </w:r>
      <w:proofErr w:type="spellStart"/>
      <w:r w:rsidRPr="000D48B1">
        <w:rPr>
          <w:rFonts w:ascii="Times New Roman" w:hAnsi="Times New Roman" w:cs="Times New Roman"/>
        </w:rPr>
        <w:t>N</w:t>
      </w:r>
      <w:proofErr w:type="spellEnd"/>
      <w:r w:rsidRPr="000D48B1">
        <w:rPr>
          <w:rFonts w:ascii="Times New Roman" w:hAnsi="Times New Roman" w:cs="Times New Roman"/>
        </w:rPr>
        <w:t>]</w:t>
      </w:r>
    </w:p>
    <w:p w14:paraId="6C9FC2CD" w14:textId="722F121F" w:rsidR="00230BD2" w:rsidRPr="00DA2732" w:rsidRDefault="00C91004">
      <w:pPr>
        <w:pStyle w:val="BodyText"/>
        <w:rPr>
          <w:rFonts w:cs="Times New Roman"/>
        </w:rPr>
      </w:pPr>
      <w:r w:rsidRPr="00DA2732">
        <w:rPr>
          <w:rFonts w:cs="Times New Roman"/>
        </w:rPr>
        <w:t>Add weights to the loci in the output according to Madsen and Browning's weighted sum statistic</w:t>
      </w:r>
      <w:r w:rsidR="0006622A" w:rsidRPr="00DA2732">
        <w:rPr>
          <w:rFonts w:cs="Times New Roman"/>
        </w:rPr>
        <w:t xml:space="preserve"> </w:t>
      </w:r>
      <w:r w:rsidR="0006622A" w:rsidRPr="002C7178">
        <w:fldChar w:fldCharType="begin"/>
      </w:r>
      <w:r w:rsidR="007854DC">
        <w:rPr>
          <w:rFonts w:cs="Times New Roman"/>
        </w:rPr>
        <w:instrText xml:space="preserve"> ADDIN ZOTERO_ITEM CSL_CITATION {"citationID":"2av56bo2co","properties":{"formattedCitation":"[15]","plainCitation":"[15]"},"citationItems":[{"id":230,"uris":["http://zotero.org/users/1856484/items/X78KRJ7R"],"uri":["http://zotero.org/users/1856484/items/X78KRJ7R"],"itemData":{"id":230,"type":"article-journal","title":"A Groupwise Association Test for Rare Mutations Using a Weighted Sum Statistic","container-title":"PLoS Genet","page":"e1000384","volume":"5","issue":"2","source":"PLoS Journals","abstract":"Author Summary\nResequencing is an emerging tool for the identification of rare disease-associated mutations. Recent studies have shown that groups of multiple rare mutations together can explain a large proportion of the genetic basis for some diseases. Therefore, we propose a new statistical method for analysing a group of mutations in order to test for groupwise association with disease status. We compare the proposed weighted-sum method to alternative methods and show that it is powerful for identifying disease-associated groups of mutations, both on computer-simulated and real data. By using computer simulations, we further show that resequencing a few thousand individuals is sufficient to perform a genome-wide study of all human genes, if the proposed method is used. This study thus demonstrates that resequencing studies can identify important genetic associations, provided that specialised analysis methods, such as the proposed weighted-sum method, are used.","DOI":"10.1371/journal.pgen.1000384","journalAbbreviation":"PLoS Genet","author":[{"family":"Madsen","given":"Bo Eskerod"},{"family":"Browning","given":"Sharon R."}],"issued":{"date-parts":[["2009",2,13]]}}}],"schema":"https://github.com/citation-style-language/schema/raw/master/csl-citation.json"} </w:instrText>
      </w:r>
      <w:r w:rsidR="0006622A" w:rsidRPr="002C7178">
        <w:rPr>
          <w:rFonts w:cs="Times New Roman"/>
        </w:rPr>
        <w:fldChar w:fldCharType="separate"/>
      </w:r>
      <w:r w:rsidR="007854DC" w:rsidRPr="00DA2732">
        <w:rPr>
          <w:rFonts w:cs="Times New Roman"/>
          <w:noProof/>
        </w:rPr>
        <w:t>[15]</w:t>
      </w:r>
      <w:r w:rsidR="0006622A" w:rsidRPr="002C7178">
        <w:fldChar w:fldCharType="end"/>
      </w:r>
      <w:r w:rsidRPr="00DA2732">
        <w:rPr>
          <w:rFonts w:cs="Times New Roman"/>
        </w:rPr>
        <w:t>.  The weight for a given locus is defined to be:</w:t>
      </w:r>
    </w:p>
    <w:p w14:paraId="48012962" w14:textId="77777777" w:rsidR="00230BD2" w:rsidRPr="000D48B1" w:rsidRDefault="009C700D">
      <w:pPr>
        <w:pStyle w:val="BodyText"/>
        <w:jc w:val="center"/>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n</m:t>
              </m:r>
              <m:r>
                <w:rPr>
                  <w:rFonts w:ascii="Cambria Math" w:hAnsi="Cambria Math" w:cs="Times New Roman"/>
                </w:rPr>
                <m:t>+2</m:t>
              </m:r>
            </m:num>
            <m:den>
              <m:rad>
                <m:radPr>
                  <m:degHide m:val="1"/>
                  <m:ctrlPr>
                    <w:rPr>
                      <w:rFonts w:ascii="Cambria Math" w:hAnsi="Cambria Math" w:cs="Times New Roman"/>
                    </w:rPr>
                  </m:ctrlPr>
                </m:radPr>
                <m:deg/>
                <m:e>
                  <m:r>
                    <w:rPr>
                      <w:rFonts w:ascii="Cambria Math" w:hAnsi="Cambria Math" w:cs="Times New Roman"/>
                    </w:rPr>
                    <m:t>n(m+1)(2</m:t>
                  </m:r>
                  <m:r>
                    <m:rPr>
                      <m:sty m:val="p"/>
                    </m:rPr>
                    <w:rPr>
                      <w:rFonts w:ascii="Cambria Math" w:hAnsi="Cambria Math" w:cs="Times New Roman"/>
                    </w:rPr>
                    <m:t>n</m:t>
                  </m:r>
                  <m:r>
                    <w:rPr>
                      <w:rFonts w:ascii="Cambria Math" w:hAnsi="Cambria Math" w:cs="Times New Roman"/>
                    </w:rPr>
                    <m:t>-m+1)</m:t>
                  </m:r>
                </m:e>
              </m:rad>
            </m:den>
          </m:f>
        </m:oMath>
      </m:oMathPara>
    </w:p>
    <w:p w14:paraId="6F9D78A1" w14:textId="77777777" w:rsidR="00230BD2" w:rsidRPr="00DA2732" w:rsidRDefault="00C91004">
      <w:pPr>
        <w:pStyle w:val="BodyText"/>
      </w:pPr>
      <w:r w:rsidRPr="00DA2732">
        <w:rPr>
          <w:rFonts w:cs="Times New Roman"/>
        </w:rPr>
        <w:t xml:space="preserve">Where </w:t>
      </w:r>
      <w:r w:rsidRPr="00DA2732">
        <w:rPr>
          <w:rFonts w:cs="Times New Roman"/>
          <w:i/>
        </w:rPr>
        <w:t>n</w:t>
      </w:r>
      <w:r w:rsidRPr="00DA2732">
        <w:rPr>
          <w:rFonts w:cs="Times New Roman"/>
        </w:rPr>
        <w:t xml:space="preserve"> is the total (non-missing) population, and </w:t>
      </w:r>
      <w:r w:rsidRPr="00DA2732">
        <w:rPr>
          <w:rFonts w:cs="Times New Roman"/>
          <w:i/>
        </w:rPr>
        <w:t>m</w:t>
      </w:r>
      <w:r w:rsidRPr="00DA2732">
        <w:rPr>
          <w:rFonts w:cs="Times New Roman"/>
        </w:rPr>
        <w:t xml:space="preserve"> is the number of variants at a given locus.  Note that in BioBin, the population for a given locus may not be equal to the total study population, as the weighting algorithm excludes missing persons at a locus.</w:t>
      </w:r>
    </w:p>
    <w:p w14:paraId="0729A523"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weight-model [maximum/minimum/control/overall (minimum)]</w:t>
      </w:r>
    </w:p>
    <w:p w14:paraId="63B0F1E0" w14:textId="235C7138" w:rsidR="00230BD2" w:rsidRPr="00DA2732" w:rsidRDefault="00C91004">
      <w:pPr>
        <w:pStyle w:val="BodyText"/>
        <w:rPr>
          <w:rFonts w:cs="Times New Roman"/>
        </w:rPr>
      </w:pPr>
      <w:r w:rsidRPr="00DA2732">
        <w:rPr>
          <w:rFonts w:cs="Times New Roman"/>
        </w:rPr>
        <w:t>Flag indicating the</w:t>
      </w:r>
      <w:r w:rsidR="005F5C48" w:rsidRPr="00DA2732">
        <w:rPr>
          <w:rFonts w:cs="Times New Roman"/>
        </w:rPr>
        <w:t xml:space="preserve"> weighting</w:t>
      </w:r>
      <w:r w:rsidRPr="00DA2732">
        <w:rPr>
          <w:rFonts w:cs="Times New Roman"/>
        </w:rPr>
        <w:t xml:space="preserve"> method to use in calculating the locus weights.  As </w:t>
      </w:r>
      <w:r w:rsidR="005F5C48" w:rsidRPr="00DA2732">
        <w:rPr>
          <w:rFonts w:cs="Times New Roman"/>
        </w:rPr>
        <w:t xml:space="preserve">previously </w:t>
      </w:r>
      <w:r w:rsidRPr="00DA2732">
        <w:rPr>
          <w:rFonts w:cs="Times New Roman"/>
        </w:rPr>
        <w:t>noted</w:t>
      </w:r>
      <w:r w:rsidR="005F5C48" w:rsidRPr="00DA2732">
        <w:rPr>
          <w:rFonts w:cs="Times New Roman"/>
        </w:rPr>
        <w:t xml:space="preserve"> </w:t>
      </w:r>
      <w:r w:rsidR="005F5C48" w:rsidRPr="002C7178">
        <w:fldChar w:fldCharType="begin"/>
      </w:r>
      <w:r w:rsidR="007854DC">
        <w:rPr>
          <w:rFonts w:cs="Times New Roman"/>
        </w:rPr>
        <w:instrText xml:space="preserve"> ADDIN ZOTERO_ITEM CSL_CITATION {"citationID":"2criendla9","properties":{"formattedCitation":"[16]","plainCitation":"[16]"},"citationItems":[{"id":635,"uris":["http://zotero.org/users/1856484/items/EF3MFZTD"],"uri":["http://zotero.org/users/1856484/items/EF3MFZTD"],"itemData":{"id":635,"type":"article-journal","title":"Defining rare variants by their frequencies in controls may increase type I error","container-title":"Nature Genetics","page":"391-392","volume":"43","issue":"5","source":"CrossRef","DOI":"10.1038/ng.818","ISSN":"1061-4036, 1546-1718","author":[{"family":"Lemire","given":"Mathieu"}],"issued":{"date-parts":[["2011",4,27]]}}}],"schema":"https://github.com/citation-style-language/schema/raw/master/csl-citation.json"} </w:instrText>
      </w:r>
      <w:r w:rsidR="005F5C48" w:rsidRPr="002C7178">
        <w:rPr>
          <w:rFonts w:cs="Times New Roman"/>
        </w:rPr>
        <w:fldChar w:fldCharType="separate"/>
      </w:r>
      <w:r w:rsidR="007854DC" w:rsidRPr="00DA2732">
        <w:rPr>
          <w:rFonts w:cs="Times New Roman"/>
          <w:noProof/>
        </w:rPr>
        <w:t>[16]</w:t>
      </w:r>
      <w:r w:rsidR="005F5C48" w:rsidRPr="002C7178">
        <w:fldChar w:fldCharType="end"/>
      </w:r>
      <w:r w:rsidR="005F5C48" w:rsidRPr="00DA2732">
        <w:rPr>
          <w:rFonts w:cs="Times New Roman"/>
        </w:rPr>
        <w:t xml:space="preserve"> </w:t>
      </w:r>
      <w:r w:rsidRPr="00DA2732">
        <w:rPr>
          <w:rFonts w:cs="Times New Roman"/>
        </w:rPr>
        <w:t>, basing the allele rarity decisions on the control population increases type I error dramatically.  Similarly, we have noticed that calculating the weights based solely on the control population also increases this error, for the exact same reason.  This flag allows the user a way to use weights while controlling the error.  The following methods are available:</w:t>
      </w:r>
    </w:p>
    <w:p w14:paraId="163C0721" w14:textId="77777777" w:rsidR="00230BD2" w:rsidRPr="00DA2732" w:rsidRDefault="00C91004">
      <w:pPr>
        <w:pStyle w:val="BodyText"/>
        <w:numPr>
          <w:ilvl w:val="0"/>
          <w:numId w:val="3"/>
        </w:numPr>
        <w:rPr>
          <w:rFonts w:cs="Times New Roman"/>
        </w:rPr>
      </w:pPr>
      <w:r w:rsidRPr="00DA2732">
        <w:rPr>
          <w:rFonts w:cs="Times New Roman"/>
          <w:b/>
        </w:rPr>
        <w:t>maximum</w:t>
      </w:r>
      <w:r w:rsidRPr="00DA2732">
        <w:rPr>
          <w:rFonts w:cs="Times New Roman"/>
        </w:rPr>
        <w:t>: The weight is the maximum of those calculated for case and control populations.</w:t>
      </w:r>
    </w:p>
    <w:p w14:paraId="17EA2DEB" w14:textId="77777777" w:rsidR="00230BD2" w:rsidRPr="00DA2732" w:rsidRDefault="00C91004">
      <w:pPr>
        <w:pStyle w:val="BodyText"/>
        <w:numPr>
          <w:ilvl w:val="0"/>
          <w:numId w:val="3"/>
        </w:numPr>
        <w:rPr>
          <w:rFonts w:cs="Times New Roman"/>
        </w:rPr>
      </w:pPr>
      <w:r w:rsidRPr="00DA2732">
        <w:rPr>
          <w:rFonts w:cs="Times New Roman"/>
          <w:b/>
        </w:rPr>
        <w:t>minimum</w:t>
      </w:r>
      <w:r w:rsidRPr="00DA2732">
        <w:rPr>
          <w:rFonts w:cs="Times New Roman"/>
        </w:rPr>
        <w:t>: The weight is the minimum of those calculated for case and control populations.  In preliminary tests, this method yielded both the highest power and the lowest false positive rate.</w:t>
      </w:r>
    </w:p>
    <w:p w14:paraId="0DF05B4E" w14:textId="77777777" w:rsidR="00230BD2" w:rsidRPr="00DA2732" w:rsidRDefault="00C91004">
      <w:pPr>
        <w:pStyle w:val="BodyText"/>
        <w:numPr>
          <w:ilvl w:val="0"/>
          <w:numId w:val="3"/>
        </w:numPr>
        <w:rPr>
          <w:rFonts w:cs="Times New Roman"/>
        </w:rPr>
      </w:pPr>
      <w:r w:rsidRPr="00DA2732">
        <w:rPr>
          <w:rFonts w:cs="Times New Roman"/>
          <w:b/>
        </w:rPr>
        <w:t>control</w:t>
      </w:r>
      <w:r w:rsidRPr="00DA2732">
        <w:rPr>
          <w:rFonts w:cs="Times New Roman"/>
        </w:rPr>
        <w:t>: The weight is calculated based on the control population only.  This method is not recommended, and is provided as a means to verify historical results.</w:t>
      </w:r>
    </w:p>
    <w:p w14:paraId="58EB6506" w14:textId="77777777" w:rsidR="00230BD2" w:rsidRPr="00DA2732" w:rsidRDefault="00C91004">
      <w:pPr>
        <w:pStyle w:val="BodyText"/>
        <w:numPr>
          <w:ilvl w:val="0"/>
          <w:numId w:val="3"/>
        </w:numPr>
        <w:rPr>
          <w:rFonts w:cs="Times New Roman"/>
        </w:rPr>
      </w:pPr>
      <w:r w:rsidRPr="00DA2732">
        <w:rPr>
          <w:rFonts w:cs="Times New Roman"/>
          <w:b/>
        </w:rPr>
        <w:t>overall</w:t>
      </w:r>
      <w:r w:rsidRPr="00DA2732">
        <w:rPr>
          <w:rFonts w:cs="Times New Roman"/>
        </w:rPr>
        <w:t>: The weight is calculated based on the overall population, without regard to case or control status.</w:t>
      </w:r>
    </w:p>
    <w:p w14:paraId="598F7F07" w14:textId="77777777" w:rsidR="00230BD2" w:rsidRPr="00DA2732" w:rsidRDefault="00C91004">
      <w:pPr>
        <w:pStyle w:val="BodyText"/>
        <w:rPr>
          <w:rFonts w:cs="Times New Roman"/>
        </w:rPr>
      </w:pPr>
      <w:r w:rsidRPr="00DA2732">
        <w:rPr>
          <w:rFonts w:cs="Times New Roman"/>
        </w:rPr>
        <w:t>Note that in the case of either no cases or completely missing case or control population for a given locus, all of the methods are equivalent.</w:t>
      </w:r>
    </w:p>
    <w:p w14:paraId="7109264D"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disease-model [additive/dominant/recessive (additive)]</w:t>
      </w:r>
    </w:p>
    <w:p w14:paraId="070F545B" w14:textId="77777777" w:rsidR="00230BD2" w:rsidRPr="00DA2732" w:rsidRDefault="00C91004">
      <w:pPr>
        <w:pStyle w:val="BodyText"/>
      </w:pPr>
      <w:r w:rsidRPr="00DA2732">
        <w:rPr>
          <w:rFonts w:cs="Times New Roman"/>
        </w:rPr>
        <w:t>This option gives the disease model used by BioBin in calculating an individual's contribution to a bin.  The models are defined by the following table:</w:t>
      </w:r>
    </w:p>
    <w:tbl>
      <w:tblPr>
        <w:tblW w:w="7406" w:type="dxa"/>
        <w:tblInd w:w="1201" w:type="dxa"/>
        <w:tblLayout w:type="fixed"/>
        <w:tblCellMar>
          <w:left w:w="10" w:type="dxa"/>
          <w:right w:w="10" w:type="dxa"/>
        </w:tblCellMar>
        <w:tblLook w:val="0000" w:firstRow="0" w:lastRow="0" w:firstColumn="0" w:lastColumn="0" w:noHBand="0" w:noVBand="0"/>
      </w:tblPr>
      <w:tblGrid>
        <w:gridCol w:w="1991"/>
        <w:gridCol w:w="1869"/>
        <w:gridCol w:w="1808"/>
        <w:gridCol w:w="1738"/>
      </w:tblGrid>
      <w:tr w:rsidR="00230BD2" w:rsidRPr="000D48B1" w14:paraId="77152237" w14:textId="77777777" w:rsidTr="00DA2732">
        <w:tc>
          <w:tcPr>
            <w:tcW w:w="19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223EE9D" w14:textId="77777777" w:rsidR="00230BD2" w:rsidRPr="00DA2732" w:rsidRDefault="00C91004">
            <w:pPr>
              <w:pStyle w:val="TableContents"/>
              <w:snapToGrid w:val="0"/>
              <w:rPr>
                <w:rFonts w:cs="Times New Roman"/>
                <w:b/>
                <w:bCs/>
              </w:rPr>
            </w:pPr>
            <w:r w:rsidRPr="00DA2732">
              <w:rPr>
                <w:rFonts w:cs="Times New Roman"/>
                <w:b/>
                <w:bCs/>
              </w:rPr>
              <w:t>Genotype</w:t>
            </w:r>
          </w:p>
        </w:tc>
        <w:tc>
          <w:tcPr>
            <w:tcW w:w="18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785E8C8" w14:textId="77777777" w:rsidR="00230BD2" w:rsidRPr="00DA2732" w:rsidRDefault="00C91004">
            <w:pPr>
              <w:pStyle w:val="TableContents"/>
              <w:snapToGrid w:val="0"/>
              <w:jc w:val="center"/>
              <w:rPr>
                <w:rFonts w:cs="Times New Roman"/>
                <w:b/>
                <w:bCs/>
              </w:rPr>
            </w:pPr>
            <w:r w:rsidRPr="00DA2732">
              <w:rPr>
                <w:rFonts w:cs="Times New Roman"/>
                <w:b/>
                <w:bCs/>
              </w:rPr>
              <w:t>additive</w:t>
            </w:r>
          </w:p>
        </w:tc>
        <w:tc>
          <w:tcPr>
            <w:tcW w:w="18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0224A" w14:textId="77777777" w:rsidR="00230BD2" w:rsidRPr="00DA2732" w:rsidRDefault="00C91004">
            <w:pPr>
              <w:pStyle w:val="TableContents"/>
              <w:snapToGrid w:val="0"/>
              <w:jc w:val="center"/>
              <w:rPr>
                <w:rFonts w:cs="Times New Roman"/>
                <w:b/>
                <w:bCs/>
              </w:rPr>
            </w:pPr>
            <w:r w:rsidRPr="00DA2732">
              <w:rPr>
                <w:rFonts w:cs="Times New Roman"/>
                <w:b/>
                <w:bCs/>
              </w:rPr>
              <w:t>dominant</w:t>
            </w:r>
          </w:p>
        </w:tc>
        <w:tc>
          <w:tcPr>
            <w:tcW w:w="17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703E5D" w14:textId="77777777" w:rsidR="00230BD2" w:rsidRPr="00DA2732" w:rsidRDefault="00C91004">
            <w:pPr>
              <w:pStyle w:val="TableContents"/>
              <w:snapToGrid w:val="0"/>
              <w:jc w:val="center"/>
              <w:rPr>
                <w:rFonts w:cs="Times New Roman"/>
              </w:rPr>
            </w:pPr>
            <w:r w:rsidRPr="00DA2732">
              <w:rPr>
                <w:rFonts w:cs="Times New Roman"/>
                <w:b/>
                <w:bCs/>
              </w:rPr>
              <w:t>recessive</w:t>
            </w:r>
          </w:p>
        </w:tc>
      </w:tr>
      <w:tr w:rsidR="00230BD2" w:rsidRPr="000D48B1" w14:paraId="20F706FA" w14:textId="77777777" w:rsidTr="00DA2732">
        <w:tc>
          <w:tcPr>
            <w:tcW w:w="1991" w:type="dxa"/>
            <w:tcBorders>
              <w:left w:val="single" w:sz="2" w:space="0" w:color="000000"/>
              <w:bottom w:val="single" w:sz="2" w:space="0" w:color="000000"/>
            </w:tcBorders>
            <w:shd w:val="clear" w:color="auto" w:fill="auto"/>
            <w:tcMar>
              <w:top w:w="55" w:type="dxa"/>
              <w:left w:w="55" w:type="dxa"/>
              <w:bottom w:w="55" w:type="dxa"/>
              <w:right w:w="55" w:type="dxa"/>
            </w:tcMar>
          </w:tcPr>
          <w:p w14:paraId="00CE8D2C" w14:textId="77777777" w:rsidR="00230BD2" w:rsidRPr="00DA2732" w:rsidRDefault="00C91004">
            <w:pPr>
              <w:pStyle w:val="TableContents"/>
              <w:snapToGrid w:val="0"/>
              <w:rPr>
                <w:rFonts w:cs="Times New Roman"/>
              </w:rPr>
            </w:pPr>
            <w:r w:rsidRPr="00DA2732">
              <w:rPr>
                <w:rFonts w:cs="Times New Roman"/>
              </w:rPr>
              <w:t xml:space="preserve">Major / </w:t>
            </w:r>
            <w:proofErr w:type="spellStart"/>
            <w:r w:rsidRPr="00DA2732">
              <w:rPr>
                <w:rFonts w:cs="Times New Roman"/>
              </w:rPr>
              <w:t>Major</w:t>
            </w:r>
            <w:proofErr w:type="spellEnd"/>
          </w:p>
        </w:tc>
        <w:tc>
          <w:tcPr>
            <w:tcW w:w="1869" w:type="dxa"/>
            <w:tcBorders>
              <w:left w:val="single" w:sz="2" w:space="0" w:color="000000"/>
              <w:bottom w:val="single" w:sz="2" w:space="0" w:color="000000"/>
            </w:tcBorders>
            <w:shd w:val="clear" w:color="auto" w:fill="auto"/>
            <w:tcMar>
              <w:top w:w="55" w:type="dxa"/>
              <w:left w:w="55" w:type="dxa"/>
              <w:bottom w:w="55" w:type="dxa"/>
              <w:right w:w="55" w:type="dxa"/>
            </w:tcMar>
          </w:tcPr>
          <w:p w14:paraId="0F0A87C3" w14:textId="77777777" w:rsidR="00230BD2" w:rsidRPr="00365593" w:rsidRDefault="00C91004">
            <w:pPr>
              <w:pStyle w:val="TableContents"/>
              <w:snapToGrid w:val="0"/>
              <w:jc w:val="center"/>
            </w:pPr>
            <w:r w:rsidRPr="00DA2732">
              <w:rPr>
                <w:rFonts w:cs="Times New Roman"/>
              </w:rPr>
              <w:t>0</w:t>
            </w:r>
          </w:p>
        </w:tc>
        <w:tc>
          <w:tcPr>
            <w:tcW w:w="1808" w:type="dxa"/>
            <w:tcBorders>
              <w:left w:val="single" w:sz="2" w:space="0" w:color="000000"/>
              <w:bottom w:val="single" w:sz="2" w:space="0" w:color="000000"/>
            </w:tcBorders>
            <w:shd w:val="clear" w:color="auto" w:fill="auto"/>
            <w:tcMar>
              <w:top w:w="55" w:type="dxa"/>
              <w:left w:w="55" w:type="dxa"/>
              <w:bottom w:w="55" w:type="dxa"/>
              <w:right w:w="55" w:type="dxa"/>
            </w:tcMar>
          </w:tcPr>
          <w:p w14:paraId="2206EEDA" w14:textId="77777777" w:rsidR="00230BD2" w:rsidRPr="00365593" w:rsidRDefault="00C91004">
            <w:pPr>
              <w:pStyle w:val="TableContents"/>
              <w:snapToGrid w:val="0"/>
              <w:jc w:val="center"/>
            </w:pPr>
            <w:r w:rsidRPr="00365593">
              <w:rPr>
                <w:rFonts w:cs="Times New Roman"/>
              </w:rPr>
              <w:t>0</w:t>
            </w:r>
          </w:p>
        </w:tc>
        <w:tc>
          <w:tcPr>
            <w:tcW w:w="17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05EA36" w14:textId="77777777" w:rsidR="00230BD2" w:rsidRPr="00365593" w:rsidRDefault="00C91004">
            <w:pPr>
              <w:pStyle w:val="TableContents"/>
              <w:snapToGrid w:val="0"/>
              <w:jc w:val="center"/>
            </w:pPr>
            <w:r w:rsidRPr="00365593">
              <w:rPr>
                <w:rFonts w:cs="Times New Roman"/>
              </w:rPr>
              <w:t>0</w:t>
            </w:r>
          </w:p>
        </w:tc>
      </w:tr>
      <w:tr w:rsidR="00230BD2" w:rsidRPr="000D48B1" w14:paraId="1AAAC523" w14:textId="77777777" w:rsidTr="00DA2732">
        <w:tc>
          <w:tcPr>
            <w:tcW w:w="1991" w:type="dxa"/>
            <w:tcBorders>
              <w:left w:val="single" w:sz="2" w:space="0" w:color="000000"/>
              <w:bottom w:val="single" w:sz="2" w:space="0" w:color="000000"/>
            </w:tcBorders>
            <w:shd w:val="clear" w:color="auto" w:fill="auto"/>
            <w:tcMar>
              <w:top w:w="55" w:type="dxa"/>
              <w:left w:w="55" w:type="dxa"/>
              <w:bottom w:w="55" w:type="dxa"/>
              <w:right w:w="55" w:type="dxa"/>
            </w:tcMar>
          </w:tcPr>
          <w:p w14:paraId="3FD36F86" w14:textId="77777777" w:rsidR="00230BD2" w:rsidRPr="00365593" w:rsidRDefault="00C91004">
            <w:pPr>
              <w:pStyle w:val="TableContents"/>
              <w:snapToGrid w:val="0"/>
              <w:rPr>
                <w:rFonts w:cs="Times New Roman"/>
              </w:rPr>
            </w:pPr>
            <w:r w:rsidRPr="00365593">
              <w:rPr>
                <w:rFonts w:cs="Times New Roman"/>
              </w:rPr>
              <w:t>Major / Minor</w:t>
            </w:r>
          </w:p>
        </w:tc>
        <w:tc>
          <w:tcPr>
            <w:tcW w:w="1869" w:type="dxa"/>
            <w:tcBorders>
              <w:left w:val="single" w:sz="2" w:space="0" w:color="000000"/>
              <w:bottom w:val="single" w:sz="2" w:space="0" w:color="000000"/>
            </w:tcBorders>
            <w:shd w:val="clear" w:color="auto" w:fill="auto"/>
            <w:tcMar>
              <w:top w:w="55" w:type="dxa"/>
              <w:left w:w="55" w:type="dxa"/>
              <w:bottom w:w="55" w:type="dxa"/>
              <w:right w:w="55" w:type="dxa"/>
            </w:tcMar>
          </w:tcPr>
          <w:p w14:paraId="2D6A4531" w14:textId="77777777" w:rsidR="00230BD2" w:rsidRPr="00365593" w:rsidRDefault="00C91004">
            <w:pPr>
              <w:pStyle w:val="TableContents"/>
              <w:snapToGrid w:val="0"/>
              <w:jc w:val="center"/>
            </w:pPr>
            <w:r w:rsidRPr="00365593">
              <w:rPr>
                <w:rFonts w:cs="Times New Roman"/>
              </w:rPr>
              <w:t>1</w:t>
            </w:r>
          </w:p>
        </w:tc>
        <w:tc>
          <w:tcPr>
            <w:tcW w:w="1808" w:type="dxa"/>
            <w:tcBorders>
              <w:left w:val="single" w:sz="2" w:space="0" w:color="000000"/>
              <w:bottom w:val="single" w:sz="2" w:space="0" w:color="000000"/>
            </w:tcBorders>
            <w:shd w:val="clear" w:color="auto" w:fill="auto"/>
            <w:tcMar>
              <w:top w:w="55" w:type="dxa"/>
              <w:left w:w="55" w:type="dxa"/>
              <w:bottom w:w="55" w:type="dxa"/>
              <w:right w:w="55" w:type="dxa"/>
            </w:tcMar>
          </w:tcPr>
          <w:p w14:paraId="60ED36A6" w14:textId="77777777" w:rsidR="00230BD2" w:rsidRPr="00365593" w:rsidRDefault="00C91004">
            <w:pPr>
              <w:pStyle w:val="TableContents"/>
              <w:snapToGrid w:val="0"/>
              <w:jc w:val="center"/>
            </w:pPr>
            <w:r w:rsidRPr="00365593">
              <w:rPr>
                <w:rFonts w:cs="Times New Roman"/>
              </w:rPr>
              <w:t>1</w:t>
            </w:r>
          </w:p>
        </w:tc>
        <w:tc>
          <w:tcPr>
            <w:tcW w:w="17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5673F2" w14:textId="77777777" w:rsidR="00230BD2" w:rsidRPr="00365593" w:rsidRDefault="00C91004">
            <w:pPr>
              <w:pStyle w:val="TableContents"/>
              <w:snapToGrid w:val="0"/>
              <w:jc w:val="center"/>
            </w:pPr>
            <w:r w:rsidRPr="00365593">
              <w:rPr>
                <w:rFonts w:cs="Times New Roman"/>
              </w:rPr>
              <w:t>0</w:t>
            </w:r>
          </w:p>
        </w:tc>
      </w:tr>
      <w:tr w:rsidR="00230BD2" w:rsidRPr="000D48B1" w14:paraId="312B2D2A" w14:textId="77777777" w:rsidTr="00DA2732">
        <w:tc>
          <w:tcPr>
            <w:tcW w:w="1991" w:type="dxa"/>
            <w:tcBorders>
              <w:left w:val="single" w:sz="2" w:space="0" w:color="000000"/>
              <w:bottom w:val="single" w:sz="2" w:space="0" w:color="000000"/>
            </w:tcBorders>
            <w:shd w:val="clear" w:color="auto" w:fill="auto"/>
            <w:tcMar>
              <w:top w:w="55" w:type="dxa"/>
              <w:left w:w="55" w:type="dxa"/>
              <w:bottom w:w="55" w:type="dxa"/>
              <w:right w:w="55" w:type="dxa"/>
            </w:tcMar>
          </w:tcPr>
          <w:p w14:paraId="2459885D" w14:textId="77777777" w:rsidR="00230BD2" w:rsidRPr="00365593" w:rsidRDefault="00C91004">
            <w:pPr>
              <w:pStyle w:val="TableContents"/>
              <w:snapToGrid w:val="0"/>
              <w:rPr>
                <w:rFonts w:cs="Times New Roman"/>
              </w:rPr>
            </w:pPr>
            <w:r w:rsidRPr="00365593">
              <w:rPr>
                <w:rFonts w:cs="Times New Roman"/>
              </w:rPr>
              <w:t xml:space="preserve">Minor / </w:t>
            </w:r>
            <w:proofErr w:type="spellStart"/>
            <w:r w:rsidRPr="00365593">
              <w:rPr>
                <w:rFonts w:cs="Times New Roman"/>
              </w:rPr>
              <w:t>Minor</w:t>
            </w:r>
            <w:proofErr w:type="spellEnd"/>
          </w:p>
        </w:tc>
        <w:tc>
          <w:tcPr>
            <w:tcW w:w="1869" w:type="dxa"/>
            <w:tcBorders>
              <w:left w:val="single" w:sz="2" w:space="0" w:color="000000"/>
              <w:bottom w:val="single" w:sz="2" w:space="0" w:color="000000"/>
            </w:tcBorders>
            <w:shd w:val="clear" w:color="auto" w:fill="auto"/>
            <w:tcMar>
              <w:top w:w="55" w:type="dxa"/>
              <w:left w:w="55" w:type="dxa"/>
              <w:bottom w:w="55" w:type="dxa"/>
              <w:right w:w="55" w:type="dxa"/>
            </w:tcMar>
          </w:tcPr>
          <w:p w14:paraId="19D1178D" w14:textId="77777777" w:rsidR="00230BD2" w:rsidRPr="00365593" w:rsidRDefault="00C91004">
            <w:pPr>
              <w:pStyle w:val="TableContents"/>
              <w:snapToGrid w:val="0"/>
              <w:jc w:val="center"/>
            </w:pPr>
            <w:r w:rsidRPr="00365593">
              <w:rPr>
                <w:rFonts w:cs="Times New Roman"/>
              </w:rPr>
              <w:t>2</w:t>
            </w:r>
          </w:p>
        </w:tc>
        <w:tc>
          <w:tcPr>
            <w:tcW w:w="1808" w:type="dxa"/>
            <w:tcBorders>
              <w:left w:val="single" w:sz="2" w:space="0" w:color="000000"/>
              <w:bottom w:val="single" w:sz="2" w:space="0" w:color="000000"/>
            </w:tcBorders>
            <w:shd w:val="clear" w:color="auto" w:fill="auto"/>
            <w:tcMar>
              <w:top w:w="55" w:type="dxa"/>
              <w:left w:w="55" w:type="dxa"/>
              <w:bottom w:w="55" w:type="dxa"/>
              <w:right w:w="55" w:type="dxa"/>
            </w:tcMar>
          </w:tcPr>
          <w:p w14:paraId="058145CE" w14:textId="77777777" w:rsidR="00230BD2" w:rsidRPr="00365593" w:rsidRDefault="00C91004">
            <w:pPr>
              <w:pStyle w:val="TableContents"/>
              <w:snapToGrid w:val="0"/>
              <w:jc w:val="center"/>
            </w:pPr>
            <w:r w:rsidRPr="00365593">
              <w:rPr>
                <w:rFonts w:cs="Times New Roman"/>
              </w:rPr>
              <w:t>1</w:t>
            </w:r>
          </w:p>
        </w:tc>
        <w:tc>
          <w:tcPr>
            <w:tcW w:w="17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5FB18C" w14:textId="77777777" w:rsidR="00230BD2" w:rsidRPr="00365593" w:rsidRDefault="00C91004">
            <w:pPr>
              <w:pStyle w:val="TableContents"/>
              <w:snapToGrid w:val="0"/>
              <w:jc w:val="center"/>
            </w:pPr>
            <w:r w:rsidRPr="00365593">
              <w:rPr>
                <w:rFonts w:cs="Times New Roman"/>
              </w:rPr>
              <w:t>1</w:t>
            </w:r>
          </w:p>
        </w:tc>
      </w:tr>
    </w:tbl>
    <w:p w14:paraId="60706DE9" w14:textId="77777777" w:rsidR="00230BD2" w:rsidRPr="000D48B1" w:rsidRDefault="00230BD2">
      <w:pPr>
        <w:pStyle w:val="BodyText"/>
        <w:rPr>
          <w:rFonts w:cs="Times New Roman"/>
        </w:rPr>
      </w:pPr>
    </w:p>
    <w:p w14:paraId="543572B0" w14:textId="77777777" w:rsidR="00230BD2" w:rsidRPr="009622BA" w:rsidRDefault="00C91004">
      <w:pPr>
        <w:pStyle w:val="Heading4"/>
      </w:pPr>
      <w:r w:rsidRPr="2F844EA1">
        <w:rPr>
          <w:rFonts w:ascii="Times New Roman" w:hAnsi="Times New Roman" w:cs="Times New Roman"/>
        </w:rPr>
        <w:t>test [linear/logistic/SKAT-linear/SKAT-logistic/wilcoxon]</w:t>
      </w:r>
    </w:p>
    <w:p w14:paraId="1222AE55" w14:textId="77777777" w:rsidR="00A75AFE" w:rsidRPr="009622BA" w:rsidRDefault="00C91004">
      <w:pPr>
        <w:pStyle w:val="BodyText"/>
      </w:pPr>
      <w:r w:rsidRPr="009622BA">
        <w:rPr>
          <w:rFonts w:cs="Times New Roman"/>
        </w:rPr>
        <w:t>Provides a comma-separated list of statistical tests to run on every bin generated according to the user's binning preferences.  For any test requiring case/control status (such as logistic, SKAT-logistic and wilcoxon), the phenotype being tested is the observed case/control status, as determined by the phenotype control value option provided to BioBin.  In the case of quantitative trait analysis (as in linear and SKAT-linear), the dependent variable is the value provided in the phenotype file.  Note that only the p-value of the test is provided, and in the case of logistic regression, no tests for convergence are performed.  This option may be provided more than once.</w:t>
      </w:r>
      <w:r w:rsidR="000F3A9E" w:rsidRPr="009622BA">
        <w:rPr>
          <w:rFonts w:cs="Times New Roman"/>
        </w:rPr>
        <w:t xml:space="preserve"> </w:t>
      </w:r>
    </w:p>
    <w:p w14:paraId="217DAB1F" w14:textId="4852207D" w:rsidR="00230BD2" w:rsidRPr="00365593" w:rsidRDefault="00A75AFE">
      <w:pPr>
        <w:pStyle w:val="BodyText"/>
      </w:pPr>
      <w:r w:rsidRPr="2F844EA1">
        <w:rPr>
          <w:rFonts w:eastAsia="Times New Roman" w:cs="Times New Roman"/>
        </w:rPr>
        <w:t>N</w:t>
      </w:r>
      <w:r w:rsidR="00E76037" w:rsidRPr="2F844EA1">
        <w:rPr>
          <w:rFonts w:eastAsia="Times New Roman" w:cs="Times New Roman"/>
        </w:rPr>
        <w:t>OTE</w:t>
      </w:r>
      <w:r w:rsidRPr="2F844EA1">
        <w:rPr>
          <w:rFonts w:eastAsia="Times New Roman" w:cs="Times New Roman"/>
        </w:rPr>
        <w:t xml:space="preserve">: </w:t>
      </w:r>
      <w:r w:rsidR="004107ED" w:rsidRPr="2F844EA1">
        <w:rPr>
          <w:rFonts w:eastAsia="Times New Roman" w:cs="Times New Roman"/>
        </w:rPr>
        <w:t xml:space="preserve">Within </w:t>
      </w:r>
      <w:r w:rsidR="00DE6BB0" w:rsidRPr="2F844EA1">
        <w:rPr>
          <w:rFonts w:eastAsia="Times New Roman" w:cs="Times New Roman"/>
        </w:rPr>
        <w:t>B</w:t>
      </w:r>
      <w:r w:rsidR="004107ED" w:rsidRPr="2F844EA1">
        <w:rPr>
          <w:rFonts w:eastAsia="Times New Roman" w:cs="Times New Roman"/>
        </w:rPr>
        <w:t>io</w:t>
      </w:r>
      <w:r w:rsidR="00DE6BB0" w:rsidRPr="2F844EA1">
        <w:rPr>
          <w:rFonts w:eastAsia="Times New Roman" w:cs="Times New Roman"/>
        </w:rPr>
        <w:t>B</w:t>
      </w:r>
      <w:r w:rsidR="004107ED" w:rsidRPr="2F844EA1">
        <w:rPr>
          <w:rFonts w:eastAsia="Times New Roman" w:cs="Times New Roman"/>
        </w:rPr>
        <w:t>in</w:t>
      </w:r>
      <w:r w:rsidR="00054D6D" w:rsidRPr="2F844EA1">
        <w:rPr>
          <w:rFonts w:eastAsia="Times New Roman" w:cs="Times New Roman"/>
        </w:rPr>
        <w:t>,</w:t>
      </w:r>
      <w:r w:rsidR="005E23D3" w:rsidRPr="2F844EA1">
        <w:rPr>
          <w:rFonts w:eastAsia="Times New Roman" w:cs="Times New Roman"/>
        </w:rPr>
        <w:t xml:space="preserve"> SKAT p-values are calculated</w:t>
      </w:r>
      <w:r w:rsidR="004107ED" w:rsidRPr="2F844EA1">
        <w:rPr>
          <w:rFonts w:eastAsia="Times New Roman" w:cs="Times New Roman"/>
        </w:rPr>
        <w:t xml:space="preserve"> using Davies method</w:t>
      </w:r>
      <w:r w:rsidR="007A49E1">
        <w:rPr>
          <w:rFonts w:eastAsia="Times New Roman" w:cs="Times New Roman"/>
        </w:rPr>
        <w:t xml:space="preserve"> </w:t>
      </w:r>
      <w:r w:rsidR="007A49E1">
        <w:rPr>
          <w:rFonts w:eastAsia="Times New Roman" w:cs="Times New Roman"/>
        </w:rPr>
        <w:fldChar w:fldCharType="begin"/>
      </w:r>
      <w:r w:rsidR="007A49E1">
        <w:rPr>
          <w:rFonts w:eastAsia="Times New Roman" w:cs="Times New Roman"/>
        </w:rPr>
        <w:instrText xml:space="preserve"> ADDIN ZOTERO_ITEM CSL_CITATION {"citationID":"bjss4hge8","properties":{"formattedCitation":"[17]","plainCitation":"[17]"},"citationItems":[{"id":236,"uris":["http://zotero.org/users/1856484/items/ZBXFXVHC"],"uri":["http://zotero.org/users/1856484/items/ZBXFXVHC"],"itemData":{"id":236,"type":"article-journal","title":"Rare-Variant Association Testing for Sequencing Data with the Sequence Kernel Association Test","container-title":"The American Journal of Human Genetics","page":"82-93","volume":"89","issue":"1","source":"www.cell.com","abstract":"Sequencing studies are increasingly being conducted to identify rare variants associated with complex traits. The limited power of classical single-marker association analysis for rare variants poses a central challenge in such studies. We propose the sequence kernel association test (SKAT), a supervised, flexible, computationally efficient regression method to test for association between genetic variants (common and rare) in a region and a continuous or dichotomous trait while easily adjusting for covariates. As a score-based variance-component test, SKAT can quickly calculate p values analytically by fitting the null model containing only the covariates, and so can easily be applied to genome-wide data. Using SKAT to analyze a genome-wide sequencing study of 1000 individuals, by segmenting the whole genome into 30 kb regions, requires only 7 hr on a laptop. Through analysis of simulated data across a wide range of practical scenarios and triglyceride data from the Dallas Heart Study, we show that SKAT can substantially outperform several alternative rare-variant association tests. We also provide analytic power and sample-size calculations to help design candidate-gene, whole-exome, and whole-genome sequence association studies.","DOI":"10.1016/j.ajhg.2011.05.029","ISSN":"0002-9297","note":"PMID: 21737059","language":"English","author":[{"family":"Wu","given":"Michael C."},{"family":"Lee","given":"Seunggeun"},{"family":"Cai","given":"Tianxi"},{"family":"Li","given":"Yun"},{"family":"Boehnke","given":"Michael"},{"family":"Lin","given":"Xihong"}],"issued":{"date-parts":[["2011",7,15]]}}}],"schema":"https://github.com/citation-style-language/schema/raw/master/csl-citation.json"} </w:instrText>
      </w:r>
      <w:r w:rsidR="007A49E1">
        <w:rPr>
          <w:rFonts w:eastAsia="Times New Roman" w:cs="Times New Roman"/>
        </w:rPr>
        <w:fldChar w:fldCharType="separate"/>
      </w:r>
      <w:r w:rsidR="007A49E1">
        <w:rPr>
          <w:rFonts w:eastAsia="Times New Roman" w:cs="Times New Roman"/>
          <w:noProof/>
        </w:rPr>
        <w:t>[17]</w:t>
      </w:r>
      <w:r w:rsidR="007A49E1">
        <w:rPr>
          <w:rFonts w:eastAsia="Times New Roman" w:cs="Times New Roman"/>
        </w:rPr>
        <w:fldChar w:fldCharType="end"/>
      </w:r>
      <w:r w:rsidR="004107ED" w:rsidRPr="2F844EA1">
        <w:rPr>
          <w:rFonts w:eastAsia="Times New Roman" w:cs="Times New Roman"/>
        </w:rPr>
        <w:t xml:space="preserve"> </w:t>
      </w:r>
      <w:r w:rsidR="00736955" w:rsidRPr="2F844EA1">
        <w:rPr>
          <w:rFonts w:eastAsia="Times New Roman" w:cs="Times New Roman"/>
        </w:rPr>
        <w:t xml:space="preserve">with </w:t>
      </w:r>
      <w:r w:rsidR="002420E3">
        <w:rPr>
          <w:rFonts w:eastAsia="Times New Roman" w:cs="Times New Roman"/>
        </w:rPr>
        <w:t>~</w:t>
      </w:r>
      <w:r w:rsidR="00736955" w:rsidRPr="2F844EA1">
        <w:rPr>
          <w:rFonts w:eastAsia="Times New Roman" w:cs="Times New Roman"/>
        </w:rPr>
        <w:t>10</w:t>
      </w:r>
      <w:r w:rsidR="00736955" w:rsidRPr="2F844EA1">
        <w:rPr>
          <w:rFonts w:eastAsia="Times New Roman" w:cs="Times New Roman"/>
          <w:vertAlign w:val="superscript"/>
        </w:rPr>
        <w:t>-8</w:t>
      </w:r>
      <w:r w:rsidR="00736955" w:rsidRPr="2F844EA1">
        <w:rPr>
          <w:rFonts w:eastAsia="Times New Roman" w:cs="Times New Roman"/>
        </w:rPr>
        <w:t xml:space="preserve"> accuracy level </w:t>
      </w:r>
      <w:r w:rsidR="002420E3">
        <w:rPr>
          <w:rFonts w:eastAsia="Times New Roman" w:cs="Times New Roman"/>
        </w:rPr>
        <w:t xml:space="preserve">(dependent on the machine on which BioBin is running) </w:t>
      </w:r>
      <w:r w:rsidR="004107ED" w:rsidRPr="2F844EA1">
        <w:rPr>
          <w:rFonts w:eastAsia="Times New Roman" w:cs="Times New Roman"/>
        </w:rPr>
        <w:t>and</w:t>
      </w:r>
      <w:r w:rsidR="005E23D3" w:rsidRPr="2F844EA1">
        <w:rPr>
          <w:rFonts w:eastAsia="Times New Roman" w:cs="Times New Roman"/>
        </w:rPr>
        <w:t xml:space="preserve"> the reported SKAT p-values range from –1 to &gt;1</w:t>
      </w:r>
      <w:r w:rsidR="004107ED" w:rsidRPr="2F844EA1">
        <w:rPr>
          <w:rFonts w:eastAsia="Times New Roman" w:cs="Times New Roman"/>
        </w:rPr>
        <w:t>.</w:t>
      </w:r>
      <w:r w:rsidR="005E23D3" w:rsidRPr="2F844EA1">
        <w:rPr>
          <w:rFonts w:eastAsia="Times New Roman" w:cs="Times New Roman"/>
        </w:rPr>
        <w:t xml:space="preserve"> Here is a description of </w:t>
      </w:r>
      <w:r w:rsidR="004107ED" w:rsidRPr="2F844EA1">
        <w:rPr>
          <w:rFonts w:eastAsia="Times New Roman" w:cs="Times New Roman"/>
        </w:rPr>
        <w:t xml:space="preserve">all </w:t>
      </w:r>
      <w:r w:rsidR="005E23D3" w:rsidRPr="2F844EA1">
        <w:rPr>
          <w:rFonts w:eastAsia="Times New Roman" w:cs="Times New Roman"/>
        </w:rPr>
        <w:t>possible SKAT p-values/p-value ranges</w:t>
      </w:r>
      <w:r w:rsidR="004107ED" w:rsidRPr="2F844EA1">
        <w:rPr>
          <w:rFonts w:eastAsia="Times New Roman" w:cs="Times New Roman"/>
        </w:rPr>
        <w:t xml:space="preserve"> as reported by </w:t>
      </w:r>
      <w:r w:rsidR="00DE6BB0" w:rsidRPr="2F844EA1">
        <w:rPr>
          <w:rFonts w:eastAsia="Times New Roman" w:cs="Times New Roman"/>
        </w:rPr>
        <w:lastRenderedPageBreak/>
        <w:t>B</w:t>
      </w:r>
      <w:r w:rsidR="004107ED" w:rsidRPr="2F844EA1">
        <w:rPr>
          <w:rFonts w:eastAsia="Times New Roman" w:cs="Times New Roman"/>
        </w:rPr>
        <w:t>io</w:t>
      </w:r>
      <w:r w:rsidR="00DE6BB0" w:rsidRPr="2F844EA1">
        <w:rPr>
          <w:rFonts w:eastAsia="Times New Roman" w:cs="Times New Roman"/>
        </w:rPr>
        <w:t>B</w:t>
      </w:r>
      <w:r w:rsidR="004107ED" w:rsidRPr="2F844EA1">
        <w:rPr>
          <w:rFonts w:eastAsia="Times New Roman" w:cs="Times New Roman"/>
        </w:rPr>
        <w:t>in</w:t>
      </w:r>
      <w:r w:rsidR="00D70D75" w:rsidRPr="2F844EA1">
        <w:rPr>
          <w:rFonts w:eastAsia="Times New Roman" w:cs="Times New Roman"/>
        </w:rPr>
        <w:t>:</w:t>
      </w:r>
    </w:p>
    <w:p w14:paraId="0941D47D" w14:textId="6986C4DD" w:rsidR="00D70D75" w:rsidRDefault="00874147">
      <w:pPr>
        <w:pStyle w:val="BodyText"/>
        <w:rPr>
          <w:rFonts w:eastAsia="Times New Roman" w:cs="Times New Roman"/>
        </w:rPr>
      </w:pPr>
      <w:r w:rsidRPr="00365593">
        <w:rPr>
          <w:rFonts w:cs="Times New Roman"/>
        </w:rPr>
        <w:t xml:space="preserve">SKAT </w:t>
      </w:r>
      <w:r w:rsidR="00D70D75" w:rsidRPr="00365593">
        <w:rPr>
          <w:rFonts w:cs="Times New Roman"/>
        </w:rPr>
        <w:t xml:space="preserve">p-value = </w:t>
      </w:r>
      <w:r w:rsidR="00E76037" w:rsidRPr="00365593">
        <w:rPr>
          <w:rFonts w:cs="Times New Roman"/>
        </w:rPr>
        <w:softHyphen/>
        <w:t>–</w:t>
      </w:r>
      <w:r w:rsidR="00C07C63">
        <w:rPr>
          <w:rFonts w:eastAsia="Times New Roman" w:cs="Times New Roman"/>
        </w:rPr>
        <w:t>1:</w:t>
      </w:r>
      <w:r w:rsidR="002420E3">
        <w:rPr>
          <w:rFonts w:eastAsia="Times New Roman" w:cs="Times New Roman"/>
        </w:rPr>
        <w:t xml:space="preserve"> regression</w:t>
      </w:r>
      <w:r w:rsidR="00D70D75" w:rsidRPr="00365593">
        <w:rPr>
          <w:rFonts w:eastAsia="Times New Roman" w:cs="Times New Roman"/>
        </w:rPr>
        <w:t xml:space="preserve"> error, model did not converge</w:t>
      </w:r>
      <w:r w:rsidR="00C63FD9" w:rsidRPr="00365593">
        <w:rPr>
          <w:rFonts w:eastAsia="Times New Roman" w:cs="Times New Roman"/>
        </w:rPr>
        <w:t>.</w:t>
      </w:r>
    </w:p>
    <w:p w14:paraId="39C36F82" w14:textId="274286BC" w:rsidR="00250F94" w:rsidRDefault="00250F94" w:rsidP="00365593">
      <w:pPr>
        <w:widowControl/>
        <w:suppressAutoHyphens w:val="0"/>
        <w:rPr>
          <w:rFonts w:eastAsia="Times New Roman" w:cs="Times New Roman"/>
        </w:rPr>
      </w:pPr>
      <w:r>
        <w:rPr>
          <w:rFonts w:eastAsia="Times New Roman" w:cs="Times New Roman"/>
        </w:rPr>
        <w:t>SKAT p-value = (-1,0]</w:t>
      </w:r>
      <w:r w:rsidR="00C07C63">
        <w:rPr>
          <w:rFonts w:eastAsia="Times New Roman" w:cs="Times New Roman"/>
        </w:rPr>
        <w:t>:</w:t>
      </w:r>
      <w:r>
        <w:rPr>
          <w:rFonts w:eastAsia="Times New Roman" w:cs="Times New Roman"/>
        </w:rPr>
        <w:t xml:space="preserve"> </w:t>
      </w:r>
      <w:r w:rsidR="00301FC9">
        <w:rPr>
          <w:rFonts w:eastAsia="Times New Roman" w:cs="Times New Roman"/>
        </w:rPr>
        <w:t xml:space="preserve">the result of </w:t>
      </w:r>
      <w:r w:rsidR="002420E3">
        <w:rPr>
          <w:rFonts w:eastAsia="Times New Roman" w:cs="Times New Roman"/>
        </w:rPr>
        <w:t xml:space="preserve">the </w:t>
      </w:r>
      <w:r w:rsidR="00F74975">
        <w:rPr>
          <w:rFonts w:eastAsia="Times New Roman" w:cs="Times New Roman"/>
        </w:rPr>
        <w:t>p-value calculation</w:t>
      </w:r>
      <w:r w:rsidR="00301FC9">
        <w:rPr>
          <w:rFonts w:eastAsia="Times New Roman" w:cs="Times New Roman"/>
        </w:rPr>
        <w:t xml:space="preserve"> is smaller than the margin of error</w:t>
      </w:r>
      <w:r w:rsidR="007272E6">
        <w:rPr>
          <w:rFonts w:eastAsia="Times New Roman" w:cs="Times New Roman"/>
        </w:rPr>
        <w:t>.</w:t>
      </w:r>
      <w:r w:rsidR="000D03F4">
        <w:rPr>
          <w:rFonts w:eastAsia="Times New Roman" w:cs="Times New Roman"/>
        </w:rPr>
        <w:t xml:space="preserve"> The true p-value may be </w:t>
      </w:r>
      <w:r w:rsidR="002420E3">
        <w:rPr>
          <w:rFonts w:eastAsia="Times New Roman" w:cs="Times New Roman"/>
        </w:rPr>
        <w:t xml:space="preserve">smaller than the absolute p-value reported. </w:t>
      </w:r>
    </w:p>
    <w:p w14:paraId="0BDD6CB4" w14:textId="77777777" w:rsidR="002420E3" w:rsidRPr="00365593" w:rsidRDefault="002420E3" w:rsidP="00365593">
      <w:pPr>
        <w:widowControl/>
        <w:suppressAutoHyphens w:val="0"/>
        <w:rPr>
          <w:rFonts w:cs="Times New Roman"/>
        </w:rPr>
      </w:pPr>
    </w:p>
    <w:p w14:paraId="1CF32ABB" w14:textId="0CD9B41C" w:rsidR="00054D6D" w:rsidRPr="00365593" w:rsidRDefault="00054D6D">
      <w:pPr>
        <w:pStyle w:val="BodyText"/>
        <w:rPr>
          <w:rFonts w:cs="Times New Roman"/>
        </w:rPr>
      </w:pPr>
      <w:r w:rsidRPr="00365593">
        <w:rPr>
          <w:rFonts w:cs="Times New Roman"/>
        </w:rPr>
        <w:t>SKAT p-value = (0,1]</w:t>
      </w:r>
      <w:r w:rsidR="00C07C63">
        <w:rPr>
          <w:rFonts w:eastAsia="Times New Roman" w:cs="Times New Roman"/>
        </w:rPr>
        <w:t>:</w:t>
      </w:r>
      <w:r w:rsidRPr="00365593">
        <w:rPr>
          <w:rFonts w:cs="Times New Roman"/>
        </w:rPr>
        <w:t xml:space="preserve"> reported p-value is equal to the observed p-value +/- accuracy</w:t>
      </w:r>
      <w:r w:rsidR="002420E3">
        <w:rPr>
          <w:rFonts w:eastAsia="Times New Roman" w:cs="Times New Roman"/>
        </w:rPr>
        <w:t>.</w:t>
      </w:r>
    </w:p>
    <w:p w14:paraId="34B9467D" w14:textId="76424785" w:rsidR="00D70D75" w:rsidRPr="00365593" w:rsidRDefault="00874147">
      <w:pPr>
        <w:pStyle w:val="BodyText"/>
        <w:rPr>
          <w:rFonts w:cs="Times New Roman"/>
        </w:rPr>
      </w:pPr>
      <w:r w:rsidRPr="00365593">
        <w:rPr>
          <w:rFonts w:cs="Times New Roman"/>
        </w:rPr>
        <w:t xml:space="preserve">SKAT </w:t>
      </w:r>
      <w:r w:rsidR="00D70D75" w:rsidRPr="00365593">
        <w:rPr>
          <w:rFonts w:cs="Times New Roman"/>
        </w:rPr>
        <w:t>p-value &gt; 1</w:t>
      </w:r>
      <w:r w:rsidR="00C07C63">
        <w:rPr>
          <w:rFonts w:eastAsia="Times New Roman" w:cs="Times New Roman"/>
        </w:rPr>
        <w:t>:</w:t>
      </w:r>
      <w:r w:rsidR="00D70D75" w:rsidRPr="00365593">
        <w:rPr>
          <w:rFonts w:cs="Times New Roman"/>
        </w:rPr>
        <w:t xml:space="preserve"> error </w:t>
      </w:r>
      <w:r w:rsidR="00E76037" w:rsidRPr="00365593">
        <w:rPr>
          <w:rFonts w:cs="Times New Roman"/>
        </w:rPr>
        <w:t>during SKAT p-value calculation</w:t>
      </w:r>
      <w:r w:rsidR="00C63FD9" w:rsidRPr="00365593">
        <w:rPr>
          <w:rFonts w:cs="Times New Roman"/>
        </w:rPr>
        <w:t>.</w:t>
      </w:r>
    </w:p>
    <w:p w14:paraId="6A1DFBB9" w14:textId="7786F164" w:rsidR="00D70D75" w:rsidRPr="000D48B1" w:rsidRDefault="00D70D75">
      <w:pPr>
        <w:pStyle w:val="BodyText"/>
        <w:rPr>
          <w:rFonts w:cs="Times New Roman"/>
        </w:rPr>
      </w:pPr>
    </w:p>
    <w:p w14:paraId="6D1A8E4A" w14:textId="77777777" w:rsidR="00230BD2" w:rsidRPr="000D48B1" w:rsidRDefault="00C91004" w:rsidP="00F25DD0">
      <w:pPr>
        <w:pStyle w:val="Heading3"/>
      </w:pPr>
      <w:bookmarkStart w:id="80" w:name="__RefHeading__3572_365379525"/>
      <w:bookmarkStart w:id="81" w:name="_Toc479246787"/>
      <w:r w:rsidRPr="000D48B1">
        <w:t>LOKI Options</w:t>
      </w:r>
      <w:bookmarkEnd w:id="80"/>
      <w:bookmarkEnd w:id="81"/>
    </w:p>
    <w:p w14:paraId="2ED19868" w14:textId="77777777" w:rsidR="00230BD2" w:rsidRPr="00365593" w:rsidRDefault="00C91004">
      <w:pPr>
        <w:pStyle w:val="BodyText"/>
        <w:rPr>
          <w:rFonts w:cs="Times New Roman"/>
        </w:rPr>
      </w:pPr>
      <w:r w:rsidRPr="00365593">
        <w:rPr>
          <w:rFonts w:cs="Times New Roman"/>
        </w:rPr>
        <w:t>The following options are applicable to the knowledge available to the user.  These options either define new knowledge or limit the knowledge that is loaded from LOKI.</w:t>
      </w:r>
    </w:p>
    <w:p w14:paraId="39D09A6F"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include-group-names* [string]</w:t>
      </w:r>
    </w:p>
    <w:p w14:paraId="12C16733" w14:textId="77777777" w:rsidR="00230BD2" w:rsidRPr="00365593" w:rsidRDefault="00C91004">
      <w:pPr>
        <w:pStyle w:val="BodyText"/>
        <w:rPr>
          <w:rFonts w:cs="Times New Roman"/>
        </w:rPr>
      </w:pPr>
      <w:r w:rsidRPr="00365593">
        <w:rPr>
          <w:rFonts w:cs="Times New Roman"/>
        </w:rPr>
        <w:t>This option allows the user to specify the names of specific groups (or pathways) to include from LOKI when constructing bins.  The names must match exactly those contained within LOKI.  This option can be given more than once.</w:t>
      </w:r>
    </w:p>
    <w:p w14:paraId="20A0BEF6"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include-group-file* [string]</w:t>
      </w:r>
    </w:p>
    <w:p w14:paraId="51CA9605" w14:textId="13BE1DF8" w:rsidR="00230BD2" w:rsidRPr="00365593" w:rsidRDefault="00C91004">
      <w:pPr>
        <w:pStyle w:val="BodyText"/>
        <w:rPr>
          <w:rFonts w:cs="Times New Roman"/>
        </w:rPr>
      </w:pPr>
      <w:r w:rsidRPr="00365593">
        <w:rPr>
          <w:rFonts w:cs="Times New Roman"/>
        </w:rPr>
        <w:t xml:space="preserve">This option gives the name of a file containing a list of names of groups to be included from LOKI when constructing bins.  This is a means of easily combining many calls to the </w:t>
      </w:r>
      <w:r w:rsidR="004452A7" w:rsidRPr="00365593">
        <w:rPr>
          <w:rFonts w:cs="Times New Roman"/>
        </w:rPr>
        <w:t>“--</w:t>
      </w:r>
      <w:r w:rsidRPr="00365593">
        <w:rPr>
          <w:rFonts w:cs="Times New Roman"/>
          <w:bCs/>
        </w:rPr>
        <w:t>include-group-names</w:t>
      </w:r>
      <w:r w:rsidR="004452A7" w:rsidRPr="00365593">
        <w:rPr>
          <w:rFonts w:cs="Times New Roman"/>
          <w:b/>
          <w:bCs/>
        </w:rPr>
        <w:t>”</w:t>
      </w:r>
      <w:r w:rsidRPr="00365593">
        <w:rPr>
          <w:rFonts w:cs="Times New Roman"/>
        </w:rPr>
        <w:t xml:space="preserve"> option.  This option may be provided more than once.</w:t>
      </w:r>
    </w:p>
    <w:p w14:paraId="63EA0F90"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include-region-names [string]</w:t>
      </w:r>
    </w:p>
    <w:p w14:paraId="2563E7AC" w14:textId="77777777" w:rsidR="00230BD2" w:rsidRPr="00365593" w:rsidRDefault="00C91004">
      <w:pPr>
        <w:pStyle w:val="BodyText"/>
        <w:rPr>
          <w:rFonts w:cs="Times New Roman"/>
        </w:rPr>
      </w:pPr>
      <w:r w:rsidRPr="00365593">
        <w:rPr>
          <w:rFonts w:cs="Times New Roman"/>
        </w:rPr>
        <w:t>This option is a comma-separated list of specific regions to include from LOKI when constructing bins.  Only loci within the given regions from this list will be included when constructing bins, even in the case of pathway binning.  This option may be provided more than once.</w:t>
      </w:r>
    </w:p>
    <w:p w14:paraId="04BB7B98"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include-region-file [string]</w:t>
      </w:r>
    </w:p>
    <w:p w14:paraId="028217ED" w14:textId="1D4C98B5" w:rsidR="000956FD" w:rsidRPr="00365593" w:rsidRDefault="00C91004">
      <w:pPr>
        <w:rPr>
          <w:rFonts w:cs="Times New Roman"/>
        </w:rPr>
      </w:pPr>
      <w:r w:rsidRPr="00365593">
        <w:rPr>
          <w:rFonts w:cs="Times New Roman"/>
        </w:rPr>
        <w:t xml:space="preserve">This option gives the name of a file containing a list of names of regions to include from LOKI when constructing bins.  This is a means to easily combine many calls to the </w:t>
      </w:r>
      <w:r w:rsidR="004452A7" w:rsidRPr="00365593">
        <w:rPr>
          <w:rFonts w:cs="Times New Roman"/>
        </w:rPr>
        <w:t>“--</w:t>
      </w:r>
      <w:r w:rsidRPr="00365593">
        <w:rPr>
          <w:rFonts w:cs="Times New Roman"/>
          <w:bCs/>
        </w:rPr>
        <w:t>include-region-names</w:t>
      </w:r>
      <w:r w:rsidR="004452A7" w:rsidRPr="00365593">
        <w:rPr>
          <w:rFonts w:cs="Times New Roman"/>
          <w:bCs/>
        </w:rPr>
        <w:t>”</w:t>
      </w:r>
      <w:r w:rsidRPr="00365593">
        <w:rPr>
          <w:rFonts w:cs="Times New Roman"/>
        </w:rPr>
        <w:t xml:space="preserve"> option.  This option may be provided more than once.</w:t>
      </w:r>
    </w:p>
    <w:p w14:paraId="58749FB4" w14:textId="423E9CA5" w:rsidR="000956FD" w:rsidRPr="00250F94" w:rsidRDefault="000956FD" w:rsidP="006324D7">
      <w:pPr>
        <w:spacing w:before="240" w:after="60"/>
        <w:rPr>
          <w:rFonts w:eastAsia="Times New Roman" w:cs="Times New Roman"/>
          <w:b/>
          <w:i/>
          <w:sz w:val="28"/>
          <w:szCs w:val="28"/>
        </w:rPr>
      </w:pPr>
      <w:r w:rsidRPr="00365593">
        <w:rPr>
          <w:rFonts w:cs="Times New Roman"/>
          <w:b/>
          <w:i/>
          <w:sz w:val="28"/>
          <w:szCs w:val="28"/>
        </w:rPr>
        <w:t>max-group-size [integer (0)]</w:t>
      </w:r>
    </w:p>
    <w:p w14:paraId="0E9B9CC5" w14:textId="1E9DCEDE" w:rsidR="00D631D2" w:rsidRPr="00250F94" w:rsidRDefault="00D631D2">
      <w:pPr>
        <w:rPr>
          <w:rFonts w:eastAsia="Times New Roman" w:cs="Times New Roman"/>
          <w:b/>
          <w:i/>
          <w:sz w:val="28"/>
          <w:szCs w:val="28"/>
        </w:rPr>
      </w:pPr>
      <w:r w:rsidRPr="00250F94">
        <w:rPr>
          <w:rFonts w:eastAsia="Times New Roman" w:cs="Times New Roman"/>
        </w:rPr>
        <w:t xml:space="preserve">This option </w:t>
      </w:r>
      <w:r w:rsidR="00781B71" w:rsidRPr="00250F94">
        <w:rPr>
          <w:rFonts w:eastAsia="Times New Roman" w:cs="Times New Roman"/>
        </w:rPr>
        <w:t>sets the maximum number of regions to be included in any group from LOKI.</w:t>
      </w:r>
    </w:p>
    <w:p w14:paraId="1F1B5B01"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population* (-P) [string]</w:t>
      </w:r>
    </w:p>
    <w:p w14:paraId="777F01A3" w14:textId="77777777" w:rsidR="00230BD2" w:rsidRPr="00365593" w:rsidRDefault="00C91004">
      <w:pPr>
        <w:pStyle w:val="BodyText"/>
        <w:rPr>
          <w:rFonts w:cs="Times New Roman"/>
        </w:rPr>
      </w:pPr>
      <w:r w:rsidRPr="00365593">
        <w:rPr>
          <w:rFonts w:cs="Times New Roman"/>
        </w:rPr>
        <w:t>This option gives the population on which to base the boundaries of the genes in LOKI.  The population must be one that exists in LOKI, and if the population is nonexistent, the gene boundaries will be determined by the canonical boundaries.</w:t>
      </w:r>
    </w:p>
    <w:p w14:paraId="5E6EC6F8"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gene-boundary-extension* (-B) [integer (0)]</w:t>
      </w:r>
    </w:p>
    <w:p w14:paraId="5AD40291" w14:textId="77777777" w:rsidR="00230BD2" w:rsidRPr="00365593" w:rsidRDefault="00C91004">
      <w:pPr>
        <w:pStyle w:val="BodyText"/>
        <w:rPr>
          <w:rFonts w:cs="Times New Roman"/>
        </w:rPr>
      </w:pPr>
      <w:r w:rsidRPr="00365593">
        <w:rPr>
          <w:rFonts w:cs="Times New Roman"/>
        </w:rPr>
        <w:t>This option gives a base pair extension (both upstream and downstream) to a feature, which extends the boundaries and likely increases the number of loci binned.  This option is only valid without a population.</w:t>
      </w:r>
    </w:p>
    <w:p w14:paraId="127352CA"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lastRenderedPageBreak/>
        <w:t>region-file [string]</w:t>
      </w:r>
    </w:p>
    <w:p w14:paraId="6D3BC840" w14:textId="472DFC50" w:rsidR="00230BD2" w:rsidRPr="00365593" w:rsidRDefault="00C91004">
      <w:pPr>
        <w:pStyle w:val="BodyText"/>
        <w:rPr>
          <w:rFonts w:cs="Times New Roman"/>
        </w:rPr>
      </w:pPr>
      <w:r w:rsidRPr="00365593">
        <w:rPr>
          <w:rFonts w:cs="Times New Roman"/>
        </w:rPr>
        <w:t>This option gives the name of a custom region file that defines the regions of interest to the user.  In order to bin on custom regions, you must include a file of the correct format here and also turn on “</w:t>
      </w:r>
      <w:r w:rsidR="004452A7" w:rsidRPr="00365593">
        <w:rPr>
          <w:rFonts w:cs="Times New Roman"/>
        </w:rPr>
        <w:t>--</w:t>
      </w:r>
      <w:r w:rsidRPr="00365593">
        <w:rPr>
          <w:rFonts w:cs="Times New Roman"/>
        </w:rPr>
        <w:t>bin-region</w:t>
      </w:r>
      <w:r w:rsidR="004452A7" w:rsidRPr="00365593">
        <w:rPr>
          <w:rFonts w:cs="Times New Roman"/>
        </w:rPr>
        <w:t>s</w:t>
      </w:r>
      <w:r w:rsidRPr="00365593">
        <w:rPr>
          <w:rFonts w:cs="Times New Roman"/>
        </w:rPr>
        <w:t>.” You may use this option more than once to include multiple region files.</w:t>
      </w:r>
    </w:p>
    <w:p w14:paraId="297E3A49"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include-sources [string]</w:t>
      </w:r>
    </w:p>
    <w:p w14:paraId="6A8EBFE2" w14:textId="77777777" w:rsidR="00230BD2" w:rsidRPr="00365593" w:rsidRDefault="00C91004">
      <w:pPr>
        <w:pStyle w:val="BodyText"/>
      </w:pPr>
      <w:r w:rsidRPr="00365593">
        <w:rPr>
          <w:rFonts w:cs="Times New Roman"/>
        </w:rPr>
        <w:t>A comma-separated list of source names to include in the binning decisions.  If no arguments are given, BioBin will include all information from the LOKI database when binning.  Note that the source names must match exactly those contained within the LOKI database.  This option can be repeated multiple times.  Note that it is an error to both include and exclude the same source.</w:t>
      </w:r>
    </w:p>
    <w:p w14:paraId="0164383E" w14:textId="77777777" w:rsidR="00230BD2" w:rsidRPr="00365593" w:rsidRDefault="00C91004">
      <w:pPr>
        <w:pStyle w:val="Heading4"/>
      </w:pPr>
      <w:r w:rsidRPr="2F844EA1">
        <w:rPr>
          <w:rFonts w:ascii="Times New Roman" w:hAnsi="Times New Roman" w:cs="Times New Roman"/>
        </w:rPr>
        <w:t>exclude-sources [string (</w:t>
      </w:r>
      <w:proofErr w:type="spellStart"/>
      <w:r w:rsidRPr="2F844EA1">
        <w:rPr>
          <w:rFonts w:ascii="Times New Roman" w:hAnsi="Times New Roman" w:cs="Times New Roman"/>
        </w:rPr>
        <w:t>dbsnp</w:t>
      </w:r>
      <w:proofErr w:type="spellEnd"/>
      <w:r w:rsidRPr="2F844EA1">
        <w:rPr>
          <w:rFonts w:ascii="Times New Roman" w:hAnsi="Times New Roman" w:cs="Times New Roman"/>
        </w:rPr>
        <w:t xml:space="preserve">, </w:t>
      </w:r>
      <w:proofErr w:type="spellStart"/>
      <w:r w:rsidRPr="2F844EA1">
        <w:rPr>
          <w:rFonts w:ascii="Times New Roman" w:hAnsi="Times New Roman" w:cs="Times New Roman"/>
        </w:rPr>
        <w:t>oreganno</w:t>
      </w:r>
      <w:proofErr w:type="spellEnd"/>
      <w:r w:rsidRPr="2F844EA1">
        <w:rPr>
          <w:rFonts w:ascii="Times New Roman" w:hAnsi="Times New Roman" w:cs="Times New Roman"/>
        </w:rPr>
        <w:t xml:space="preserve">, </w:t>
      </w:r>
      <w:proofErr w:type="spellStart"/>
      <w:r w:rsidRPr="2F844EA1">
        <w:rPr>
          <w:rFonts w:ascii="Times New Roman" w:hAnsi="Times New Roman" w:cs="Times New Roman"/>
        </w:rPr>
        <w:t>ucsc_ecr</w:t>
      </w:r>
      <w:proofErr w:type="spellEnd"/>
      <w:r w:rsidRPr="2F844EA1">
        <w:rPr>
          <w:rFonts w:ascii="Times New Roman" w:hAnsi="Times New Roman" w:cs="Times New Roman"/>
        </w:rPr>
        <w:t>)]</w:t>
      </w:r>
    </w:p>
    <w:p w14:paraId="7CCE4EA7" w14:textId="77777777" w:rsidR="00230BD2" w:rsidRPr="00365593" w:rsidRDefault="00C91004">
      <w:pPr>
        <w:pStyle w:val="BodyText"/>
        <w:rPr>
          <w:rFonts w:cs="Times New Roman"/>
        </w:rPr>
      </w:pPr>
      <w:r w:rsidRPr="00365593">
        <w:rPr>
          <w:rFonts w:cs="Times New Roman"/>
        </w:rPr>
        <w:t>A comma-separated list of source names to exclude.  Three sources are excluded by default, and this option may be given more than once. Note that it is an error to both include and exclude the same source.</w:t>
      </w:r>
    </w:p>
    <w:p w14:paraId="11AC5C5A"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role-file [string]</w:t>
      </w:r>
    </w:p>
    <w:p w14:paraId="1C5F9521" w14:textId="0A22A63D" w:rsidR="00230BD2" w:rsidRPr="00365593" w:rsidRDefault="00C91004">
      <w:pPr>
        <w:pStyle w:val="BodyText"/>
        <w:rPr>
          <w:rFonts w:cs="Times New Roman"/>
        </w:rPr>
      </w:pPr>
      <w:r w:rsidRPr="00365593">
        <w:rPr>
          <w:rFonts w:cs="Times New Roman"/>
        </w:rPr>
        <w:t xml:space="preserve">This option should be used to input custom role files, such as introns and exons boundaries.  Note, to use this option one must include the appropriate custom role file AND turn on role binning </w:t>
      </w:r>
      <w:r w:rsidR="004452A7" w:rsidRPr="00365593">
        <w:rPr>
          <w:rFonts w:cs="Times New Roman"/>
        </w:rPr>
        <w:t>“--</w:t>
      </w:r>
      <w:r w:rsidRPr="00365593">
        <w:rPr>
          <w:rFonts w:cs="Times New Roman"/>
          <w:bCs/>
        </w:rPr>
        <w:t>bin-expand-roles</w:t>
      </w:r>
      <w:r w:rsidR="004452A7" w:rsidRPr="00365593">
        <w:rPr>
          <w:rFonts w:cs="Times New Roman"/>
          <w:bCs/>
        </w:rPr>
        <w:t>”</w:t>
      </w:r>
      <w:r w:rsidRPr="00365593">
        <w:rPr>
          <w:rFonts w:cs="Times New Roman"/>
        </w:rPr>
        <w:t xml:space="preserve">.  The user can also include filtering options with the role file, </w:t>
      </w:r>
      <w:r w:rsidR="004452A7" w:rsidRPr="00365593">
        <w:rPr>
          <w:rFonts w:cs="Times New Roman"/>
        </w:rPr>
        <w:t>“--</w:t>
      </w:r>
      <w:r w:rsidRPr="00365593">
        <w:rPr>
          <w:rFonts w:cs="Times New Roman"/>
          <w:bCs/>
        </w:rPr>
        <w:t>filter-bin-role</w:t>
      </w:r>
      <w:r w:rsidR="004452A7" w:rsidRPr="00365593">
        <w:rPr>
          <w:rFonts w:cs="Times New Roman"/>
          <w:bCs/>
        </w:rPr>
        <w:t>”</w:t>
      </w:r>
      <w:r w:rsidRPr="00365593">
        <w:rPr>
          <w:rFonts w:cs="Times New Roman"/>
          <w:b/>
          <w:bCs/>
        </w:rPr>
        <w:t xml:space="preserve"> </w:t>
      </w:r>
      <w:r w:rsidRPr="00365593">
        <w:rPr>
          <w:rFonts w:cs="Times New Roman"/>
        </w:rPr>
        <w:t xml:space="preserve">and </w:t>
      </w:r>
      <w:r w:rsidR="004452A7">
        <w:rPr>
          <w:rFonts w:cs="Times New Roman"/>
        </w:rPr>
        <w:br/>
      </w:r>
      <w:r w:rsidR="004452A7" w:rsidRPr="00365593">
        <w:rPr>
          <w:rFonts w:cs="Times New Roman"/>
        </w:rPr>
        <w:t>“--</w:t>
      </w:r>
      <w:r w:rsidRPr="00365593">
        <w:rPr>
          <w:rFonts w:cs="Times New Roman"/>
          <w:bCs/>
        </w:rPr>
        <w:t>keep-unknown-role</w:t>
      </w:r>
      <w:r w:rsidR="004452A7" w:rsidRPr="00365593">
        <w:rPr>
          <w:rFonts w:cs="Times New Roman"/>
          <w:bCs/>
        </w:rPr>
        <w:t>”</w:t>
      </w:r>
      <w:r w:rsidRPr="00365593">
        <w:rPr>
          <w:rFonts w:cs="Times New Roman"/>
        </w:rPr>
        <w:t>.</w:t>
      </w:r>
    </w:p>
    <w:p w14:paraId="19E8E1D1"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weight-file [string]</w:t>
      </w:r>
    </w:p>
    <w:p w14:paraId="162BC5B4" w14:textId="63E55426" w:rsidR="00230BD2" w:rsidRPr="00365593" w:rsidRDefault="00C91004">
      <w:pPr>
        <w:rPr>
          <w:rFonts w:cs="Times New Roman"/>
        </w:rPr>
      </w:pPr>
      <w:r w:rsidRPr="00365593">
        <w:rPr>
          <w:rFonts w:cs="Times New Roman"/>
        </w:rPr>
        <w:t>This option is used to input custom weights on specific loci, as described in the weight file input.  When using this file, any weights will be multiplicative with any calculated weights based on allele frequency, and if a locus i</w:t>
      </w:r>
      <w:r w:rsidR="00EC4FAD" w:rsidRPr="00365593">
        <w:rPr>
          <w:rFonts w:cs="Times New Roman"/>
        </w:rPr>
        <w:t>s</w:t>
      </w:r>
      <w:r w:rsidRPr="00365593">
        <w:rPr>
          <w:rFonts w:cs="Times New Roman"/>
        </w:rPr>
        <w:t xml:space="preserve"> not present in this file or a given locus-region combination is not present, the weight will default to 1.</w:t>
      </w:r>
    </w:p>
    <w:p w14:paraId="284C3567"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ambiguity [strict/resolvable/permissive (resolvable)]</w:t>
      </w:r>
    </w:p>
    <w:p w14:paraId="0EA96DF0" w14:textId="047F676D" w:rsidR="00230BD2" w:rsidRPr="00365593" w:rsidRDefault="00C91004">
      <w:pPr>
        <w:pStyle w:val="BodyText"/>
      </w:pPr>
      <w:r w:rsidRPr="00365593">
        <w:rPr>
          <w:rFonts w:cs="Times New Roman"/>
        </w:rPr>
        <w:t xml:space="preserve">This option defines the level of permissible ambiguity from the sources in LOKI.  In many pathway sources such as GO or </w:t>
      </w:r>
      <w:proofErr w:type="spellStart"/>
      <w:r w:rsidRPr="00365593">
        <w:rPr>
          <w:rFonts w:cs="Times New Roman"/>
        </w:rPr>
        <w:t>Biogrid</w:t>
      </w:r>
      <w:proofErr w:type="spellEnd"/>
      <w:r w:rsidRPr="00365593">
        <w:rPr>
          <w:rFonts w:cs="Times New Roman"/>
        </w:rPr>
        <w:t xml:space="preserve">, the gene IDs are given multiple times because many genes are known by multiple aliases.  LOKI provides for means of resolving this ambiguity, which is covered in more detail in the </w:t>
      </w:r>
      <w:proofErr w:type="spellStart"/>
      <w:r w:rsidRPr="00365593">
        <w:rPr>
          <w:rFonts w:cs="Times New Roman"/>
        </w:rPr>
        <w:t>Biofilter</w:t>
      </w:r>
      <w:proofErr w:type="spellEnd"/>
      <w:r w:rsidRPr="00365593">
        <w:rPr>
          <w:rFonts w:cs="Times New Roman"/>
        </w:rPr>
        <w:t xml:space="preserve"> manual, available from </w:t>
      </w:r>
      <w:hyperlink r:id="rId13" w:history="1">
        <w:r w:rsidR="00482F22" w:rsidRPr="00365593">
          <w:rPr>
            <w:rStyle w:val="Hyperlink"/>
            <w:rFonts w:cs="Times New Roman"/>
          </w:rPr>
          <w:t>http://ritchielab.com</w:t>
        </w:r>
      </w:hyperlink>
      <w:r w:rsidRPr="00365593">
        <w:rPr>
          <w:rFonts w:cs="Times New Roman"/>
        </w:rPr>
        <w:t xml:space="preserve">.  In the strict ambiguity mode, only links that can be identified without any ambiguity are allowed.  In permissive mode, any possible link that could be made is used.  In the default resolvable mode, the links allowed are those that can be uniquely resolved using any of the heuristics defined in the </w:t>
      </w:r>
      <w:proofErr w:type="spellStart"/>
      <w:r w:rsidRPr="00365593">
        <w:rPr>
          <w:rFonts w:cs="Times New Roman"/>
        </w:rPr>
        <w:t>Biofilter</w:t>
      </w:r>
      <w:proofErr w:type="spellEnd"/>
      <w:r w:rsidRPr="00365593">
        <w:rPr>
          <w:rFonts w:cs="Times New Roman"/>
        </w:rPr>
        <w:t xml:space="preserve"> manual.</w:t>
      </w:r>
      <w:bookmarkStart w:id="82" w:name="_Ref337895813"/>
    </w:p>
    <w:p w14:paraId="2CC28124" w14:textId="77777777" w:rsidR="00F25DD0" w:rsidRPr="000D48B1" w:rsidRDefault="00F25DD0">
      <w:pPr>
        <w:pStyle w:val="BodyText"/>
        <w:rPr>
          <w:rFonts w:cs="Times New Roman"/>
        </w:rPr>
      </w:pPr>
    </w:p>
    <w:p w14:paraId="14EB4889" w14:textId="77777777" w:rsidR="00230BD2" w:rsidRPr="000D48B1" w:rsidRDefault="00C91004" w:rsidP="00F25DD0">
      <w:pPr>
        <w:pStyle w:val="Heading1"/>
      </w:pPr>
      <w:bookmarkStart w:id="83" w:name="__RefHeading__149_407491082"/>
      <w:bookmarkStart w:id="84" w:name="_Toc479246788"/>
      <w:bookmarkEnd w:id="82"/>
      <w:r w:rsidRPr="000D48B1">
        <w:t>Creating Populations for LD</w:t>
      </w:r>
      <w:bookmarkEnd w:id="83"/>
      <w:bookmarkEnd w:id="84"/>
    </w:p>
    <w:p w14:paraId="214A7A07" w14:textId="5D4CB4A3" w:rsidR="00230BD2" w:rsidRPr="00365593" w:rsidRDefault="00C91004" w:rsidP="00365593">
      <w:pPr>
        <w:pStyle w:val="Textbody"/>
      </w:pPr>
      <w:r w:rsidRPr="2F844EA1">
        <w:rPr>
          <w:rFonts w:eastAsia="Times New Roman" w:cs="Times New Roman"/>
        </w:rPr>
        <w:t>Instead of using arbitrary base-pair extensions for features, one might want to extend boundaries using known LD patterns.   BioBin has the capability to use population-specific boundaries of genes through the use of the</w:t>
      </w:r>
      <w:r w:rsidR="00406E18" w:rsidRPr="2F844EA1">
        <w:rPr>
          <w:rFonts w:eastAsia="Times New Roman" w:cs="Times New Roman"/>
        </w:rPr>
        <w:t xml:space="preserve"> </w:t>
      </w:r>
      <w:r w:rsidRPr="2F844EA1">
        <w:rPr>
          <w:rFonts w:eastAsia="Times New Roman" w:cs="Times New Roman"/>
        </w:rPr>
        <w:t>configuration option.  By default, only a single default population is defined by the loader</w:t>
      </w:r>
      <w:r w:rsidR="00C22E61" w:rsidRPr="2F844EA1">
        <w:rPr>
          <w:rFonts w:eastAsia="Times New Roman" w:cs="Times New Roman"/>
        </w:rPr>
        <w:t xml:space="preserve"> (LOKI build script)</w:t>
      </w:r>
      <w:r w:rsidRPr="2F844EA1">
        <w:rPr>
          <w:rFonts w:eastAsia="Times New Roman" w:cs="Times New Roman"/>
        </w:rPr>
        <w:t xml:space="preserve">, and it is incumbent on the user to define any auxiliary populations.  A population is defined by both a </w:t>
      </w:r>
      <w:proofErr w:type="spellStart"/>
      <w:r w:rsidRPr="2F844EA1">
        <w:rPr>
          <w:rFonts w:eastAsia="Times New Roman" w:cs="Times New Roman"/>
        </w:rPr>
        <w:t>HapMap</w:t>
      </w:r>
      <w:proofErr w:type="spellEnd"/>
      <w:r w:rsidRPr="2F844EA1">
        <w:rPr>
          <w:rFonts w:eastAsia="Times New Roman" w:cs="Times New Roman"/>
        </w:rPr>
        <w:t xml:space="preserve"> population and a cutoff defined by either an R</w:t>
      </w:r>
      <w:r w:rsidRPr="2F844EA1">
        <w:rPr>
          <w:rFonts w:eastAsia="Times New Roman" w:cs="Times New Roman"/>
          <w:vertAlign w:val="superscript"/>
        </w:rPr>
        <w:t>2</w:t>
      </w:r>
      <w:r w:rsidRPr="2F844EA1">
        <w:rPr>
          <w:rFonts w:eastAsia="Times New Roman" w:cs="Times New Roman"/>
        </w:rPr>
        <w:t xml:space="preserve"> value or a D' value.  Note that it is possible to have multiple boundary populations based on a single </w:t>
      </w:r>
      <w:proofErr w:type="spellStart"/>
      <w:r w:rsidRPr="2F844EA1">
        <w:rPr>
          <w:rFonts w:eastAsia="Times New Roman" w:cs="Times New Roman"/>
        </w:rPr>
        <w:t>HapMap</w:t>
      </w:r>
      <w:proofErr w:type="spellEnd"/>
      <w:r w:rsidRPr="2F844EA1">
        <w:rPr>
          <w:rFonts w:eastAsia="Times New Roman" w:cs="Times New Roman"/>
        </w:rPr>
        <w:t xml:space="preserve"> population.  An example could be a CEU population with a D' cutoff of either 0.9 or 0.8.</w:t>
      </w:r>
    </w:p>
    <w:p w14:paraId="4138123E" w14:textId="07602863" w:rsidR="00230BD2" w:rsidRPr="00365593" w:rsidRDefault="00C91004">
      <w:pPr>
        <w:pStyle w:val="Textbody"/>
      </w:pPr>
      <w:r w:rsidRPr="00365593">
        <w:rPr>
          <w:rFonts w:cs="Times New Roman"/>
        </w:rPr>
        <w:lastRenderedPageBreak/>
        <w:t xml:space="preserve">To create these populations within BioBin, we provide a script buildPopulations.py, </w:t>
      </w:r>
      <w:r w:rsidR="00AF3310" w:rsidRPr="00365593">
        <w:rPr>
          <w:rFonts w:cs="Times New Roman"/>
        </w:rPr>
        <w:t>which</w:t>
      </w:r>
      <w:r w:rsidRPr="00365593">
        <w:rPr>
          <w:rFonts w:cs="Times New Roman"/>
        </w:rPr>
        <w:t xml:space="preserve"> downloads the data from </w:t>
      </w:r>
      <w:proofErr w:type="spellStart"/>
      <w:r w:rsidRPr="00365593">
        <w:rPr>
          <w:rFonts w:cs="Times New Roman"/>
        </w:rPr>
        <w:t>HapMap</w:t>
      </w:r>
      <w:proofErr w:type="spellEnd"/>
      <w:r w:rsidRPr="00365593">
        <w:rPr>
          <w:rFonts w:cs="Times New Roman"/>
        </w:rPr>
        <w:t xml:space="preserve"> and loads the data into the LOKI database for use by BioBin.  Note that if the database is rebuilt, the populations must also be rebuilt, and this is not an automated ste</w:t>
      </w:r>
      <w:bookmarkStart w:id="85" w:name="page33"/>
      <w:r w:rsidRPr="00365593">
        <w:rPr>
          <w:rFonts w:cs="Times New Roman"/>
        </w:rPr>
        <w:t>p</w:t>
      </w:r>
      <w:bookmarkEnd w:id="85"/>
      <w:r w:rsidRPr="00365593">
        <w:rPr>
          <w:rFonts w:cs="Times New Roman"/>
        </w:rPr>
        <w:t>.</w:t>
      </w:r>
    </w:p>
    <w:p w14:paraId="1F20BB1A" w14:textId="77777777" w:rsidR="00230BD2" w:rsidRPr="00365593" w:rsidRDefault="00C91004">
      <w:pPr>
        <w:pStyle w:val="Heading2"/>
        <w:rPr>
          <w:rFonts w:ascii="Times New Roman" w:hAnsi="Times New Roman" w:cs="Times New Roman"/>
        </w:rPr>
      </w:pPr>
      <w:bookmarkStart w:id="86" w:name="__RefHeading__151_407491082"/>
      <w:bookmarkStart w:id="87" w:name="_Toc479246789"/>
      <w:r w:rsidRPr="00365593">
        <w:rPr>
          <w:rFonts w:ascii="Times New Roman" w:hAnsi="Times New Roman" w:cs="Times New Roman"/>
        </w:rPr>
        <w:t>Prerequisites</w:t>
      </w:r>
      <w:bookmarkEnd w:id="86"/>
      <w:bookmarkEnd w:id="87"/>
    </w:p>
    <w:p w14:paraId="45B6A179" w14:textId="2050904D" w:rsidR="00230BD2" w:rsidRPr="000D48B1" w:rsidRDefault="00C91004">
      <w:pPr>
        <w:pStyle w:val="Standard"/>
        <w:rPr>
          <w:rFonts w:eastAsia="Times New Roman" w:cs="Times New Roman"/>
        </w:rPr>
      </w:pPr>
      <w:r w:rsidRPr="062C3298">
        <w:rPr>
          <w:rFonts w:eastAsia="Times New Roman" w:cs="Times New Roman"/>
        </w:rPr>
        <w:t xml:space="preserve">In order to use the buildPopulations.py script, the user must have available both the </w:t>
      </w:r>
      <w:proofErr w:type="spellStart"/>
      <w:r w:rsidRPr="062C3298">
        <w:rPr>
          <w:rFonts w:eastAsia="Times New Roman" w:cs="Times New Roman"/>
        </w:rPr>
        <w:t>liftOver</w:t>
      </w:r>
      <w:proofErr w:type="spellEnd"/>
      <w:r w:rsidRPr="062C3298">
        <w:rPr>
          <w:rFonts w:eastAsia="Times New Roman" w:cs="Times New Roman"/>
        </w:rPr>
        <w:t xml:space="preserve"> binaries</w:t>
      </w:r>
      <w:r w:rsidR="00AF3310" w:rsidRPr="062C3298">
        <w:rPr>
          <w:rFonts w:eastAsia="Times New Roman" w:cs="Times New Roman"/>
        </w:rPr>
        <w:t>,</w:t>
      </w:r>
      <w:r w:rsidRPr="062C3298">
        <w:rPr>
          <w:rFonts w:eastAsia="Times New Roman" w:cs="Times New Roman"/>
        </w:rPr>
        <w:t xml:space="preserve"> as well as the helper programs</w:t>
      </w:r>
      <w:r w:rsidR="00AF3310" w:rsidRPr="062C3298">
        <w:rPr>
          <w:rFonts w:eastAsia="Times New Roman" w:cs="Times New Roman"/>
        </w:rPr>
        <w:t>,</w:t>
      </w:r>
      <w:r w:rsidRPr="062C3298">
        <w:rPr>
          <w:rFonts w:eastAsia="Times New Roman" w:cs="Times New Roman"/>
        </w:rPr>
        <w:t xml:space="preserve"> “</w:t>
      </w:r>
      <w:proofErr w:type="spellStart"/>
      <w:r w:rsidRPr="062C3298">
        <w:rPr>
          <w:rFonts w:eastAsia="Times New Roman" w:cs="Times New Roman"/>
        </w:rPr>
        <w:t>pop_loader</w:t>
      </w:r>
      <w:proofErr w:type="spellEnd"/>
      <w:r w:rsidRPr="062C3298">
        <w:rPr>
          <w:rFonts w:eastAsia="Times New Roman" w:cs="Times New Roman"/>
        </w:rPr>
        <w:t>,” and “</w:t>
      </w:r>
      <w:proofErr w:type="spellStart"/>
      <w:r w:rsidRPr="062C3298">
        <w:rPr>
          <w:rFonts w:eastAsia="Times New Roman" w:cs="Times New Roman"/>
        </w:rPr>
        <w:t>ldspline</w:t>
      </w:r>
      <w:proofErr w:type="spellEnd"/>
      <w:r w:rsidRPr="062C3298">
        <w:rPr>
          <w:rFonts w:eastAsia="Times New Roman" w:cs="Times New Roman"/>
        </w:rPr>
        <w:t xml:space="preserve">,” which are distributed with </w:t>
      </w:r>
      <w:proofErr w:type="spellStart"/>
      <w:r w:rsidRPr="062C3298">
        <w:rPr>
          <w:rFonts w:eastAsia="Times New Roman" w:cs="Times New Roman"/>
        </w:rPr>
        <w:t>Biofilter</w:t>
      </w:r>
      <w:proofErr w:type="spellEnd"/>
      <w:r w:rsidR="00AF3310" w:rsidRPr="062C3298">
        <w:rPr>
          <w:rFonts w:eastAsia="Times New Roman" w:cs="Times New Roman"/>
        </w:rPr>
        <w:t xml:space="preserve"> (software available from </w:t>
      </w:r>
      <w:hyperlink r:id="rId14" w:history="1">
        <w:r w:rsidR="00AF3310" w:rsidRPr="062C3298">
          <w:rPr>
            <w:rStyle w:val="Hyperlink"/>
            <w:rFonts w:eastAsia="Times New Roman" w:cs="Times New Roman"/>
          </w:rPr>
          <w:t>http://ritchielab.com</w:t>
        </w:r>
      </w:hyperlink>
      <w:r w:rsidR="00AF3310" w:rsidRPr="062C3298">
        <w:rPr>
          <w:rFonts w:eastAsia="Times New Roman" w:cs="Times New Roman"/>
        </w:rPr>
        <w:t>)</w:t>
      </w:r>
      <w:r w:rsidRPr="062C3298">
        <w:rPr>
          <w:rFonts w:eastAsia="Times New Roman" w:cs="Times New Roman"/>
        </w:rPr>
        <w:t xml:space="preserve">.  The </w:t>
      </w:r>
      <w:proofErr w:type="spellStart"/>
      <w:r w:rsidRPr="062C3298">
        <w:rPr>
          <w:rFonts w:eastAsia="Times New Roman" w:cs="Times New Roman"/>
        </w:rPr>
        <w:t>liftOver</w:t>
      </w:r>
      <w:proofErr w:type="spellEnd"/>
      <w:r w:rsidRPr="062C3298">
        <w:rPr>
          <w:rFonts w:eastAsia="Times New Roman" w:cs="Times New Roman"/>
        </w:rPr>
        <w:t xml:space="preserve"> binaries can be downloaded from </w:t>
      </w:r>
      <w:hyperlink r:id="rId15" w:history="1">
        <w:r w:rsidRPr="062C3298">
          <w:rPr>
            <w:rStyle w:val="Hyperlink"/>
            <w:rFonts w:eastAsia="Times New Roman" w:cs="Times New Roman"/>
          </w:rPr>
          <w:t>http://hgdownload.cse.ucsc.edu/admin/exe/</w:t>
        </w:r>
      </w:hyperlink>
      <w:r w:rsidRPr="062C3298">
        <w:rPr>
          <w:rFonts w:eastAsia="Times New Roman" w:cs="Times New Roman"/>
        </w:rPr>
        <w:t>.  By default, when BioBin is made, the prerequisites are also made and installed.</w:t>
      </w:r>
    </w:p>
    <w:p w14:paraId="0A5D6E4F" w14:textId="77777777" w:rsidR="00230BD2" w:rsidRPr="00365593" w:rsidRDefault="00C91004">
      <w:pPr>
        <w:pStyle w:val="Heading2"/>
        <w:rPr>
          <w:rFonts w:ascii="Times New Roman" w:hAnsi="Times New Roman" w:cs="Times New Roman"/>
        </w:rPr>
      </w:pPr>
      <w:bookmarkStart w:id="88" w:name="__RefHeading__153_407491082"/>
      <w:bookmarkStart w:id="89" w:name="_Toc479246790"/>
      <w:r w:rsidRPr="00365593">
        <w:rPr>
          <w:rFonts w:ascii="Times New Roman" w:hAnsi="Times New Roman" w:cs="Times New Roman"/>
        </w:rPr>
        <w:t>Usage</w:t>
      </w:r>
      <w:bookmarkEnd w:id="88"/>
      <w:bookmarkEnd w:id="89"/>
    </w:p>
    <w:p w14:paraId="3D5D8DE3" w14:textId="67BF05DF" w:rsidR="00230BD2" w:rsidRPr="000D48B1" w:rsidRDefault="00C91004">
      <w:pPr>
        <w:pStyle w:val="Textbody"/>
        <w:rPr>
          <w:rFonts w:eastAsia="Times New Roman" w:cs="Times New Roman"/>
        </w:rPr>
      </w:pPr>
      <w:r w:rsidRPr="062C3298">
        <w:rPr>
          <w:rFonts w:eastAsia="Times New Roman" w:cs="Times New Roman"/>
        </w:rPr>
        <w:t xml:space="preserve">In order to run buildPopulations.py, the user must be able to write to the LOKI database.  Typically, this will mean that the user must have the same rights as described in the </w:t>
      </w:r>
      <w:r w:rsidR="00C6631C" w:rsidRPr="002C7178">
        <w:fldChar w:fldCharType="begin"/>
      </w:r>
      <w:r w:rsidR="00C6631C" w:rsidRPr="000D48B1">
        <w:rPr>
          <w:rFonts w:cs="Times New Roman"/>
        </w:rPr>
        <w:instrText xml:space="preserve"> REF __RefHeading__16731_2006864917 </w:instrText>
      </w:r>
      <w:r w:rsidR="000D48B1">
        <w:rPr>
          <w:rFonts w:cs="Times New Roman"/>
        </w:rPr>
        <w:instrText xml:space="preserve"> \* MERGEFORMAT </w:instrText>
      </w:r>
      <w:r w:rsidR="00C6631C" w:rsidRPr="002C7178">
        <w:rPr>
          <w:rFonts w:cs="Times New Roman"/>
        </w:rPr>
        <w:fldChar w:fldCharType="separate"/>
      </w:r>
      <w:r w:rsidR="00353901" w:rsidRPr="00353901">
        <w:rPr>
          <w:rFonts w:eastAsia="Times New Roman" w:cs="Times New Roman"/>
        </w:rPr>
        <w:t>Installation</w:t>
      </w:r>
      <w:r w:rsidR="00C6631C" w:rsidRPr="002C7178">
        <w:fldChar w:fldCharType="end"/>
      </w:r>
      <w:r w:rsidRPr="062C3298">
        <w:rPr>
          <w:rFonts w:eastAsia="Times New Roman" w:cs="Times New Roman"/>
        </w:rPr>
        <w:t xml:space="preserve"> section, which </w:t>
      </w:r>
      <w:r w:rsidR="00AF3310" w:rsidRPr="062C3298">
        <w:rPr>
          <w:rFonts w:eastAsia="Times New Roman" w:cs="Times New Roman"/>
        </w:rPr>
        <w:t>are</w:t>
      </w:r>
      <w:r w:rsidRPr="062C3298">
        <w:rPr>
          <w:rFonts w:eastAsia="Times New Roman" w:cs="Times New Roman"/>
        </w:rPr>
        <w:t xml:space="preserve"> usually administrative rights.  By default, buildPopulations.py is installed alongside BioBin, so the command to use is:</w:t>
      </w:r>
    </w:p>
    <w:p w14:paraId="4919185A" w14:textId="77777777" w:rsidR="00230BD2" w:rsidRPr="000D48B1" w:rsidRDefault="00C91004">
      <w:pPr>
        <w:pStyle w:val="Command"/>
        <w:rPr>
          <w:rFonts w:ascii="Times New Roman" w:eastAsia="Times New Roman" w:hAnsi="Times New Roman" w:cs="Times New Roman"/>
        </w:rPr>
      </w:pPr>
      <w:r w:rsidRPr="2F844EA1">
        <w:rPr>
          <w:rFonts w:ascii="Times New Roman" w:eastAsia="Times New Roman" w:hAnsi="Times New Roman" w:cs="Times New Roman"/>
        </w:rPr>
        <w:t># buildPopulations.py [OPTIONS]</w:t>
      </w:r>
    </w:p>
    <w:p w14:paraId="62C81B32" w14:textId="77777777" w:rsidR="00230BD2" w:rsidRPr="00365593" w:rsidRDefault="00C91004">
      <w:pPr>
        <w:pStyle w:val="Textbody"/>
        <w:rPr>
          <w:rFonts w:cs="Times New Roman"/>
        </w:rPr>
      </w:pPr>
      <w:r w:rsidRPr="00365593">
        <w:rPr>
          <w:rFonts w:cs="Times New Roman"/>
        </w:rPr>
        <w:t>Where the options are described below.</w:t>
      </w:r>
    </w:p>
    <w:p w14:paraId="31C83996" w14:textId="77777777" w:rsidR="00230BD2" w:rsidRPr="00365593" w:rsidRDefault="00C91004">
      <w:pPr>
        <w:pStyle w:val="Heading2"/>
        <w:rPr>
          <w:rFonts w:ascii="Times New Roman" w:hAnsi="Times New Roman" w:cs="Times New Roman"/>
        </w:rPr>
      </w:pPr>
      <w:bookmarkStart w:id="90" w:name="__RefHeading__155_407491082"/>
      <w:bookmarkStart w:id="91" w:name="_Toc479246791"/>
      <w:r w:rsidRPr="00365593">
        <w:rPr>
          <w:rFonts w:ascii="Times New Roman" w:hAnsi="Times New Roman" w:cs="Times New Roman"/>
        </w:rPr>
        <w:t>Options</w:t>
      </w:r>
      <w:bookmarkEnd w:id="90"/>
      <w:bookmarkEnd w:id="91"/>
    </w:p>
    <w:p w14:paraId="695602F6" w14:textId="77777777" w:rsidR="00230BD2" w:rsidRPr="000D48B1" w:rsidRDefault="00C91004">
      <w:pPr>
        <w:pStyle w:val="Textbody"/>
        <w:rPr>
          <w:rFonts w:eastAsia="Times New Roman" w:cs="Times New Roman"/>
        </w:rPr>
      </w:pPr>
      <w:r w:rsidRPr="062C3298">
        <w:rPr>
          <w:rFonts w:eastAsia="Times New Roman" w:cs="Times New Roman"/>
        </w:rPr>
        <w:t>The options to the buildPopulations.py script allow the user to dictate the populations and cutoffs as well as the location of BioBin and any other necessary helper programs.  All options are given on the command line, and the format is identical to the command line options given in the BioBin description.</w:t>
      </w:r>
    </w:p>
    <w:p w14:paraId="23BC7E8C"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populations (-p) [string]</w:t>
      </w:r>
    </w:p>
    <w:p w14:paraId="114F78E9" w14:textId="06865FCF" w:rsidR="00230BD2" w:rsidRPr="000D48B1" w:rsidRDefault="00C91004">
      <w:pPr>
        <w:pStyle w:val="Textbody"/>
        <w:rPr>
          <w:rFonts w:eastAsia="Times New Roman" w:cs="Times New Roman"/>
        </w:rPr>
      </w:pPr>
      <w:r w:rsidRPr="062C3298">
        <w:rPr>
          <w:rFonts w:eastAsia="Times New Roman" w:cs="Times New Roman"/>
        </w:rPr>
        <w:t xml:space="preserve">This option gives a comma-separated list of </w:t>
      </w:r>
      <w:proofErr w:type="spellStart"/>
      <w:r w:rsidRPr="062C3298">
        <w:rPr>
          <w:rFonts w:eastAsia="Times New Roman" w:cs="Times New Roman"/>
        </w:rPr>
        <w:t>HapMap</w:t>
      </w:r>
      <w:proofErr w:type="spellEnd"/>
      <w:r w:rsidRPr="062C3298">
        <w:rPr>
          <w:rFonts w:eastAsia="Times New Roman" w:cs="Times New Roman"/>
        </w:rPr>
        <w:t xml:space="preserve"> populations </w:t>
      </w:r>
      <w:r w:rsidR="00321793" w:rsidRPr="062C3298">
        <w:rPr>
          <w:rFonts w:eastAsia="Times New Roman" w:cs="Times New Roman"/>
        </w:rPr>
        <w:t xml:space="preserve">from which </w:t>
      </w:r>
      <w:r w:rsidRPr="062C3298">
        <w:rPr>
          <w:rFonts w:eastAsia="Times New Roman" w:cs="Times New Roman"/>
        </w:rPr>
        <w:t xml:space="preserve">to generate LD-based boundaries.  The populations must be the 3-letter </w:t>
      </w:r>
      <w:proofErr w:type="spellStart"/>
      <w:r w:rsidRPr="062C3298">
        <w:rPr>
          <w:rFonts w:eastAsia="Times New Roman" w:cs="Times New Roman"/>
        </w:rPr>
        <w:t>HapMap</w:t>
      </w:r>
      <w:proofErr w:type="spellEnd"/>
      <w:r w:rsidRPr="062C3298">
        <w:rPr>
          <w:rFonts w:eastAsia="Times New Roman" w:cs="Times New Roman"/>
        </w:rPr>
        <w:t xml:space="preserve"> abbreviations, or their one-letter shortcuts (</w:t>
      </w:r>
      <w:r w:rsidRPr="00250F94">
        <w:rPr>
          <w:rFonts w:eastAsia="Times New Roman" w:cs="Times New Roman"/>
          <w:i/>
        </w:rPr>
        <w:t>e.g.</w:t>
      </w:r>
      <w:r w:rsidRPr="062C3298">
        <w:rPr>
          <w:rFonts w:eastAsia="Times New Roman" w:cs="Times New Roman"/>
        </w:rPr>
        <w:t>, “C” is synonymous with “CEU”).  This option may be provided more than once on the command line, and all populations given will be used.  Note that this is a mandatory option.</w:t>
      </w:r>
    </w:p>
    <w:p w14:paraId="30DE3107" w14:textId="77777777" w:rsidR="00230BD2" w:rsidRPr="000D48B1" w:rsidRDefault="00C91004">
      <w:pPr>
        <w:pStyle w:val="Heading4"/>
        <w:rPr>
          <w:rFonts w:ascii="Times New Roman" w:hAnsi="Times New Roman" w:cs="Times New Roman"/>
        </w:rPr>
      </w:pPr>
      <w:proofErr w:type="spellStart"/>
      <w:r w:rsidRPr="2F844EA1">
        <w:rPr>
          <w:rFonts w:ascii="Times New Roman" w:hAnsi="Times New Roman" w:cs="Times New Roman"/>
        </w:rPr>
        <w:t>dprime</w:t>
      </w:r>
      <w:proofErr w:type="spellEnd"/>
      <w:r w:rsidRPr="2F844EA1">
        <w:rPr>
          <w:rFonts w:ascii="Times New Roman" w:hAnsi="Times New Roman" w:cs="Times New Roman"/>
        </w:rPr>
        <w:t xml:space="preserve"> (-d) [float]</w:t>
      </w:r>
    </w:p>
    <w:p w14:paraId="570B9DBA" w14:textId="77777777" w:rsidR="00230BD2" w:rsidRPr="00365593" w:rsidRDefault="00C91004">
      <w:pPr>
        <w:pStyle w:val="Textbody"/>
      </w:pPr>
      <w:r w:rsidRPr="00365593">
        <w:rPr>
          <w:rFonts w:cs="Times New Roman"/>
        </w:rPr>
        <w:t>This option gives a comma-separated list of floating point values to use as cutoffs for the D' value in generating the LD-based boundaries.  This option may be provided more than once, and all given values will be used.  Note that either this option or “--</w:t>
      </w:r>
      <w:proofErr w:type="spellStart"/>
      <w:r w:rsidRPr="00365593">
        <w:rPr>
          <w:rFonts w:cs="Times New Roman"/>
        </w:rPr>
        <w:t>rsquared</w:t>
      </w:r>
      <w:proofErr w:type="spellEnd"/>
      <w:r w:rsidRPr="00365593">
        <w:rPr>
          <w:rFonts w:cs="Times New Roman"/>
        </w:rPr>
        <w:t>” is required.</w:t>
      </w:r>
    </w:p>
    <w:p w14:paraId="73AECDA5" w14:textId="77777777" w:rsidR="00230BD2" w:rsidRPr="00365593" w:rsidRDefault="00C91004">
      <w:pPr>
        <w:pStyle w:val="Heading4"/>
      </w:pPr>
      <w:proofErr w:type="spellStart"/>
      <w:r w:rsidRPr="2F844EA1">
        <w:rPr>
          <w:rFonts w:ascii="Times New Roman" w:hAnsi="Times New Roman" w:cs="Times New Roman"/>
        </w:rPr>
        <w:t>rsquared</w:t>
      </w:r>
      <w:proofErr w:type="spellEnd"/>
      <w:r w:rsidRPr="2F844EA1">
        <w:rPr>
          <w:rFonts w:ascii="Times New Roman" w:hAnsi="Times New Roman" w:cs="Times New Roman"/>
        </w:rPr>
        <w:t xml:space="preserve"> (-r) [float]</w:t>
      </w:r>
    </w:p>
    <w:p w14:paraId="1414346C" w14:textId="77777777" w:rsidR="00230BD2" w:rsidRPr="00365593" w:rsidRDefault="00C91004">
      <w:pPr>
        <w:pStyle w:val="Textbody"/>
      </w:pPr>
      <w:r w:rsidRPr="00365593">
        <w:rPr>
          <w:rFonts w:cs="Times New Roman"/>
        </w:rPr>
        <w:t>This option gives a comma-separated list of floating point values to use as cutoffs for the R</w:t>
      </w:r>
      <w:r w:rsidRPr="00365593">
        <w:rPr>
          <w:rFonts w:cs="Times New Roman"/>
          <w:vertAlign w:val="superscript"/>
        </w:rPr>
        <w:t>2</w:t>
      </w:r>
      <w:r w:rsidRPr="00365593">
        <w:rPr>
          <w:rFonts w:cs="Times New Roman"/>
        </w:rPr>
        <w:t xml:space="preserve"> value in generating LD-based boundaries.  This option may be provided more than once, and all given values will be used.  Note that either this option or “--</w:t>
      </w:r>
      <w:proofErr w:type="spellStart"/>
      <w:r w:rsidRPr="00365593">
        <w:rPr>
          <w:rFonts w:cs="Times New Roman"/>
        </w:rPr>
        <w:t>dprime</w:t>
      </w:r>
      <w:proofErr w:type="spellEnd"/>
      <w:r w:rsidRPr="00365593">
        <w:rPr>
          <w:rFonts w:cs="Times New Roman"/>
        </w:rPr>
        <w:t>” is required.</w:t>
      </w:r>
    </w:p>
    <w:p w14:paraId="662BC1EA" w14:textId="77777777" w:rsidR="00230BD2" w:rsidRPr="00365593" w:rsidRDefault="00C91004">
      <w:pPr>
        <w:pStyle w:val="Heading4"/>
      </w:pPr>
      <w:proofErr w:type="spellStart"/>
      <w:r w:rsidRPr="2F844EA1">
        <w:rPr>
          <w:rFonts w:ascii="Times New Roman" w:hAnsi="Times New Roman" w:cs="Times New Roman"/>
        </w:rPr>
        <w:t>liftover</w:t>
      </w:r>
      <w:proofErr w:type="spellEnd"/>
      <w:r w:rsidRPr="2F844EA1">
        <w:rPr>
          <w:rFonts w:ascii="Times New Roman" w:hAnsi="Times New Roman" w:cs="Times New Roman"/>
        </w:rPr>
        <w:t xml:space="preserve"> (-l) [string]</w:t>
      </w:r>
    </w:p>
    <w:p w14:paraId="37BB0E11" w14:textId="77777777" w:rsidR="00230BD2" w:rsidRPr="00365593" w:rsidRDefault="00C91004">
      <w:pPr>
        <w:pStyle w:val="Textbody"/>
      </w:pPr>
      <w:r w:rsidRPr="00365593">
        <w:rPr>
          <w:rFonts w:cs="Times New Roman"/>
        </w:rPr>
        <w:t>This option gives the location of the “</w:t>
      </w:r>
      <w:proofErr w:type="spellStart"/>
      <w:r w:rsidRPr="00365593">
        <w:rPr>
          <w:rFonts w:cs="Times New Roman"/>
        </w:rPr>
        <w:t>liftOver</w:t>
      </w:r>
      <w:proofErr w:type="spellEnd"/>
      <w:r w:rsidRPr="00365593">
        <w:rPr>
          <w:rFonts w:cs="Times New Roman"/>
        </w:rPr>
        <w:t xml:space="preserve">” binary needed to convert the build 36 </w:t>
      </w:r>
      <w:proofErr w:type="spellStart"/>
      <w:r w:rsidRPr="00365593">
        <w:rPr>
          <w:rFonts w:cs="Times New Roman"/>
        </w:rPr>
        <w:t>HapMap</w:t>
      </w:r>
      <w:proofErr w:type="spellEnd"/>
      <w:r w:rsidRPr="00365593">
        <w:rPr>
          <w:rFonts w:cs="Times New Roman"/>
        </w:rPr>
        <w:t xml:space="preserve"> files to the build 38 </w:t>
      </w:r>
      <w:proofErr w:type="spellStart"/>
      <w:r w:rsidRPr="00365593">
        <w:rPr>
          <w:rFonts w:cs="Times New Roman"/>
        </w:rPr>
        <w:t>Biofilter</w:t>
      </w:r>
      <w:proofErr w:type="spellEnd"/>
      <w:r w:rsidRPr="00365593">
        <w:rPr>
          <w:rFonts w:cs="Times New Roman"/>
        </w:rPr>
        <w:t xml:space="preserve"> data.  If this option is not given, the script assumes that the </w:t>
      </w:r>
      <w:proofErr w:type="spellStart"/>
      <w:r w:rsidRPr="00365593">
        <w:rPr>
          <w:rFonts w:cs="Times New Roman"/>
        </w:rPr>
        <w:t>liftOver</w:t>
      </w:r>
      <w:proofErr w:type="spellEnd"/>
      <w:r w:rsidRPr="00365593">
        <w:rPr>
          <w:rFonts w:cs="Times New Roman"/>
        </w:rPr>
        <w:t xml:space="preserve"> binary is in the path and can simply be called “</w:t>
      </w:r>
      <w:proofErr w:type="spellStart"/>
      <w:r w:rsidRPr="00365593">
        <w:rPr>
          <w:rFonts w:cs="Times New Roman"/>
        </w:rPr>
        <w:t>liftOver</w:t>
      </w:r>
      <w:proofErr w:type="spellEnd"/>
      <w:r w:rsidRPr="00365593">
        <w:rPr>
          <w:rFonts w:cs="Times New Roman"/>
        </w:rPr>
        <w:t xml:space="preserve">”.  The </w:t>
      </w:r>
      <w:proofErr w:type="spellStart"/>
      <w:r w:rsidRPr="00365593">
        <w:rPr>
          <w:rFonts w:cs="Times New Roman"/>
        </w:rPr>
        <w:t>liftOver</w:t>
      </w:r>
      <w:proofErr w:type="spellEnd"/>
      <w:r w:rsidRPr="00365593">
        <w:rPr>
          <w:rFonts w:cs="Times New Roman"/>
        </w:rPr>
        <w:t xml:space="preserve"> binaries can be downloaded from </w:t>
      </w:r>
      <w:hyperlink r:id="rId16" w:history="1">
        <w:r w:rsidRPr="00365593">
          <w:rPr>
            <w:rStyle w:val="Hyperlink"/>
            <w:rFonts w:cs="Times New Roman"/>
          </w:rPr>
          <w:t>http://hgdownload.cse.ucsc.edu/admin/exe/</w:t>
        </w:r>
      </w:hyperlink>
      <w:r w:rsidRPr="00365593">
        <w:rPr>
          <w:rFonts w:cs="Times New Roman"/>
        </w:rPr>
        <w:t>.</w:t>
      </w:r>
    </w:p>
    <w:p w14:paraId="1E1776C6" w14:textId="77777777" w:rsidR="00230BD2" w:rsidRPr="00365593" w:rsidRDefault="00C91004">
      <w:pPr>
        <w:pStyle w:val="Heading4"/>
      </w:pPr>
      <w:proofErr w:type="spellStart"/>
      <w:r w:rsidRPr="2F844EA1">
        <w:rPr>
          <w:rFonts w:ascii="Times New Roman" w:hAnsi="Times New Roman" w:cs="Times New Roman"/>
        </w:rPr>
        <w:lastRenderedPageBreak/>
        <w:t>poploader</w:t>
      </w:r>
      <w:proofErr w:type="spellEnd"/>
      <w:r w:rsidRPr="2F844EA1">
        <w:rPr>
          <w:rFonts w:ascii="Times New Roman" w:hAnsi="Times New Roman" w:cs="Times New Roman"/>
        </w:rPr>
        <w:t xml:space="preserve"> (-o) [string]</w:t>
      </w:r>
    </w:p>
    <w:p w14:paraId="0534402F" w14:textId="77777777" w:rsidR="00230BD2" w:rsidRPr="00365593" w:rsidRDefault="00C91004">
      <w:pPr>
        <w:pStyle w:val="Textbody"/>
      </w:pPr>
      <w:r w:rsidRPr="00365593">
        <w:rPr>
          <w:rFonts w:cs="Times New Roman"/>
        </w:rPr>
        <w:t xml:space="preserve">This option gives the location of the </w:t>
      </w:r>
      <w:proofErr w:type="spellStart"/>
      <w:r w:rsidRPr="00365593">
        <w:rPr>
          <w:rFonts w:cs="Times New Roman"/>
        </w:rPr>
        <w:t>pop_loader</w:t>
      </w:r>
      <w:proofErr w:type="spellEnd"/>
      <w:r w:rsidRPr="00365593">
        <w:rPr>
          <w:rFonts w:cs="Times New Roman"/>
        </w:rPr>
        <w:t xml:space="preserve"> binary file that was previously built.  By default, the script assumes that the </w:t>
      </w:r>
      <w:proofErr w:type="spellStart"/>
      <w:r w:rsidRPr="00365593">
        <w:rPr>
          <w:rFonts w:cs="Times New Roman"/>
        </w:rPr>
        <w:t>pop_loader</w:t>
      </w:r>
      <w:proofErr w:type="spellEnd"/>
      <w:r w:rsidRPr="00365593">
        <w:rPr>
          <w:rFonts w:cs="Times New Roman"/>
        </w:rPr>
        <w:t xml:space="preserve"> program is located in the path, and can be called by executing the command “</w:t>
      </w:r>
      <w:proofErr w:type="spellStart"/>
      <w:r w:rsidRPr="00365593">
        <w:rPr>
          <w:rFonts w:cs="Times New Roman"/>
        </w:rPr>
        <w:t>pop_loader</w:t>
      </w:r>
      <w:proofErr w:type="spellEnd"/>
      <w:r w:rsidRPr="00365593">
        <w:rPr>
          <w:rFonts w:cs="Times New Roman"/>
        </w:rPr>
        <w:t>”.</w:t>
      </w:r>
    </w:p>
    <w:p w14:paraId="408EEBAB" w14:textId="77777777" w:rsidR="00230BD2" w:rsidRPr="00365593" w:rsidRDefault="00C91004">
      <w:pPr>
        <w:pStyle w:val="Heading4"/>
      </w:pPr>
      <w:proofErr w:type="spellStart"/>
      <w:r w:rsidRPr="2F844EA1">
        <w:rPr>
          <w:rFonts w:ascii="Times New Roman" w:hAnsi="Times New Roman" w:cs="Times New Roman"/>
        </w:rPr>
        <w:t>ldspline</w:t>
      </w:r>
      <w:proofErr w:type="spellEnd"/>
      <w:r w:rsidRPr="2F844EA1">
        <w:rPr>
          <w:rFonts w:ascii="Times New Roman" w:hAnsi="Times New Roman" w:cs="Times New Roman"/>
        </w:rPr>
        <w:t xml:space="preserve"> (-s) [string]</w:t>
      </w:r>
    </w:p>
    <w:p w14:paraId="45F3D97C" w14:textId="77777777" w:rsidR="00230BD2" w:rsidRPr="00365593" w:rsidRDefault="00C91004">
      <w:pPr>
        <w:pStyle w:val="Textbody"/>
      </w:pPr>
      <w:r w:rsidRPr="00365593">
        <w:rPr>
          <w:rFonts w:cs="Times New Roman"/>
        </w:rPr>
        <w:t>This option gives the location of the LD-spline tool provided by the Ritchie Lab.  By default, LD-spline is provided with BioBin and is installed alongside the “</w:t>
      </w:r>
      <w:proofErr w:type="spellStart"/>
      <w:r w:rsidRPr="00365593">
        <w:rPr>
          <w:rFonts w:cs="Times New Roman"/>
        </w:rPr>
        <w:t>biobin</w:t>
      </w:r>
      <w:proofErr w:type="spellEnd"/>
      <w:r w:rsidRPr="00365593">
        <w:rPr>
          <w:rFonts w:cs="Times New Roman"/>
        </w:rPr>
        <w:t>” executable.  The default value of this option is simply “</w:t>
      </w:r>
      <w:proofErr w:type="spellStart"/>
      <w:r w:rsidRPr="00365593">
        <w:rPr>
          <w:rFonts w:cs="Times New Roman"/>
        </w:rPr>
        <w:t>ldspline</w:t>
      </w:r>
      <w:proofErr w:type="spellEnd"/>
      <w:r w:rsidRPr="00365593">
        <w:rPr>
          <w:rFonts w:cs="Times New Roman"/>
        </w:rPr>
        <w:t>”.</w:t>
      </w:r>
    </w:p>
    <w:p w14:paraId="36EB4622" w14:textId="77777777" w:rsidR="00230BD2" w:rsidRPr="00365593" w:rsidRDefault="00C91004">
      <w:pPr>
        <w:pStyle w:val="Heading4"/>
      </w:pPr>
      <w:proofErr w:type="spellStart"/>
      <w:r w:rsidRPr="2F844EA1">
        <w:rPr>
          <w:rFonts w:ascii="Times New Roman" w:hAnsi="Times New Roman" w:cs="Times New Roman"/>
        </w:rPr>
        <w:t>db</w:t>
      </w:r>
      <w:proofErr w:type="spellEnd"/>
      <w:r w:rsidRPr="2F844EA1">
        <w:rPr>
          <w:rFonts w:ascii="Times New Roman" w:hAnsi="Times New Roman" w:cs="Times New Roman"/>
        </w:rPr>
        <w:t xml:space="preserve"> (-b) [string]</w:t>
      </w:r>
    </w:p>
    <w:p w14:paraId="7AEE6941" w14:textId="77777777" w:rsidR="00230BD2" w:rsidRPr="00365593" w:rsidRDefault="00C91004">
      <w:pPr>
        <w:pStyle w:val="Textbody"/>
      </w:pPr>
      <w:r w:rsidRPr="00365593">
        <w:rPr>
          <w:rFonts w:cs="Times New Roman"/>
        </w:rPr>
        <w:t>This option provides the location of the LOKI database that contains the gene information.  This value is passed to the BioBin executable and will follow the same rules for finding the database as used in BioBin.</w:t>
      </w:r>
    </w:p>
    <w:p w14:paraId="2748D9D3" w14:textId="77777777" w:rsidR="00230BD2" w:rsidRPr="00365593" w:rsidRDefault="00C91004">
      <w:pPr>
        <w:pStyle w:val="Heading2"/>
        <w:rPr>
          <w:rFonts w:ascii="Times New Roman" w:hAnsi="Times New Roman" w:cs="Times New Roman"/>
        </w:rPr>
      </w:pPr>
      <w:bookmarkStart w:id="92" w:name="__RefHeading__157_407491082"/>
      <w:bookmarkStart w:id="93" w:name="_Toc479246792"/>
      <w:r w:rsidRPr="00365593">
        <w:rPr>
          <w:rFonts w:ascii="Times New Roman" w:hAnsi="Times New Roman" w:cs="Times New Roman"/>
        </w:rPr>
        <w:t>Example</w:t>
      </w:r>
      <w:bookmarkEnd w:id="92"/>
      <w:bookmarkEnd w:id="93"/>
    </w:p>
    <w:p w14:paraId="30D94D31" w14:textId="77777777" w:rsidR="00230BD2" w:rsidRPr="00365593" w:rsidRDefault="00C91004">
      <w:pPr>
        <w:pStyle w:val="Textbody"/>
        <w:rPr>
          <w:rFonts w:cs="Times New Roman"/>
        </w:rPr>
      </w:pPr>
      <w:r w:rsidRPr="00365593">
        <w:rPr>
          <w:rFonts w:cs="Times New Roman"/>
        </w:rPr>
        <w:t>The following example shows the creation of LD-specific boundaries for both the CEU population at R</w:t>
      </w:r>
      <w:r w:rsidRPr="00365593">
        <w:rPr>
          <w:rFonts w:cs="Times New Roman"/>
          <w:vertAlign w:val="superscript"/>
        </w:rPr>
        <w:t>2</w:t>
      </w:r>
      <w:r w:rsidRPr="00365593">
        <w:rPr>
          <w:rFonts w:cs="Times New Roman"/>
        </w:rPr>
        <w:t xml:space="preserve"> values of 0.8 and 0.9 and D' values of 0.85 and 0.95.  Note the different methods of specifying multiple cutoff values:</w:t>
      </w:r>
    </w:p>
    <w:p w14:paraId="1B732CF7" w14:textId="77777777" w:rsidR="00230BD2" w:rsidRPr="00365593" w:rsidRDefault="00C91004">
      <w:pPr>
        <w:pStyle w:val="Command"/>
        <w:rPr>
          <w:rFonts w:ascii="Times New Roman" w:hAnsi="Times New Roman" w:cs="Times New Roman"/>
        </w:rPr>
      </w:pPr>
      <w:r w:rsidRPr="00365593">
        <w:rPr>
          <w:rFonts w:ascii="Times New Roman" w:hAnsi="Times New Roman" w:cs="Times New Roman"/>
        </w:rPr>
        <w:t># buildPopulations.py -p CEU -r 0.8 -r 0.9 -d 0.85,0.95</w:t>
      </w:r>
    </w:p>
    <w:p w14:paraId="2C90C33E" w14:textId="77777777" w:rsidR="00230BD2" w:rsidRPr="00365593" w:rsidRDefault="00C91004">
      <w:pPr>
        <w:pStyle w:val="Command"/>
        <w:rPr>
          <w:rFonts w:ascii="Times New Roman" w:hAnsi="Times New Roman" w:cs="Times New Roman"/>
        </w:rPr>
      </w:pPr>
      <w:r w:rsidRPr="00365593">
        <w:rPr>
          <w:rFonts w:ascii="Times New Roman" w:hAnsi="Times New Roman" w:cs="Times New Roman"/>
        </w:rPr>
        <w:t>Downloading hg18ToHg19.over.chain.gz</w:t>
      </w:r>
    </w:p>
    <w:p w14:paraId="489EEE40" w14:textId="77777777" w:rsidR="00230BD2" w:rsidRPr="00365593" w:rsidRDefault="00C91004">
      <w:pPr>
        <w:pStyle w:val="Command"/>
      </w:pPr>
      <w:r w:rsidRPr="00365593">
        <w:rPr>
          <w:rFonts w:ascii="Times New Roman" w:hAnsi="Times New Roman" w:cs="Times New Roman"/>
        </w:rPr>
        <w:t>Downloading ld_chrX_CEU.txt.gz</w:t>
      </w:r>
    </w:p>
    <w:p w14:paraId="1426E718" w14:textId="77777777" w:rsidR="00230BD2" w:rsidRPr="000D48B1" w:rsidRDefault="00230BD2">
      <w:pPr>
        <w:pStyle w:val="Command"/>
        <w:rPr>
          <w:rFonts w:ascii="Times New Roman" w:hAnsi="Times New Roman" w:cs="Times New Roman"/>
        </w:rPr>
      </w:pPr>
    </w:p>
    <w:p w14:paraId="337C2F07" w14:textId="77777777" w:rsidR="00230BD2" w:rsidRPr="00365593" w:rsidRDefault="00C91004">
      <w:pPr>
        <w:pStyle w:val="Command"/>
        <w:jc w:val="center"/>
        <w:rPr>
          <w:rFonts w:ascii="Times New Roman" w:hAnsi="Times New Roman" w:cs="Times New Roman"/>
        </w:rPr>
      </w:pPr>
      <w:r w:rsidRPr="00365593">
        <w:rPr>
          <w:rFonts w:ascii="Times New Roman" w:hAnsi="Times New Roman" w:cs="Times New Roman"/>
        </w:rPr>
        <w:t>(truncated)</w:t>
      </w:r>
    </w:p>
    <w:p w14:paraId="3E24F8EF" w14:textId="77777777" w:rsidR="00230BD2" w:rsidRPr="000D48B1" w:rsidRDefault="00230BD2">
      <w:pPr>
        <w:pStyle w:val="Command"/>
        <w:jc w:val="center"/>
        <w:rPr>
          <w:rFonts w:ascii="Times New Roman" w:hAnsi="Times New Roman" w:cs="Times New Roman"/>
        </w:rPr>
      </w:pPr>
    </w:p>
    <w:p w14:paraId="2B6EB70D" w14:textId="77777777" w:rsidR="00230BD2" w:rsidRPr="00365593" w:rsidRDefault="00C91004">
      <w:pPr>
        <w:pStyle w:val="Command"/>
      </w:pPr>
      <w:r w:rsidRPr="00365593">
        <w:rPr>
          <w:rFonts w:ascii="Times New Roman" w:hAnsi="Times New Roman" w:cs="Times New Roman"/>
        </w:rPr>
        <w:t>Downloading ld_chr10_CEU.txt.gz</w:t>
      </w:r>
    </w:p>
    <w:p w14:paraId="51713979" w14:textId="77777777" w:rsidR="00230BD2" w:rsidRPr="00365593" w:rsidRDefault="00C91004">
      <w:pPr>
        <w:pStyle w:val="Command"/>
      </w:pPr>
      <w:r w:rsidRPr="00365593">
        <w:rPr>
          <w:rFonts w:ascii="Times New Roman" w:hAnsi="Times New Roman" w:cs="Times New Roman"/>
        </w:rPr>
        <w:t>Extracting ld_chrX_CEU.txt.gz</w:t>
      </w:r>
    </w:p>
    <w:p w14:paraId="7FB6C94B" w14:textId="77777777" w:rsidR="00230BD2" w:rsidRPr="000D48B1" w:rsidRDefault="00230BD2">
      <w:pPr>
        <w:pStyle w:val="Command"/>
        <w:rPr>
          <w:rFonts w:ascii="Times New Roman" w:hAnsi="Times New Roman" w:cs="Times New Roman"/>
        </w:rPr>
      </w:pPr>
    </w:p>
    <w:p w14:paraId="2255497E" w14:textId="77777777" w:rsidR="00230BD2" w:rsidRPr="00365593" w:rsidRDefault="00C91004">
      <w:pPr>
        <w:pStyle w:val="Command"/>
        <w:jc w:val="center"/>
        <w:rPr>
          <w:rFonts w:ascii="Times New Roman" w:hAnsi="Times New Roman" w:cs="Times New Roman"/>
        </w:rPr>
      </w:pPr>
      <w:r w:rsidRPr="00365593">
        <w:rPr>
          <w:rFonts w:ascii="Times New Roman" w:hAnsi="Times New Roman" w:cs="Times New Roman"/>
        </w:rPr>
        <w:t>(truncated)</w:t>
      </w:r>
    </w:p>
    <w:p w14:paraId="3CF13B5E" w14:textId="77777777" w:rsidR="00230BD2" w:rsidRPr="000D48B1" w:rsidRDefault="00230BD2">
      <w:pPr>
        <w:pStyle w:val="Command"/>
        <w:jc w:val="center"/>
        <w:rPr>
          <w:rFonts w:ascii="Times New Roman" w:hAnsi="Times New Roman" w:cs="Times New Roman"/>
        </w:rPr>
      </w:pPr>
    </w:p>
    <w:p w14:paraId="0D7F61C3" w14:textId="77777777" w:rsidR="00230BD2" w:rsidRPr="00365593" w:rsidRDefault="00C91004">
      <w:pPr>
        <w:pStyle w:val="Command"/>
      </w:pPr>
      <w:r w:rsidRPr="00365593">
        <w:rPr>
          <w:rFonts w:ascii="Times New Roman" w:hAnsi="Times New Roman" w:cs="Times New Roman"/>
        </w:rPr>
        <w:t>Extracting ld_chr10_CEU.txt.gz</w:t>
      </w:r>
    </w:p>
    <w:p w14:paraId="6AD63CCB" w14:textId="77777777" w:rsidR="00230BD2" w:rsidRPr="000D48B1" w:rsidRDefault="00230BD2">
      <w:pPr>
        <w:pStyle w:val="Command"/>
        <w:rPr>
          <w:rFonts w:ascii="Times New Roman" w:hAnsi="Times New Roman" w:cs="Times New Roman"/>
        </w:rPr>
      </w:pPr>
    </w:p>
    <w:p w14:paraId="37E73879" w14:textId="77777777" w:rsidR="00230BD2" w:rsidRPr="00365593" w:rsidRDefault="00C91004">
      <w:pPr>
        <w:pStyle w:val="Command"/>
        <w:jc w:val="center"/>
        <w:rPr>
          <w:rFonts w:ascii="Times New Roman" w:hAnsi="Times New Roman" w:cs="Times New Roman"/>
        </w:rPr>
      </w:pPr>
      <w:r w:rsidRPr="00365593">
        <w:rPr>
          <w:rFonts w:ascii="Times New Roman" w:hAnsi="Times New Roman" w:cs="Times New Roman"/>
        </w:rPr>
        <w:t>(to be continued...)</w:t>
      </w:r>
    </w:p>
    <w:p w14:paraId="3C6E5632" w14:textId="77777777" w:rsidR="00230BD2" w:rsidRPr="000D48B1" w:rsidRDefault="00230BD2">
      <w:pPr>
        <w:pStyle w:val="Command"/>
        <w:rPr>
          <w:rFonts w:ascii="Times New Roman" w:hAnsi="Times New Roman" w:cs="Times New Roman"/>
        </w:rPr>
      </w:pPr>
    </w:p>
    <w:p w14:paraId="6FED86A4" w14:textId="77777777" w:rsidR="00230BD2" w:rsidRPr="000D48B1" w:rsidRDefault="00C91004" w:rsidP="00F25DD0">
      <w:pPr>
        <w:pStyle w:val="Heading1"/>
      </w:pPr>
      <w:bookmarkStart w:id="94" w:name="__RefHeading__159_407491082"/>
      <w:bookmarkStart w:id="95" w:name="_Ref339532544"/>
      <w:bookmarkStart w:id="96" w:name="_Toc479246793"/>
      <w:r w:rsidRPr="000D48B1">
        <w:t>Creating Custom Groups</w:t>
      </w:r>
      <w:bookmarkEnd w:id="94"/>
      <w:bookmarkEnd w:id="95"/>
      <w:bookmarkEnd w:id="96"/>
    </w:p>
    <w:p w14:paraId="0653308D" w14:textId="124ED172" w:rsidR="00230BD2" w:rsidRPr="00365593" w:rsidRDefault="00C91004">
      <w:pPr>
        <w:pStyle w:val="BodyText"/>
      </w:pPr>
      <w:r w:rsidRPr="00365593">
        <w:rPr>
          <w:rFonts w:cs="Times New Roman"/>
        </w:rPr>
        <w:t>If a user wishe</w:t>
      </w:r>
      <w:r w:rsidR="00F46EA4" w:rsidRPr="00365593">
        <w:rPr>
          <w:rFonts w:cs="Times New Roman"/>
        </w:rPr>
        <w:t>s</w:t>
      </w:r>
      <w:r w:rsidRPr="00365593">
        <w:rPr>
          <w:rFonts w:cs="Times New Roman"/>
        </w:rPr>
        <w:t xml:space="preserve"> to create a group of genes or regions that is not already contained within the LOKI knowledge database, (</w:t>
      </w:r>
      <w:proofErr w:type="spellStart"/>
      <w:r w:rsidRPr="00365593">
        <w:rPr>
          <w:rFonts w:cs="Times New Roman"/>
        </w:rPr>
        <w:t>s</w:t>
      </w:r>
      <w:proofErr w:type="spellEnd"/>
      <w:r w:rsidRPr="00365593">
        <w:rPr>
          <w:rFonts w:cs="Times New Roman"/>
        </w:rPr>
        <w:t>)</w:t>
      </w:r>
      <w:proofErr w:type="spellStart"/>
      <w:r w:rsidRPr="00365593">
        <w:rPr>
          <w:rFonts w:cs="Times New Roman"/>
        </w:rPr>
        <w:t>he</w:t>
      </w:r>
      <w:proofErr w:type="spellEnd"/>
      <w:r w:rsidRPr="00365593">
        <w:rPr>
          <w:rFonts w:cs="Times New Roman"/>
        </w:rPr>
        <w:t xml:space="preserve"> can do so using a custom group fil</w:t>
      </w:r>
      <w:r w:rsidR="00036798" w:rsidRPr="00365593">
        <w:rPr>
          <w:rFonts w:cs="Times New Roman"/>
        </w:rPr>
        <w:t>e</w:t>
      </w:r>
      <w:r w:rsidRPr="00365593">
        <w:rPr>
          <w:rFonts w:cs="Times New Roman"/>
        </w:rPr>
        <w:t>.  In addition to defining which genes are in which group, a user can also define relationships between the groups themselves.  These relationships are currently not used in BioBin, but they may be at some point in the future.</w:t>
      </w:r>
    </w:p>
    <w:p w14:paraId="407A4526" w14:textId="77777777" w:rsidR="00230BD2" w:rsidRPr="00365593" w:rsidRDefault="00C91004">
      <w:pPr>
        <w:pStyle w:val="Heading2"/>
        <w:rPr>
          <w:rFonts w:ascii="Times New Roman" w:hAnsi="Times New Roman" w:cs="Times New Roman"/>
        </w:rPr>
      </w:pPr>
      <w:bookmarkStart w:id="97" w:name="__RefHeading__161_407491082"/>
      <w:bookmarkStart w:id="98" w:name="_Toc479246794"/>
      <w:r w:rsidRPr="00365593">
        <w:rPr>
          <w:rFonts w:ascii="Times New Roman" w:hAnsi="Times New Roman" w:cs="Times New Roman"/>
        </w:rPr>
        <w:t>Group File Format</w:t>
      </w:r>
      <w:bookmarkEnd w:id="97"/>
      <w:bookmarkEnd w:id="98"/>
    </w:p>
    <w:p w14:paraId="2DBB97ED" w14:textId="36EEB904" w:rsidR="00230BD2" w:rsidRPr="000D48B1" w:rsidRDefault="00C91004">
      <w:pPr>
        <w:pStyle w:val="NormalWeb"/>
      </w:pPr>
      <w:r w:rsidRPr="000D48B1">
        <w:t xml:space="preserve">Custom groups are defined using a plain text file with a specific format. Each file defines a set of related groups and forms a single source. The file must follow the </w:t>
      </w:r>
      <w:r w:rsidR="00036798">
        <w:t>format below:</w:t>
      </w:r>
    </w:p>
    <w:p w14:paraId="10C01FC4"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[Source Name] [Source Description]</w:t>
      </w:r>
    </w:p>
    <w:p w14:paraId="358F4C50"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GROUP [Name] [Description]</w:t>
      </w:r>
    </w:p>
    <w:p w14:paraId="556F760C"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lastRenderedPageBreak/>
        <w:t>([alias] [</w:t>
      </w:r>
      <w:proofErr w:type="spellStart"/>
      <w:r w:rsidRPr="00365593">
        <w:rPr>
          <w:rFonts w:ascii="Times New Roman" w:hAnsi="Times New Roman" w:cs="Times New Roman"/>
        </w:rPr>
        <w:t>alias</w:t>
      </w:r>
      <w:proofErr w:type="spellEnd"/>
      <w:r w:rsidRPr="00365593">
        <w:rPr>
          <w:rFonts w:ascii="Times New Roman" w:hAnsi="Times New Roman" w:cs="Times New Roman"/>
        </w:rPr>
        <w:t>]</w:t>
      </w:r>
      <w:proofErr w:type="gramStart"/>
      <w:r w:rsidRPr="00365593">
        <w:rPr>
          <w:rFonts w:ascii="Times New Roman" w:hAnsi="Times New Roman" w:cs="Times New Roman"/>
        </w:rPr>
        <w:t>*)|</w:t>
      </w:r>
      <w:proofErr w:type="gramEnd"/>
      <w:r w:rsidRPr="00365593">
        <w:rPr>
          <w:rFonts w:ascii="Times New Roman" w:hAnsi="Times New Roman" w:cs="Times New Roman"/>
        </w:rPr>
        <w:t>(CHILDREN [group] [</w:t>
      </w:r>
      <w:proofErr w:type="spellStart"/>
      <w:r w:rsidRPr="00365593">
        <w:rPr>
          <w:rFonts w:ascii="Times New Roman" w:hAnsi="Times New Roman" w:cs="Times New Roman"/>
        </w:rPr>
        <w:t>group</w:t>
      </w:r>
      <w:proofErr w:type="spellEnd"/>
      <w:r w:rsidRPr="00365593">
        <w:rPr>
          <w:rFonts w:ascii="Times New Roman" w:hAnsi="Times New Roman" w:cs="Times New Roman"/>
        </w:rPr>
        <w:t>]+)|(</w:t>
      </w:r>
      <w:proofErr w:type="spellStart"/>
      <w:r w:rsidRPr="00365593">
        <w:rPr>
          <w:rFonts w:ascii="Times New Roman" w:hAnsi="Times New Roman" w:cs="Times New Roman"/>
        </w:rPr>
        <w:t>GROUP</w:t>
      </w:r>
      <w:proofErr w:type="spellEnd"/>
      <w:r w:rsidRPr="00365593">
        <w:rPr>
          <w:rFonts w:ascii="Times New Roman" w:hAnsi="Times New Roman" w:cs="Times New Roman"/>
        </w:rPr>
        <w:t xml:space="preserve"> ...)</w:t>
      </w:r>
    </w:p>
    <w:p w14:paraId="30109429"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[Source Name] [Source Description]</w:t>
      </w:r>
    </w:p>
    <w:p w14:paraId="0710AEA8" w14:textId="77777777" w:rsidR="00230BD2" w:rsidRPr="000D48B1" w:rsidRDefault="00C91004">
      <w:pPr>
        <w:pStyle w:val="NormalWeb"/>
      </w:pPr>
      <w:r w:rsidRPr="000D48B1">
        <w:t>The first line of the file must contain the name of the collection of groups, along with the type of collection.</w:t>
      </w:r>
    </w:p>
    <w:p w14:paraId="26091AA1" w14:textId="77777777" w:rsidR="00230BD2" w:rsidRPr="000D48B1" w:rsidRDefault="00C91004">
      <w:pPr>
        <w:pStyle w:val="NormalWeb"/>
      </w:pPr>
      <w:r w:rsidRPr="000D48B1">
        <w:t xml:space="preserve">The </w:t>
      </w:r>
      <w:r w:rsidRPr="000D48B1">
        <w:rPr>
          <w:b/>
          <w:bCs/>
        </w:rPr>
        <w:t>“Source Name”</w:t>
      </w:r>
      <w:r w:rsidRPr="000D48B1">
        <w:t xml:space="preserve"> must be a string with no spaces, and it must be unique from any other source already defined in the LOKI database. The number of sources is very limited, and if the name of this group is not the same as any database of biological knowledge, there should be no namespace conflicts.</w:t>
      </w:r>
    </w:p>
    <w:p w14:paraId="464F63C9" w14:textId="77777777" w:rsidR="00230BD2" w:rsidRPr="000D48B1" w:rsidRDefault="00C91004">
      <w:pPr>
        <w:pStyle w:val="NormalWeb"/>
      </w:pPr>
      <w:r w:rsidRPr="000D48B1">
        <w:t xml:space="preserve">The </w:t>
      </w:r>
      <w:r w:rsidRPr="000D48B1">
        <w:rPr>
          <w:b/>
          <w:bCs/>
        </w:rPr>
        <w:t>“Source Description”</w:t>
      </w:r>
      <w:r w:rsidRPr="000D48B1">
        <w:t xml:space="preserve"> is an optional string designed to help the user keep track of the actual meaning behind the group. The description may contain any character except a newline (“\n”).</w:t>
      </w:r>
    </w:p>
    <w:p w14:paraId="6EB3F2E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GROUP [Name] [Description]</w:t>
      </w:r>
    </w:p>
    <w:p w14:paraId="087B774C" w14:textId="7F3CAB23" w:rsidR="00230BD2" w:rsidRPr="000D48B1" w:rsidRDefault="00C91004">
      <w:pPr>
        <w:pStyle w:val="NormalWeb"/>
      </w:pPr>
      <w:r w:rsidRPr="000D48B1">
        <w:t>This line defines the beginning of a new group. This must be given on the second line, and it may occur on subsequent lines within the file.</w:t>
      </w:r>
    </w:p>
    <w:p w14:paraId="039C4234" w14:textId="77777777" w:rsidR="00230BD2" w:rsidRPr="000D48B1" w:rsidRDefault="00C91004">
      <w:pPr>
        <w:pStyle w:val="NormalWeb"/>
      </w:pPr>
      <w:r w:rsidRPr="000D48B1">
        <w:t xml:space="preserve">The </w:t>
      </w:r>
      <w:r w:rsidRPr="000D48B1">
        <w:rPr>
          <w:b/>
          <w:bCs/>
        </w:rPr>
        <w:t>“Name”</w:t>
      </w:r>
      <w:r w:rsidRPr="000D48B1">
        <w:t xml:space="preserve"> must be a string with no spaces, and it must be unique from any other group name defined within the current custom group file. This name can be used to identify the current group as a child of another group.</w:t>
      </w:r>
    </w:p>
    <w:p w14:paraId="1CA48315" w14:textId="77777777" w:rsidR="00230BD2" w:rsidRPr="000D48B1" w:rsidRDefault="00C91004">
      <w:pPr>
        <w:pStyle w:val="NormalWeb"/>
      </w:pPr>
      <w:r w:rsidRPr="000D48B1">
        <w:t xml:space="preserve">The </w:t>
      </w:r>
      <w:r w:rsidRPr="000D48B1">
        <w:rPr>
          <w:b/>
          <w:bCs/>
        </w:rPr>
        <w:t>“Description”</w:t>
      </w:r>
      <w:r w:rsidRPr="000D48B1">
        <w:t xml:space="preserve"> is an optional string used to describe the group.</w:t>
      </w:r>
    </w:p>
    <w:p w14:paraId="6E458D53"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[alias] [</w:t>
      </w:r>
      <w:proofErr w:type="spellStart"/>
      <w:r w:rsidRPr="000D48B1">
        <w:rPr>
          <w:rFonts w:ascii="Times New Roman" w:hAnsi="Times New Roman" w:cs="Times New Roman"/>
        </w:rPr>
        <w:t>alias</w:t>
      </w:r>
      <w:proofErr w:type="spellEnd"/>
      <w:r w:rsidRPr="000D48B1">
        <w:rPr>
          <w:rFonts w:ascii="Times New Roman" w:hAnsi="Times New Roman" w:cs="Times New Roman"/>
        </w:rPr>
        <w:t>]*</w:t>
      </w:r>
    </w:p>
    <w:p w14:paraId="7D4B9B0A" w14:textId="77777777" w:rsidR="00230BD2" w:rsidRPr="000D48B1" w:rsidRDefault="00C91004">
      <w:pPr>
        <w:pStyle w:val="NormalWeb"/>
      </w:pPr>
      <w:r w:rsidRPr="000D48B1">
        <w:t>This line is a whitespace-separated list of gene names that can be found in the LOKI database.  Currently, if an alias maps to more than one region that has been found in the database, the group will be considered to contain all of the genes that have the given alias.  Note that this is equivalent to the “permissive” ambiguity setting, but it only applies to the loading of groups from files.</w:t>
      </w:r>
    </w:p>
    <w:p w14:paraId="5887D26E" w14:textId="77777777" w:rsidR="00230BD2" w:rsidRPr="000D48B1" w:rsidRDefault="00C91004">
      <w:pPr>
        <w:pStyle w:val="Heading4"/>
        <w:rPr>
          <w:rFonts w:ascii="Times New Roman" w:hAnsi="Times New Roman" w:cs="Times New Roman"/>
        </w:rPr>
      </w:pPr>
      <w:r w:rsidRPr="000D48B1">
        <w:rPr>
          <w:rFonts w:ascii="Times New Roman" w:hAnsi="Times New Roman" w:cs="Times New Roman"/>
        </w:rPr>
        <w:t>CHILDREN [group] [</w:t>
      </w:r>
      <w:proofErr w:type="spellStart"/>
      <w:r w:rsidRPr="000D48B1">
        <w:rPr>
          <w:rFonts w:ascii="Times New Roman" w:hAnsi="Times New Roman" w:cs="Times New Roman"/>
        </w:rPr>
        <w:t>group</w:t>
      </w:r>
      <w:proofErr w:type="spellEnd"/>
      <w:r w:rsidRPr="000D48B1">
        <w:rPr>
          <w:rFonts w:ascii="Times New Roman" w:hAnsi="Times New Roman" w:cs="Times New Roman"/>
        </w:rPr>
        <w:t>]+</w:t>
      </w:r>
    </w:p>
    <w:p w14:paraId="6DA0B347" w14:textId="77777777" w:rsidR="00230BD2" w:rsidRPr="000D48B1" w:rsidRDefault="00C91004">
      <w:pPr>
        <w:pStyle w:val="NormalWeb"/>
      </w:pPr>
      <w:r w:rsidRPr="000D48B1">
        <w:t>This line defines associations between groups within the custom group collection. The first group given is considered the parent, and all subsequent groups are the children. Note that there must be at least two groups given in this line.</w:t>
      </w:r>
    </w:p>
    <w:p w14:paraId="490AAB85" w14:textId="77777777" w:rsidR="00230BD2" w:rsidRPr="00365593" w:rsidRDefault="00C91004">
      <w:pPr>
        <w:pStyle w:val="Heading2"/>
        <w:rPr>
          <w:rFonts w:ascii="Times New Roman" w:hAnsi="Times New Roman" w:cs="Times New Roman"/>
        </w:rPr>
      </w:pPr>
      <w:bookmarkStart w:id="99" w:name="__RefHeading__163_407491082"/>
      <w:bookmarkStart w:id="100" w:name="_Toc479246795"/>
      <w:r w:rsidRPr="00365593">
        <w:rPr>
          <w:rFonts w:ascii="Times New Roman" w:hAnsi="Times New Roman" w:cs="Times New Roman"/>
        </w:rPr>
        <w:t>Examples</w:t>
      </w:r>
      <w:bookmarkEnd w:id="99"/>
      <w:bookmarkEnd w:id="100"/>
    </w:p>
    <w:p w14:paraId="3962E98E" w14:textId="77777777" w:rsidR="00230BD2" w:rsidRPr="000D48B1" w:rsidRDefault="00C91004">
      <w:pPr>
        <w:pStyle w:val="NormalWeb"/>
      </w:pPr>
      <w:r w:rsidRPr="000D48B1">
        <w:t>Because this is possibly the most complex input file available to BioBin, we have provided a couple examples below. The simple group definition should be sufficient for anyone attempting to use a list of genes that are associated with a given disease. The more complex example illustrates an interrelated pathology.</w:t>
      </w:r>
    </w:p>
    <w:p w14:paraId="22A6B711" w14:textId="77777777" w:rsidR="00230BD2" w:rsidRPr="00365593" w:rsidRDefault="00C91004">
      <w:pPr>
        <w:pStyle w:val="Heading3"/>
        <w:rPr>
          <w:rFonts w:ascii="Times New Roman" w:hAnsi="Times New Roman" w:cs="Times New Roman"/>
        </w:rPr>
      </w:pPr>
      <w:bookmarkStart w:id="101" w:name="__RefHeading__3574_365379525"/>
      <w:bookmarkStart w:id="102" w:name="_Toc479246796"/>
      <w:r w:rsidRPr="00365593">
        <w:rPr>
          <w:rFonts w:ascii="Times New Roman" w:hAnsi="Times New Roman" w:cs="Times New Roman"/>
        </w:rPr>
        <w:t>Simple Group Definition</w:t>
      </w:r>
      <w:bookmarkEnd w:id="101"/>
      <w:bookmarkEnd w:id="102"/>
    </w:p>
    <w:p w14:paraId="70C9CFC7" w14:textId="77777777" w:rsidR="00230BD2" w:rsidRPr="000D48B1" w:rsidRDefault="00C91004">
      <w:pPr>
        <w:pStyle w:val="NormalWeb"/>
      </w:pPr>
      <w:r w:rsidRPr="000D48B1">
        <w:t>This file is a single group containing a simple collection of genes that are associated with Alzheimer's</w:t>
      </w:r>
    </w:p>
    <w:p w14:paraId="093505E0"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ALZHEIMERS Alzheimer's Collection</w:t>
      </w:r>
    </w:p>
    <w:p w14:paraId="522F0A29" w14:textId="77777777" w:rsidR="00230BD2" w:rsidRPr="00365593" w:rsidRDefault="00C91004">
      <w:pPr>
        <w:pStyle w:val="File"/>
      </w:pPr>
      <w:r w:rsidRPr="00365593">
        <w:rPr>
          <w:rFonts w:ascii="Times New Roman" w:hAnsi="Times New Roman" w:cs="Times New Roman"/>
        </w:rPr>
        <w:t xml:space="preserve">GROUP </w:t>
      </w:r>
      <w:proofErr w:type="spellStart"/>
      <w:r w:rsidRPr="00365593">
        <w:rPr>
          <w:rFonts w:ascii="Times New Roman" w:hAnsi="Times New Roman" w:cs="Times New Roman"/>
        </w:rPr>
        <w:t>alz-assoc</w:t>
      </w:r>
      <w:proofErr w:type="spellEnd"/>
      <w:r w:rsidRPr="00365593">
        <w:rPr>
          <w:rFonts w:ascii="Times New Roman" w:hAnsi="Times New Roman" w:cs="Times New Roman"/>
        </w:rPr>
        <w:t xml:space="preserve"> Genes associated with Alzheimer's</w:t>
      </w:r>
    </w:p>
    <w:p w14:paraId="71A5B20A"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AGT</w:t>
      </w:r>
    </w:p>
    <w:p w14:paraId="7CAC2017"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APH1A</w:t>
      </w:r>
    </w:p>
    <w:p w14:paraId="7258194C"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APOA1BP</w:t>
      </w:r>
    </w:p>
    <w:p w14:paraId="38CF7E0F"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APOA2</w:t>
      </w:r>
    </w:p>
    <w:p w14:paraId="0B23CC43"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lastRenderedPageBreak/>
        <w:t>CAMK1G</w:t>
      </w:r>
    </w:p>
    <w:p w14:paraId="775FCC66"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CFH</w:t>
      </w:r>
    </w:p>
    <w:p w14:paraId="31316FC0"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CHRNB2</w:t>
      </w:r>
    </w:p>
    <w:p w14:paraId="5098D49E" w14:textId="77777777" w:rsidR="00230BD2" w:rsidRPr="00365593" w:rsidRDefault="00C91004">
      <w:pPr>
        <w:pStyle w:val="Heading3"/>
        <w:rPr>
          <w:rFonts w:ascii="Times New Roman" w:hAnsi="Times New Roman" w:cs="Times New Roman"/>
        </w:rPr>
      </w:pPr>
      <w:bookmarkStart w:id="103" w:name="__RefHeading__3576_365379525"/>
      <w:bookmarkStart w:id="104" w:name="_Toc479246797"/>
      <w:r w:rsidRPr="00365593">
        <w:rPr>
          <w:rFonts w:ascii="Times New Roman" w:hAnsi="Times New Roman" w:cs="Times New Roman"/>
        </w:rPr>
        <w:t>Complex Group Collection</w:t>
      </w:r>
      <w:bookmarkEnd w:id="103"/>
      <w:bookmarkEnd w:id="104"/>
    </w:p>
    <w:p w14:paraId="12219043" w14:textId="77777777" w:rsidR="00230BD2" w:rsidRPr="000D48B1" w:rsidRDefault="00C91004">
      <w:pPr>
        <w:pStyle w:val="NormalWeb"/>
        <w:spacing w:before="0" w:after="240"/>
      </w:pPr>
      <w:r w:rsidRPr="000D48B1">
        <w:t>The following example shows a slightly more complex collection of interrelated groups, still using the Alzheimer's data above, but split into two groups, one with genes starting with the letter “A” and one with genes starting with the letter “C”. Additionally, there is a parent super-group that contains both subgroups. Also, this file demonstrates the inclusion of more than one gene on a single line, as can be seen in the “</w:t>
      </w:r>
      <w:proofErr w:type="spellStart"/>
      <w:r w:rsidRPr="000D48B1">
        <w:t>alz</w:t>
      </w:r>
      <w:proofErr w:type="spellEnd"/>
      <w:r w:rsidRPr="08233583">
        <w:t>-</w:t>
      </w:r>
      <w:proofErr w:type="spellStart"/>
      <w:r w:rsidRPr="000D48B1">
        <w:t>assoc</w:t>
      </w:r>
      <w:proofErr w:type="spellEnd"/>
      <w:r w:rsidRPr="000D48B1">
        <w:t>-A” group.</w:t>
      </w:r>
      <w:r w:rsidRPr="000D48B1">
        <w:br/>
      </w:r>
    </w:p>
    <w:p w14:paraId="2CA80C2B"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ALZ-COMPLEX Alzheimer's Complicated</w:t>
      </w:r>
    </w:p>
    <w:p w14:paraId="45E79F71" w14:textId="77777777" w:rsidR="00230BD2" w:rsidRPr="00365593" w:rsidRDefault="00C91004">
      <w:pPr>
        <w:pStyle w:val="File"/>
      </w:pPr>
      <w:r w:rsidRPr="00365593">
        <w:rPr>
          <w:rFonts w:ascii="Times New Roman" w:hAnsi="Times New Roman" w:cs="Times New Roman"/>
        </w:rPr>
        <w:t xml:space="preserve">GROUP </w:t>
      </w:r>
      <w:proofErr w:type="spellStart"/>
      <w:r w:rsidRPr="00365593">
        <w:rPr>
          <w:rFonts w:ascii="Times New Roman" w:hAnsi="Times New Roman" w:cs="Times New Roman"/>
        </w:rPr>
        <w:t>alz</w:t>
      </w:r>
      <w:proofErr w:type="spellEnd"/>
      <w:r w:rsidRPr="00365593">
        <w:rPr>
          <w:rFonts w:ascii="Times New Roman" w:hAnsi="Times New Roman" w:cs="Times New Roman"/>
        </w:rPr>
        <w:t>-</w:t>
      </w:r>
      <w:proofErr w:type="spellStart"/>
      <w:r w:rsidRPr="00365593">
        <w:rPr>
          <w:rFonts w:ascii="Times New Roman" w:hAnsi="Times New Roman" w:cs="Times New Roman"/>
        </w:rPr>
        <w:t>assoc</w:t>
      </w:r>
      <w:proofErr w:type="spellEnd"/>
      <w:r w:rsidRPr="00365593">
        <w:rPr>
          <w:rFonts w:ascii="Times New Roman" w:hAnsi="Times New Roman" w:cs="Times New Roman"/>
        </w:rPr>
        <w:t>-A Genes assoc. w/ Alzheimer's (beg. w/ A)</w:t>
      </w:r>
    </w:p>
    <w:p w14:paraId="61DC9960"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AGT APH1A</w:t>
      </w:r>
    </w:p>
    <w:p w14:paraId="66F4E438"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APOA1BP APOA2</w:t>
      </w:r>
    </w:p>
    <w:p w14:paraId="5BE42B35" w14:textId="77777777" w:rsidR="00230BD2" w:rsidRPr="000D48B1" w:rsidRDefault="00230BD2">
      <w:pPr>
        <w:pStyle w:val="File"/>
        <w:rPr>
          <w:rFonts w:ascii="Times New Roman" w:hAnsi="Times New Roman" w:cs="Times New Roman"/>
        </w:rPr>
      </w:pPr>
    </w:p>
    <w:p w14:paraId="5B5A7B8D" w14:textId="77777777" w:rsidR="00230BD2" w:rsidRPr="00365593" w:rsidRDefault="00C91004">
      <w:pPr>
        <w:pStyle w:val="File"/>
      </w:pPr>
      <w:r w:rsidRPr="00365593">
        <w:rPr>
          <w:rFonts w:ascii="Times New Roman" w:hAnsi="Times New Roman" w:cs="Times New Roman"/>
        </w:rPr>
        <w:t xml:space="preserve">GROUP </w:t>
      </w:r>
      <w:proofErr w:type="spellStart"/>
      <w:r w:rsidRPr="00365593">
        <w:rPr>
          <w:rFonts w:ascii="Times New Roman" w:hAnsi="Times New Roman" w:cs="Times New Roman"/>
        </w:rPr>
        <w:t>alz</w:t>
      </w:r>
      <w:proofErr w:type="spellEnd"/>
      <w:r w:rsidRPr="00365593">
        <w:rPr>
          <w:rFonts w:ascii="Times New Roman" w:hAnsi="Times New Roman" w:cs="Times New Roman"/>
        </w:rPr>
        <w:t>-</w:t>
      </w:r>
      <w:proofErr w:type="spellStart"/>
      <w:r w:rsidRPr="00365593">
        <w:rPr>
          <w:rFonts w:ascii="Times New Roman" w:hAnsi="Times New Roman" w:cs="Times New Roman"/>
        </w:rPr>
        <w:t>assoc</w:t>
      </w:r>
      <w:proofErr w:type="spellEnd"/>
      <w:r w:rsidRPr="00365593">
        <w:rPr>
          <w:rFonts w:ascii="Times New Roman" w:hAnsi="Times New Roman" w:cs="Times New Roman"/>
        </w:rPr>
        <w:t>-C Genes assoc. w/ Alzheimer's (beg. w/ C)</w:t>
      </w:r>
    </w:p>
    <w:p w14:paraId="3942AE42"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CAMK1G</w:t>
      </w:r>
    </w:p>
    <w:p w14:paraId="4E23F23E"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CFH</w:t>
      </w:r>
    </w:p>
    <w:p w14:paraId="54110D50" w14:textId="77777777" w:rsidR="00230BD2" w:rsidRPr="00365593" w:rsidRDefault="00C91004">
      <w:pPr>
        <w:pStyle w:val="File"/>
        <w:rPr>
          <w:rFonts w:ascii="Times New Roman" w:hAnsi="Times New Roman" w:cs="Times New Roman"/>
        </w:rPr>
      </w:pPr>
      <w:r w:rsidRPr="00365593">
        <w:rPr>
          <w:rFonts w:ascii="Times New Roman" w:hAnsi="Times New Roman" w:cs="Times New Roman"/>
        </w:rPr>
        <w:t>CHRNB2</w:t>
      </w:r>
    </w:p>
    <w:p w14:paraId="2D389945" w14:textId="77777777" w:rsidR="00230BD2" w:rsidRPr="000D48B1" w:rsidRDefault="00230BD2">
      <w:pPr>
        <w:pStyle w:val="File"/>
        <w:rPr>
          <w:rFonts w:ascii="Times New Roman" w:hAnsi="Times New Roman" w:cs="Times New Roman"/>
        </w:rPr>
      </w:pPr>
    </w:p>
    <w:p w14:paraId="6F5CB26C" w14:textId="77777777" w:rsidR="00230BD2" w:rsidRPr="00365593" w:rsidRDefault="00C91004">
      <w:pPr>
        <w:pStyle w:val="File"/>
      </w:pPr>
      <w:r w:rsidRPr="00365593">
        <w:rPr>
          <w:rFonts w:ascii="Times New Roman" w:hAnsi="Times New Roman" w:cs="Times New Roman"/>
        </w:rPr>
        <w:t xml:space="preserve">GROUP </w:t>
      </w:r>
      <w:proofErr w:type="spellStart"/>
      <w:r w:rsidRPr="00365593">
        <w:rPr>
          <w:rFonts w:ascii="Times New Roman" w:hAnsi="Times New Roman" w:cs="Times New Roman"/>
        </w:rPr>
        <w:t>alz</w:t>
      </w:r>
      <w:proofErr w:type="spellEnd"/>
      <w:r w:rsidRPr="00365593">
        <w:rPr>
          <w:rFonts w:ascii="Times New Roman" w:hAnsi="Times New Roman" w:cs="Times New Roman"/>
        </w:rPr>
        <w:t>-master Master group for Alzheimer's</w:t>
      </w:r>
    </w:p>
    <w:p w14:paraId="5235C894" w14:textId="77777777" w:rsidR="00230BD2" w:rsidRPr="00365593" w:rsidRDefault="00C91004">
      <w:pPr>
        <w:pStyle w:val="File"/>
      </w:pPr>
      <w:r w:rsidRPr="00365593">
        <w:rPr>
          <w:rFonts w:ascii="Times New Roman" w:hAnsi="Times New Roman" w:cs="Times New Roman"/>
        </w:rPr>
        <w:t xml:space="preserve">CHILDREN </w:t>
      </w:r>
      <w:proofErr w:type="spellStart"/>
      <w:r w:rsidRPr="00365593">
        <w:rPr>
          <w:rFonts w:ascii="Times New Roman" w:hAnsi="Times New Roman" w:cs="Times New Roman"/>
        </w:rPr>
        <w:t>alz</w:t>
      </w:r>
      <w:proofErr w:type="spellEnd"/>
      <w:r w:rsidRPr="00365593">
        <w:rPr>
          <w:rFonts w:ascii="Times New Roman" w:hAnsi="Times New Roman" w:cs="Times New Roman"/>
        </w:rPr>
        <w:t xml:space="preserve">-master </w:t>
      </w:r>
      <w:proofErr w:type="spellStart"/>
      <w:r w:rsidRPr="00365593">
        <w:rPr>
          <w:rFonts w:ascii="Times New Roman" w:hAnsi="Times New Roman" w:cs="Times New Roman"/>
        </w:rPr>
        <w:t>alz</w:t>
      </w:r>
      <w:proofErr w:type="spellEnd"/>
      <w:r w:rsidRPr="00365593">
        <w:rPr>
          <w:rFonts w:ascii="Times New Roman" w:hAnsi="Times New Roman" w:cs="Times New Roman"/>
        </w:rPr>
        <w:t>-</w:t>
      </w:r>
      <w:proofErr w:type="spellStart"/>
      <w:r w:rsidRPr="00365593">
        <w:rPr>
          <w:rFonts w:ascii="Times New Roman" w:hAnsi="Times New Roman" w:cs="Times New Roman"/>
        </w:rPr>
        <w:t>assoc</w:t>
      </w:r>
      <w:proofErr w:type="spellEnd"/>
      <w:r w:rsidRPr="00365593">
        <w:rPr>
          <w:rFonts w:ascii="Times New Roman" w:hAnsi="Times New Roman" w:cs="Times New Roman"/>
        </w:rPr>
        <w:t xml:space="preserve">-A </w:t>
      </w:r>
      <w:proofErr w:type="spellStart"/>
      <w:r w:rsidRPr="00365593">
        <w:rPr>
          <w:rFonts w:ascii="Times New Roman" w:hAnsi="Times New Roman" w:cs="Times New Roman"/>
        </w:rPr>
        <w:t>alz</w:t>
      </w:r>
      <w:proofErr w:type="spellEnd"/>
      <w:r w:rsidRPr="00365593">
        <w:rPr>
          <w:rFonts w:ascii="Times New Roman" w:hAnsi="Times New Roman" w:cs="Times New Roman"/>
        </w:rPr>
        <w:t>-</w:t>
      </w:r>
      <w:proofErr w:type="spellStart"/>
      <w:r w:rsidRPr="00365593">
        <w:rPr>
          <w:rFonts w:ascii="Times New Roman" w:hAnsi="Times New Roman" w:cs="Times New Roman"/>
        </w:rPr>
        <w:t>assoc</w:t>
      </w:r>
      <w:proofErr w:type="spellEnd"/>
      <w:r w:rsidRPr="00365593">
        <w:rPr>
          <w:rFonts w:ascii="Times New Roman" w:hAnsi="Times New Roman" w:cs="Times New Roman"/>
        </w:rPr>
        <w:t>-C</w:t>
      </w:r>
    </w:p>
    <w:p w14:paraId="745CAC9B" w14:textId="77777777" w:rsidR="00230BD2" w:rsidRPr="000D48B1" w:rsidRDefault="00230BD2">
      <w:pPr>
        <w:pStyle w:val="BodyText"/>
        <w:rPr>
          <w:rFonts w:cs="Times New Roman"/>
        </w:rPr>
      </w:pPr>
    </w:p>
    <w:p w14:paraId="2256A428" w14:textId="77777777" w:rsidR="00230BD2" w:rsidRPr="000D48B1" w:rsidRDefault="00C91004" w:rsidP="00F25DD0">
      <w:pPr>
        <w:pStyle w:val="Heading1"/>
      </w:pPr>
      <w:bookmarkStart w:id="105" w:name="__RefHeading__165_407491082"/>
      <w:bookmarkStart w:id="106" w:name="_Toc479246798"/>
      <w:r w:rsidRPr="000D48B1">
        <w:t>Example Usage</w:t>
      </w:r>
      <w:bookmarkEnd w:id="105"/>
      <w:bookmarkEnd w:id="106"/>
    </w:p>
    <w:p w14:paraId="70E45118" w14:textId="77777777" w:rsidR="00230BD2" w:rsidRPr="00365593" w:rsidRDefault="00C91004">
      <w:pPr>
        <w:pStyle w:val="BodyText"/>
      </w:pPr>
      <w:r w:rsidRPr="00365593">
        <w:rPr>
          <w:rFonts w:cs="Times New Roman"/>
        </w:rPr>
        <w:t xml:space="preserve">On the software download page, we have provided data to perform example analyses.  Chromosome 22 from the CEU-TSI targeted exome project is available for download.  We have also provided the relevant phenotype file needed for a BioBin analysis.  Lastly, we have provided three sample configuration files and pertinent custom files to highlight three example analyses. All example analyses should be run from the directory of the files.  </w:t>
      </w:r>
    </w:p>
    <w:p w14:paraId="0207F943" w14:textId="77777777" w:rsidR="00230BD2" w:rsidRPr="00365593" w:rsidRDefault="00C91004">
      <w:pPr>
        <w:pStyle w:val="BodyText"/>
        <w:numPr>
          <w:ilvl w:val="0"/>
          <w:numId w:val="4"/>
        </w:numPr>
        <w:rPr>
          <w:rFonts w:cs="Times New Roman"/>
        </w:rPr>
      </w:pPr>
      <w:r w:rsidRPr="00365593">
        <w:rPr>
          <w:rFonts w:cs="Times New Roman"/>
          <w:b/>
        </w:rPr>
        <w:t>Standard gene burden test.</w:t>
      </w:r>
    </w:p>
    <w:p w14:paraId="06F2366A" w14:textId="77777777" w:rsidR="00230BD2" w:rsidRPr="00365593" w:rsidRDefault="00C91004">
      <w:pPr>
        <w:pStyle w:val="BodyText"/>
        <w:ind w:left="720"/>
      </w:pPr>
      <w:r w:rsidRPr="00365593">
        <w:rPr>
          <w:rFonts w:cs="Times New Roman"/>
        </w:rPr>
        <w:t xml:space="preserve">In this analysis, BioBin creates region and inter-region bins based on Entrez gene information.  </w:t>
      </w:r>
      <w:r w:rsidRPr="000D48B1">
        <w:rPr>
          <w:rFonts w:cs="Times New Roman"/>
        </w:rPr>
        <w:br/>
      </w:r>
      <w:r w:rsidRPr="00365593">
        <w:rPr>
          <w:rFonts w:cs="Times New Roman"/>
        </w:rPr>
        <w:t>Run the analysis with command:</w:t>
      </w:r>
    </w:p>
    <w:p w14:paraId="151E4765" w14:textId="77777777" w:rsidR="00230BD2" w:rsidRPr="00365593" w:rsidRDefault="00C91004">
      <w:pPr>
        <w:pStyle w:val="BodyText"/>
        <w:ind w:left="720"/>
      </w:pPr>
      <w:r w:rsidRPr="000D48B1">
        <w:rPr>
          <w:rFonts w:cs="Times New Roman"/>
        </w:rPr>
        <w:tab/>
      </w:r>
      <w:proofErr w:type="spellStart"/>
      <w:r w:rsidRPr="00365593">
        <w:rPr>
          <w:rFonts w:cs="Times New Roman"/>
        </w:rPr>
        <w:t>biobin</w:t>
      </w:r>
      <w:proofErr w:type="spellEnd"/>
      <w:r w:rsidRPr="00365593">
        <w:rPr>
          <w:rFonts w:cs="Times New Roman"/>
        </w:rPr>
        <w:t xml:space="preserve"> </w:t>
      </w:r>
      <w:proofErr w:type="spellStart"/>
      <w:r w:rsidRPr="00365593">
        <w:rPr>
          <w:rFonts w:cs="Times New Roman"/>
        </w:rPr>
        <w:t>gene_analysis.config</w:t>
      </w:r>
      <w:proofErr w:type="spellEnd"/>
      <w:r w:rsidRPr="000D48B1">
        <w:rPr>
          <w:rFonts w:cs="Times New Roman"/>
        </w:rPr>
        <w:br/>
      </w:r>
    </w:p>
    <w:p w14:paraId="45A5B1B8" w14:textId="77777777" w:rsidR="00230BD2" w:rsidRPr="00365593" w:rsidRDefault="00C91004">
      <w:pPr>
        <w:pStyle w:val="BodyText"/>
        <w:numPr>
          <w:ilvl w:val="0"/>
          <w:numId w:val="4"/>
        </w:numPr>
        <w:rPr>
          <w:rFonts w:cs="Times New Roman"/>
        </w:rPr>
      </w:pPr>
      <w:r w:rsidRPr="00365593">
        <w:rPr>
          <w:rFonts w:cs="Times New Roman"/>
          <w:b/>
        </w:rPr>
        <w:t xml:space="preserve">Pathway burden test with an applied exon/intron filter.  </w:t>
      </w:r>
    </w:p>
    <w:p w14:paraId="009FA7BE" w14:textId="77777777" w:rsidR="00230BD2" w:rsidRPr="00365593" w:rsidRDefault="00C91004">
      <w:pPr>
        <w:pStyle w:val="BodyText"/>
        <w:ind w:left="720"/>
        <w:rPr>
          <w:rFonts w:cs="Times New Roman"/>
        </w:rPr>
      </w:pPr>
      <w:r w:rsidRPr="00365593">
        <w:rPr>
          <w:rFonts w:cs="Times New Roman"/>
        </w:rPr>
        <w:t>This analysis requires the provided custom role file containing intron/exon boundaries for chromosome 22, based on UCSC gene browser information. Run this analysis with the command:</w:t>
      </w:r>
    </w:p>
    <w:p w14:paraId="07F2CF30" w14:textId="77777777" w:rsidR="00230BD2" w:rsidRPr="00365593" w:rsidRDefault="00C91004">
      <w:pPr>
        <w:pStyle w:val="BodyText"/>
        <w:ind w:left="720"/>
      </w:pPr>
      <w:r w:rsidRPr="000D48B1">
        <w:rPr>
          <w:rFonts w:cs="Times New Roman"/>
        </w:rPr>
        <w:tab/>
      </w:r>
      <w:proofErr w:type="spellStart"/>
      <w:r w:rsidRPr="00365593">
        <w:rPr>
          <w:rFonts w:cs="Times New Roman"/>
        </w:rPr>
        <w:t>biobin</w:t>
      </w:r>
      <w:proofErr w:type="spellEnd"/>
      <w:r w:rsidRPr="00365593">
        <w:rPr>
          <w:rFonts w:cs="Times New Roman"/>
        </w:rPr>
        <w:t xml:space="preserve"> </w:t>
      </w:r>
      <w:proofErr w:type="spellStart"/>
      <w:r w:rsidRPr="00365593">
        <w:rPr>
          <w:rFonts w:cs="Times New Roman"/>
        </w:rPr>
        <w:t>external_roles.config</w:t>
      </w:r>
      <w:proofErr w:type="spellEnd"/>
    </w:p>
    <w:p w14:paraId="09030988" w14:textId="77777777" w:rsidR="00230BD2" w:rsidRPr="00365593" w:rsidRDefault="00C91004">
      <w:pPr>
        <w:pStyle w:val="BodyText"/>
        <w:numPr>
          <w:ilvl w:val="0"/>
          <w:numId w:val="4"/>
        </w:numPr>
        <w:rPr>
          <w:rFonts w:cs="Times New Roman"/>
        </w:rPr>
      </w:pPr>
      <w:r w:rsidRPr="00365593">
        <w:rPr>
          <w:rFonts w:cs="Times New Roman"/>
          <w:b/>
        </w:rPr>
        <w:t>Alternative gene source burden analysis using a provided custom region file.</w:t>
      </w:r>
    </w:p>
    <w:p w14:paraId="54916203" w14:textId="77777777" w:rsidR="00230BD2" w:rsidRPr="00365593" w:rsidRDefault="00C91004">
      <w:pPr>
        <w:pStyle w:val="BodyText"/>
        <w:ind w:left="720"/>
        <w:rPr>
          <w:rFonts w:cs="Times New Roman"/>
        </w:rPr>
      </w:pPr>
      <w:r w:rsidRPr="00365593">
        <w:rPr>
          <w:rFonts w:cs="Times New Roman"/>
        </w:rPr>
        <w:t>Finally, this analysis replicates the first gene burden analysis using gene boundary information from the UCSC gene browser. Run this analysis with command:</w:t>
      </w:r>
    </w:p>
    <w:p w14:paraId="6869E6BD" w14:textId="77777777" w:rsidR="00230BD2" w:rsidRDefault="00C91004">
      <w:pPr>
        <w:pStyle w:val="BodyText"/>
        <w:ind w:left="720"/>
        <w:rPr>
          <w:rFonts w:cs="Times New Roman"/>
        </w:rPr>
      </w:pPr>
      <w:r w:rsidRPr="000D48B1">
        <w:rPr>
          <w:rFonts w:cs="Times New Roman"/>
        </w:rPr>
        <w:lastRenderedPageBreak/>
        <w:tab/>
      </w:r>
      <w:proofErr w:type="spellStart"/>
      <w:r w:rsidRPr="00365593">
        <w:rPr>
          <w:rFonts w:cs="Times New Roman"/>
        </w:rPr>
        <w:t>biobin</w:t>
      </w:r>
      <w:proofErr w:type="spellEnd"/>
      <w:r w:rsidRPr="00365593">
        <w:rPr>
          <w:rFonts w:cs="Times New Roman"/>
        </w:rPr>
        <w:t xml:space="preserve"> </w:t>
      </w:r>
      <w:proofErr w:type="spellStart"/>
      <w:r w:rsidRPr="00365593">
        <w:rPr>
          <w:rFonts w:cs="Times New Roman"/>
        </w:rPr>
        <w:t>external_regions.config</w:t>
      </w:r>
      <w:proofErr w:type="spellEnd"/>
    </w:p>
    <w:p w14:paraId="260CF904" w14:textId="77777777" w:rsidR="001E7863" w:rsidRPr="00365593" w:rsidRDefault="001E7863">
      <w:pPr>
        <w:pStyle w:val="BodyText"/>
        <w:ind w:left="720"/>
      </w:pPr>
    </w:p>
    <w:p w14:paraId="7FCC0B49" w14:textId="199876ED" w:rsidR="001E7863" w:rsidRDefault="001E7863" w:rsidP="007A49E1">
      <w:pPr>
        <w:pStyle w:val="Heading1"/>
      </w:pPr>
      <w:bookmarkStart w:id="107" w:name="_Toc479246799"/>
      <w:r w:rsidRPr="007A49E1">
        <w:t>References</w:t>
      </w:r>
      <w:r w:rsidR="007A49E1" w:rsidRPr="007A49E1">
        <w:t>:</w:t>
      </w:r>
      <w:bookmarkEnd w:id="107"/>
    </w:p>
    <w:p w14:paraId="0A708484" w14:textId="77777777" w:rsidR="007A49E1" w:rsidRPr="007A49E1" w:rsidRDefault="007A49E1" w:rsidP="007A49E1">
      <w:pPr>
        <w:pStyle w:val="BodyText"/>
      </w:pPr>
    </w:p>
    <w:p w14:paraId="70628EBE" w14:textId="77777777" w:rsidR="0002255B" w:rsidRPr="0002255B" w:rsidRDefault="00424318" w:rsidP="0002255B">
      <w:pPr>
        <w:pStyle w:val="Bibliography"/>
        <w:rPr>
          <w:rFonts w:cs="Times New Roman"/>
        </w:rPr>
      </w:pPr>
      <w:r>
        <w:fldChar w:fldCharType="begin"/>
      </w:r>
      <w:r w:rsidR="0002255B">
        <w:instrText xml:space="preserve"> ADDIN ZOTERO_BIBL {"custom":[]} CSL_BIBLIOGRAPHY </w:instrText>
      </w:r>
      <w:r>
        <w:fldChar w:fldCharType="separate"/>
      </w:r>
      <w:r w:rsidR="0002255B" w:rsidRPr="0002255B">
        <w:rPr>
          <w:rFonts w:cs="Times New Roman"/>
        </w:rPr>
        <w:t xml:space="preserve">1. Moore CCB, Basile AO, Wallace JR, </w:t>
      </w:r>
      <w:proofErr w:type="spellStart"/>
      <w:r w:rsidR="0002255B" w:rsidRPr="0002255B">
        <w:rPr>
          <w:rFonts w:cs="Times New Roman"/>
        </w:rPr>
        <w:t>Frase</w:t>
      </w:r>
      <w:proofErr w:type="spellEnd"/>
      <w:r w:rsidR="0002255B" w:rsidRPr="0002255B">
        <w:rPr>
          <w:rFonts w:cs="Times New Roman"/>
        </w:rPr>
        <w:t xml:space="preserve"> AT, Ritchie MD. A biologically informed method for detecting rare variant associations. BioData Min. </w:t>
      </w:r>
      <w:proofErr w:type="gramStart"/>
      <w:r w:rsidR="0002255B" w:rsidRPr="0002255B">
        <w:rPr>
          <w:rFonts w:cs="Times New Roman"/>
        </w:rPr>
        <w:t>2016;9:27</w:t>
      </w:r>
      <w:proofErr w:type="gramEnd"/>
      <w:r w:rsidR="0002255B" w:rsidRPr="0002255B">
        <w:rPr>
          <w:rFonts w:cs="Times New Roman"/>
        </w:rPr>
        <w:t xml:space="preserve">. </w:t>
      </w:r>
    </w:p>
    <w:p w14:paraId="100B13CD" w14:textId="77777777" w:rsidR="0002255B" w:rsidRPr="0002255B" w:rsidRDefault="0002255B" w:rsidP="0002255B">
      <w:pPr>
        <w:pStyle w:val="Bibliography"/>
        <w:rPr>
          <w:rFonts w:cs="Times New Roman"/>
        </w:rPr>
      </w:pPr>
      <w:r w:rsidRPr="0002255B">
        <w:rPr>
          <w:rFonts w:cs="Times New Roman"/>
        </w:rPr>
        <w:t xml:space="preserve">2. Moore CB, Wallace JR, </w:t>
      </w:r>
      <w:proofErr w:type="spellStart"/>
      <w:r w:rsidRPr="0002255B">
        <w:rPr>
          <w:rFonts w:cs="Times New Roman"/>
        </w:rPr>
        <w:t>Frase</w:t>
      </w:r>
      <w:proofErr w:type="spellEnd"/>
      <w:r w:rsidRPr="0002255B">
        <w:rPr>
          <w:rFonts w:cs="Times New Roman"/>
        </w:rPr>
        <w:t xml:space="preserve"> AT, Pendergrass SA, Ritchie MD. BioBin: a bioinformatics tool for automating the binning of rare variants using publicly available biological knowledge. BMC Med. Genomics. 2013;</w:t>
      </w:r>
      <w:proofErr w:type="gramStart"/>
      <w:r w:rsidRPr="0002255B">
        <w:rPr>
          <w:rFonts w:cs="Times New Roman"/>
        </w:rPr>
        <w:t>6:S</w:t>
      </w:r>
      <w:proofErr w:type="gramEnd"/>
      <w:r w:rsidRPr="0002255B">
        <w:rPr>
          <w:rFonts w:cs="Times New Roman"/>
        </w:rPr>
        <w:t xml:space="preserve">6. </w:t>
      </w:r>
    </w:p>
    <w:p w14:paraId="14034DDB" w14:textId="77777777" w:rsidR="0002255B" w:rsidRPr="0002255B" w:rsidRDefault="0002255B" w:rsidP="0002255B">
      <w:pPr>
        <w:pStyle w:val="Bibliography"/>
        <w:rPr>
          <w:rFonts w:cs="Times New Roman"/>
        </w:rPr>
      </w:pPr>
      <w:r w:rsidRPr="0002255B">
        <w:rPr>
          <w:rFonts w:cs="Times New Roman"/>
        </w:rPr>
        <w:t xml:space="preserve">3. Basile AO, Wallace JR, </w:t>
      </w:r>
      <w:proofErr w:type="spellStart"/>
      <w:r w:rsidRPr="0002255B">
        <w:rPr>
          <w:rFonts w:cs="Times New Roman"/>
        </w:rPr>
        <w:t>Peissig</w:t>
      </w:r>
      <w:proofErr w:type="spellEnd"/>
      <w:r w:rsidRPr="0002255B">
        <w:rPr>
          <w:rFonts w:cs="Times New Roman"/>
        </w:rPr>
        <w:t xml:space="preserve"> P, McCarty CA, Brilliant M, Ritchie MD. KNOWLEDGE DRIVEN BINNING AND PHEWAS ANALYSIS IN MARSHFIELD PERSONALIZED MEDICINE RESEARCH PROJECT USING BIOBIN. Pac. </w:t>
      </w:r>
      <w:proofErr w:type="spellStart"/>
      <w:r w:rsidRPr="0002255B">
        <w:rPr>
          <w:rFonts w:cs="Times New Roman"/>
        </w:rPr>
        <w:t>Symp</w:t>
      </w:r>
      <w:proofErr w:type="spellEnd"/>
      <w:r w:rsidRPr="0002255B">
        <w:rPr>
          <w:rFonts w:cs="Times New Roman"/>
        </w:rPr>
        <w:t xml:space="preserve">. </w:t>
      </w:r>
      <w:proofErr w:type="spellStart"/>
      <w:r w:rsidRPr="0002255B">
        <w:rPr>
          <w:rFonts w:cs="Times New Roman"/>
        </w:rPr>
        <w:t>Biocomput</w:t>
      </w:r>
      <w:proofErr w:type="spellEnd"/>
      <w:r w:rsidRPr="0002255B">
        <w:rPr>
          <w:rFonts w:cs="Times New Roman"/>
        </w:rPr>
        <w:t xml:space="preserve">. Pac. </w:t>
      </w:r>
      <w:proofErr w:type="spellStart"/>
      <w:r w:rsidRPr="0002255B">
        <w:rPr>
          <w:rFonts w:cs="Times New Roman"/>
        </w:rPr>
        <w:t>Symp</w:t>
      </w:r>
      <w:proofErr w:type="spellEnd"/>
      <w:r w:rsidRPr="0002255B">
        <w:rPr>
          <w:rFonts w:cs="Times New Roman"/>
        </w:rPr>
        <w:t xml:space="preserve">. </w:t>
      </w:r>
      <w:proofErr w:type="spellStart"/>
      <w:r w:rsidRPr="0002255B">
        <w:rPr>
          <w:rFonts w:cs="Times New Roman"/>
        </w:rPr>
        <w:t>Biocomput</w:t>
      </w:r>
      <w:proofErr w:type="spellEnd"/>
      <w:r w:rsidRPr="0002255B">
        <w:rPr>
          <w:rFonts w:cs="Times New Roman"/>
        </w:rPr>
        <w:t xml:space="preserve">. </w:t>
      </w:r>
      <w:proofErr w:type="gramStart"/>
      <w:r w:rsidRPr="0002255B">
        <w:rPr>
          <w:rFonts w:cs="Times New Roman"/>
        </w:rPr>
        <w:t>2016;21:249</w:t>
      </w:r>
      <w:proofErr w:type="gramEnd"/>
      <w:r w:rsidRPr="0002255B">
        <w:rPr>
          <w:rFonts w:cs="Times New Roman"/>
        </w:rPr>
        <w:t xml:space="preserve">–60. </w:t>
      </w:r>
    </w:p>
    <w:p w14:paraId="5DCE8EBE" w14:textId="77777777" w:rsidR="0002255B" w:rsidRPr="0002255B" w:rsidRDefault="0002255B" w:rsidP="0002255B">
      <w:pPr>
        <w:pStyle w:val="Bibliography"/>
        <w:rPr>
          <w:rFonts w:cs="Times New Roman"/>
        </w:rPr>
      </w:pPr>
      <w:r w:rsidRPr="0002255B">
        <w:rPr>
          <w:rFonts w:cs="Times New Roman"/>
        </w:rPr>
        <w:t xml:space="preserve">4. Moore CB, Wallace JR, Wolfe DJ, </w:t>
      </w:r>
      <w:proofErr w:type="spellStart"/>
      <w:r w:rsidRPr="0002255B">
        <w:rPr>
          <w:rFonts w:cs="Times New Roman"/>
        </w:rPr>
        <w:t>Frase</w:t>
      </w:r>
      <w:proofErr w:type="spellEnd"/>
      <w:r w:rsidRPr="0002255B">
        <w:rPr>
          <w:rFonts w:cs="Times New Roman"/>
        </w:rPr>
        <w:t xml:space="preserve"> AT, Pendergrass SA, Weiss KM, et al. Low Frequency Variants, Collapsed Based on Biological Knowledge, Uncover Complexity of Population Stratification in 1000 Genomes Project Data. </w:t>
      </w:r>
      <w:proofErr w:type="spellStart"/>
      <w:r w:rsidRPr="0002255B">
        <w:rPr>
          <w:rFonts w:cs="Times New Roman"/>
        </w:rPr>
        <w:t>PLoS</w:t>
      </w:r>
      <w:proofErr w:type="spellEnd"/>
      <w:r w:rsidRPr="0002255B">
        <w:rPr>
          <w:rFonts w:cs="Times New Roman"/>
        </w:rPr>
        <w:t xml:space="preserve"> Genet. 2013;</w:t>
      </w:r>
      <w:proofErr w:type="gramStart"/>
      <w:r w:rsidRPr="0002255B">
        <w:rPr>
          <w:rFonts w:cs="Times New Roman"/>
        </w:rPr>
        <w:t>9:e</w:t>
      </w:r>
      <w:proofErr w:type="gramEnd"/>
      <w:r w:rsidRPr="0002255B">
        <w:rPr>
          <w:rFonts w:cs="Times New Roman"/>
        </w:rPr>
        <w:t xml:space="preserve">1003959. </w:t>
      </w:r>
    </w:p>
    <w:p w14:paraId="5846F41A" w14:textId="77777777" w:rsidR="0002255B" w:rsidRPr="0002255B" w:rsidRDefault="0002255B" w:rsidP="0002255B">
      <w:pPr>
        <w:pStyle w:val="Bibliography"/>
        <w:rPr>
          <w:rFonts w:cs="Times New Roman"/>
        </w:rPr>
      </w:pPr>
      <w:r w:rsidRPr="0002255B">
        <w:rPr>
          <w:rFonts w:cs="Times New Roman"/>
        </w:rPr>
        <w:t xml:space="preserve">5. </w:t>
      </w:r>
      <w:proofErr w:type="spellStart"/>
      <w:r w:rsidRPr="0002255B">
        <w:rPr>
          <w:rFonts w:cs="Times New Roman"/>
        </w:rPr>
        <w:t>Kanehisa</w:t>
      </w:r>
      <w:proofErr w:type="spellEnd"/>
      <w:r w:rsidRPr="0002255B">
        <w:rPr>
          <w:rFonts w:cs="Times New Roman"/>
        </w:rPr>
        <w:t xml:space="preserve"> M, </w:t>
      </w:r>
      <w:proofErr w:type="spellStart"/>
      <w:r w:rsidRPr="0002255B">
        <w:rPr>
          <w:rFonts w:cs="Times New Roman"/>
        </w:rPr>
        <w:t>Goto</w:t>
      </w:r>
      <w:proofErr w:type="spellEnd"/>
      <w:r w:rsidRPr="0002255B">
        <w:rPr>
          <w:rFonts w:cs="Times New Roman"/>
        </w:rPr>
        <w:t xml:space="preserve"> S, Sato Y, </w:t>
      </w:r>
      <w:proofErr w:type="spellStart"/>
      <w:r w:rsidRPr="0002255B">
        <w:rPr>
          <w:rFonts w:cs="Times New Roman"/>
        </w:rPr>
        <w:t>Furumichi</w:t>
      </w:r>
      <w:proofErr w:type="spellEnd"/>
      <w:r w:rsidRPr="0002255B">
        <w:rPr>
          <w:rFonts w:cs="Times New Roman"/>
        </w:rPr>
        <w:t xml:space="preserve"> M, Tanabe M. KEGG for integration and interpretation of large-scale molecular data sets. Nucleic Acids Res. 2012;</w:t>
      </w:r>
      <w:proofErr w:type="gramStart"/>
      <w:r w:rsidRPr="0002255B">
        <w:rPr>
          <w:rFonts w:cs="Times New Roman"/>
        </w:rPr>
        <w:t>40:D</w:t>
      </w:r>
      <w:proofErr w:type="gramEnd"/>
      <w:r w:rsidRPr="0002255B">
        <w:rPr>
          <w:rFonts w:cs="Times New Roman"/>
        </w:rPr>
        <w:t xml:space="preserve">109-114. </w:t>
      </w:r>
    </w:p>
    <w:p w14:paraId="350F648F" w14:textId="77777777" w:rsidR="0002255B" w:rsidRPr="0002255B" w:rsidRDefault="0002255B" w:rsidP="0002255B">
      <w:pPr>
        <w:pStyle w:val="Bibliography"/>
        <w:rPr>
          <w:rFonts w:cs="Times New Roman"/>
        </w:rPr>
      </w:pPr>
      <w:r w:rsidRPr="0002255B">
        <w:rPr>
          <w:rFonts w:cs="Times New Roman"/>
        </w:rPr>
        <w:t xml:space="preserve">6. </w:t>
      </w:r>
      <w:proofErr w:type="spellStart"/>
      <w:r w:rsidRPr="0002255B">
        <w:rPr>
          <w:rFonts w:cs="Times New Roman"/>
        </w:rPr>
        <w:t>Milacic</w:t>
      </w:r>
      <w:proofErr w:type="spellEnd"/>
      <w:r w:rsidRPr="0002255B">
        <w:rPr>
          <w:rFonts w:cs="Times New Roman"/>
        </w:rPr>
        <w:t xml:space="preserve"> M, Haw R, </w:t>
      </w:r>
      <w:proofErr w:type="spellStart"/>
      <w:r w:rsidRPr="0002255B">
        <w:rPr>
          <w:rFonts w:cs="Times New Roman"/>
        </w:rPr>
        <w:t>Rothfels</w:t>
      </w:r>
      <w:proofErr w:type="spellEnd"/>
      <w:r w:rsidRPr="0002255B">
        <w:rPr>
          <w:rFonts w:cs="Times New Roman"/>
        </w:rPr>
        <w:t xml:space="preserve"> K, Wu G, Croft D, </w:t>
      </w:r>
      <w:proofErr w:type="spellStart"/>
      <w:r w:rsidRPr="0002255B">
        <w:rPr>
          <w:rFonts w:cs="Times New Roman"/>
        </w:rPr>
        <w:t>Hermjakob</w:t>
      </w:r>
      <w:proofErr w:type="spellEnd"/>
      <w:r w:rsidRPr="0002255B">
        <w:rPr>
          <w:rFonts w:cs="Times New Roman"/>
        </w:rPr>
        <w:t xml:space="preserve"> H, et al. Annotating cancer variants and anti-cancer therapeutics in </w:t>
      </w:r>
      <w:proofErr w:type="spellStart"/>
      <w:r w:rsidRPr="0002255B">
        <w:rPr>
          <w:rFonts w:cs="Times New Roman"/>
        </w:rPr>
        <w:t>reactome</w:t>
      </w:r>
      <w:proofErr w:type="spellEnd"/>
      <w:r w:rsidRPr="0002255B">
        <w:rPr>
          <w:rFonts w:cs="Times New Roman"/>
        </w:rPr>
        <w:t xml:space="preserve">. Cancers. </w:t>
      </w:r>
      <w:proofErr w:type="gramStart"/>
      <w:r w:rsidRPr="0002255B">
        <w:rPr>
          <w:rFonts w:cs="Times New Roman"/>
        </w:rPr>
        <w:t>2012;4:1180</w:t>
      </w:r>
      <w:proofErr w:type="gramEnd"/>
      <w:r w:rsidRPr="0002255B">
        <w:rPr>
          <w:rFonts w:cs="Times New Roman"/>
        </w:rPr>
        <w:t xml:space="preserve">–211. </w:t>
      </w:r>
    </w:p>
    <w:p w14:paraId="2A9196FF" w14:textId="77777777" w:rsidR="0002255B" w:rsidRPr="0002255B" w:rsidRDefault="0002255B" w:rsidP="0002255B">
      <w:pPr>
        <w:pStyle w:val="Bibliography"/>
        <w:rPr>
          <w:rFonts w:cs="Times New Roman"/>
        </w:rPr>
      </w:pPr>
      <w:r w:rsidRPr="0002255B">
        <w:rPr>
          <w:rFonts w:cs="Times New Roman"/>
        </w:rPr>
        <w:t xml:space="preserve">7. </w:t>
      </w:r>
      <w:proofErr w:type="spellStart"/>
      <w:r w:rsidRPr="0002255B">
        <w:rPr>
          <w:rFonts w:cs="Times New Roman"/>
        </w:rPr>
        <w:t>Ashburner</w:t>
      </w:r>
      <w:proofErr w:type="spellEnd"/>
      <w:r w:rsidRPr="0002255B">
        <w:rPr>
          <w:rFonts w:cs="Times New Roman"/>
        </w:rPr>
        <w:t xml:space="preserve"> M, Ball CA, Blake JA, Botstein D, Butler H, Cherry JM, et al. Gene Ontology: tool for the unification of biology. Nat. Genet. </w:t>
      </w:r>
      <w:proofErr w:type="gramStart"/>
      <w:r w:rsidRPr="0002255B">
        <w:rPr>
          <w:rFonts w:cs="Times New Roman"/>
        </w:rPr>
        <w:t>2000;25:25</w:t>
      </w:r>
      <w:proofErr w:type="gramEnd"/>
      <w:r w:rsidRPr="0002255B">
        <w:rPr>
          <w:rFonts w:cs="Times New Roman"/>
        </w:rPr>
        <w:t xml:space="preserve">–9. </w:t>
      </w:r>
    </w:p>
    <w:p w14:paraId="2E5A6E55" w14:textId="77777777" w:rsidR="0002255B" w:rsidRPr="0002255B" w:rsidRDefault="0002255B" w:rsidP="0002255B">
      <w:pPr>
        <w:pStyle w:val="Bibliography"/>
        <w:rPr>
          <w:rFonts w:cs="Times New Roman"/>
        </w:rPr>
      </w:pPr>
      <w:r w:rsidRPr="0002255B">
        <w:rPr>
          <w:rFonts w:cs="Times New Roman"/>
        </w:rPr>
        <w:t xml:space="preserve">8. Finn RD, Bateman A, Clements J, </w:t>
      </w:r>
      <w:proofErr w:type="spellStart"/>
      <w:r w:rsidRPr="0002255B">
        <w:rPr>
          <w:rFonts w:cs="Times New Roman"/>
        </w:rPr>
        <w:t>Coggill</w:t>
      </w:r>
      <w:proofErr w:type="spellEnd"/>
      <w:r w:rsidRPr="0002255B">
        <w:rPr>
          <w:rFonts w:cs="Times New Roman"/>
        </w:rPr>
        <w:t xml:space="preserve"> P, </w:t>
      </w:r>
      <w:proofErr w:type="spellStart"/>
      <w:r w:rsidRPr="0002255B">
        <w:rPr>
          <w:rFonts w:cs="Times New Roman"/>
        </w:rPr>
        <w:t>Eberhardt</w:t>
      </w:r>
      <w:proofErr w:type="spellEnd"/>
      <w:r w:rsidRPr="0002255B">
        <w:rPr>
          <w:rFonts w:cs="Times New Roman"/>
        </w:rPr>
        <w:t xml:space="preserve"> RY, Eddy SR, et al. Pfam: the protein </w:t>
      </w:r>
      <w:proofErr w:type="gramStart"/>
      <w:r w:rsidRPr="0002255B">
        <w:rPr>
          <w:rFonts w:cs="Times New Roman"/>
        </w:rPr>
        <w:t>families</w:t>
      </w:r>
      <w:proofErr w:type="gramEnd"/>
      <w:r w:rsidRPr="0002255B">
        <w:rPr>
          <w:rFonts w:cs="Times New Roman"/>
        </w:rPr>
        <w:t xml:space="preserve"> database. Nucleic Acids Res. 2014;</w:t>
      </w:r>
      <w:proofErr w:type="gramStart"/>
      <w:r w:rsidRPr="0002255B">
        <w:rPr>
          <w:rFonts w:cs="Times New Roman"/>
        </w:rPr>
        <w:t>42:D</w:t>
      </w:r>
      <w:proofErr w:type="gramEnd"/>
      <w:r w:rsidRPr="0002255B">
        <w:rPr>
          <w:rFonts w:cs="Times New Roman"/>
        </w:rPr>
        <w:t xml:space="preserve">222–30. </w:t>
      </w:r>
    </w:p>
    <w:p w14:paraId="5E478779" w14:textId="77777777" w:rsidR="0002255B" w:rsidRPr="0002255B" w:rsidRDefault="0002255B" w:rsidP="0002255B">
      <w:pPr>
        <w:pStyle w:val="Bibliography"/>
        <w:rPr>
          <w:rFonts w:cs="Times New Roman"/>
        </w:rPr>
      </w:pPr>
      <w:r w:rsidRPr="0002255B">
        <w:rPr>
          <w:rFonts w:cs="Times New Roman"/>
        </w:rPr>
        <w:t xml:space="preserve">9. </w:t>
      </w:r>
      <w:proofErr w:type="spellStart"/>
      <w:r w:rsidRPr="0002255B">
        <w:rPr>
          <w:rFonts w:cs="Times New Roman"/>
        </w:rPr>
        <w:t>Kandasamy</w:t>
      </w:r>
      <w:proofErr w:type="spellEnd"/>
      <w:r w:rsidRPr="0002255B">
        <w:rPr>
          <w:rFonts w:cs="Times New Roman"/>
        </w:rPr>
        <w:t xml:space="preserve"> K, Mohan S, Raju R, </w:t>
      </w:r>
      <w:proofErr w:type="spellStart"/>
      <w:r w:rsidRPr="0002255B">
        <w:rPr>
          <w:rFonts w:cs="Times New Roman"/>
        </w:rPr>
        <w:t>Keerthikumar</w:t>
      </w:r>
      <w:proofErr w:type="spellEnd"/>
      <w:r w:rsidRPr="0002255B">
        <w:rPr>
          <w:rFonts w:cs="Times New Roman"/>
        </w:rPr>
        <w:t xml:space="preserve"> S, Kumar GSS, </w:t>
      </w:r>
      <w:proofErr w:type="spellStart"/>
      <w:r w:rsidRPr="0002255B">
        <w:rPr>
          <w:rFonts w:cs="Times New Roman"/>
        </w:rPr>
        <w:t>Venugopal</w:t>
      </w:r>
      <w:proofErr w:type="spellEnd"/>
      <w:r w:rsidRPr="0002255B">
        <w:rPr>
          <w:rFonts w:cs="Times New Roman"/>
        </w:rPr>
        <w:t xml:space="preserve"> AK, et al. NetPath: a public resource of curated signal transduction pathways. Genome Biol. 2010;</w:t>
      </w:r>
      <w:proofErr w:type="gramStart"/>
      <w:r w:rsidRPr="0002255B">
        <w:rPr>
          <w:rFonts w:cs="Times New Roman"/>
        </w:rPr>
        <w:t>11:R</w:t>
      </w:r>
      <w:proofErr w:type="gramEnd"/>
      <w:r w:rsidRPr="0002255B">
        <w:rPr>
          <w:rFonts w:cs="Times New Roman"/>
        </w:rPr>
        <w:t xml:space="preserve">3. </w:t>
      </w:r>
    </w:p>
    <w:p w14:paraId="79250991" w14:textId="77777777" w:rsidR="0002255B" w:rsidRPr="0002255B" w:rsidRDefault="0002255B" w:rsidP="0002255B">
      <w:pPr>
        <w:pStyle w:val="Bibliography"/>
        <w:rPr>
          <w:rFonts w:cs="Times New Roman"/>
        </w:rPr>
      </w:pPr>
      <w:r w:rsidRPr="0002255B">
        <w:rPr>
          <w:rFonts w:cs="Times New Roman"/>
        </w:rPr>
        <w:t xml:space="preserve">10. </w:t>
      </w:r>
      <w:proofErr w:type="spellStart"/>
      <w:r w:rsidRPr="0002255B">
        <w:rPr>
          <w:rFonts w:cs="Times New Roman"/>
        </w:rPr>
        <w:t>Zanzoni</w:t>
      </w:r>
      <w:proofErr w:type="spellEnd"/>
      <w:r w:rsidRPr="0002255B">
        <w:rPr>
          <w:rFonts w:cs="Times New Roman"/>
        </w:rPr>
        <w:t xml:space="preserve"> A, </w:t>
      </w:r>
      <w:proofErr w:type="spellStart"/>
      <w:r w:rsidRPr="0002255B">
        <w:rPr>
          <w:rFonts w:cs="Times New Roman"/>
        </w:rPr>
        <w:t>Montecchi</w:t>
      </w:r>
      <w:proofErr w:type="spellEnd"/>
      <w:r w:rsidRPr="0002255B">
        <w:rPr>
          <w:rFonts w:cs="Times New Roman"/>
        </w:rPr>
        <w:t xml:space="preserve">-Palazzi L, Quondam M, </w:t>
      </w:r>
      <w:proofErr w:type="spellStart"/>
      <w:r w:rsidRPr="0002255B">
        <w:rPr>
          <w:rFonts w:cs="Times New Roman"/>
        </w:rPr>
        <w:t>Ausiello</w:t>
      </w:r>
      <w:proofErr w:type="spellEnd"/>
      <w:r w:rsidRPr="0002255B">
        <w:rPr>
          <w:rFonts w:cs="Times New Roman"/>
        </w:rPr>
        <w:t xml:space="preserve"> G, Helmer-</w:t>
      </w:r>
      <w:proofErr w:type="spellStart"/>
      <w:r w:rsidRPr="0002255B">
        <w:rPr>
          <w:rFonts w:cs="Times New Roman"/>
        </w:rPr>
        <w:t>Citterich</w:t>
      </w:r>
      <w:proofErr w:type="spellEnd"/>
      <w:r w:rsidRPr="0002255B">
        <w:rPr>
          <w:rFonts w:cs="Times New Roman"/>
        </w:rPr>
        <w:t xml:space="preserve"> M, </w:t>
      </w:r>
      <w:proofErr w:type="spellStart"/>
      <w:r w:rsidRPr="0002255B">
        <w:rPr>
          <w:rFonts w:cs="Times New Roman"/>
        </w:rPr>
        <w:t>Cesareni</w:t>
      </w:r>
      <w:proofErr w:type="spellEnd"/>
      <w:r w:rsidRPr="0002255B">
        <w:rPr>
          <w:rFonts w:cs="Times New Roman"/>
        </w:rPr>
        <w:t xml:space="preserve"> G. MINT: </w:t>
      </w:r>
      <w:proofErr w:type="gramStart"/>
      <w:r w:rsidRPr="0002255B">
        <w:rPr>
          <w:rFonts w:cs="Times New Roman"/>
        </w:rPr>
        <w:t>a</w:t>
      </w:r>
      <w:proofErr w:type="gramEnd"/>
      <w:r w:rsidRPr="0002255B">
        <w:rPr>
          <w:rFonts w:cs="Times New Roman"/>
        </w:rPr>
        <w:t xml:space="preserve"> Molecular </w:t>
      </w:r>
      <w:proofErr w:type="spellStart"/>
      <w:r w:rsidRPr="0002255B">
        <w:rPr>
          <w:rFonts w:cs="Times New Roman"/>
        </w:rPr>
        <w:t>INTeraction</w:t>
      </w:r>
      <w:proofErr w:type="spellEnd"/>
      <w:r w:rsidRPr="0002255B">
        <w:rPr>
          <w:rFonts w:cs="Times New Roman"/>
        </w:rPr>
        <w:t xml:space="preserve"> database. FEBS Lett. </w:t>
      </w:r>
      <w:proofErr w:type="gramStart"/>
      <w:r w:rsidRPr="0002255B">
        <w:rPr>
          <w:rFonts w:cs="Times New Roman"/>
        </w:rPr>
        <w:t>2002;513:135</w:t>
      </w:r>
      <w:proofErr w:type="gramEnd"/>
      <w:r w:rsidRPr="0002255B">
        <w:rPr>
          <w:rFonts w:cs="Times New Roman"/>
        </w:rPr>
        <w:t xml:space="preserve">–40. </w:t>
      </w:r>
    </w:p>
    <w:p w14:paraId="1CECED00" w14:textId="77777777" w:rsidR="0002255B" w:rsidRPr="0002255B" w:rsidRDefault="0002255B" w:rsidP="0002255B">
      <w:pPr>
        <w:pStyle w:val="Bibliography"/>
        <w:rPr>
          <w:rFonts w:cs="Times New Roman"/>
        </w:rPr>
      </w:pPr>
      <w:r w:rsidRPr="0002255B">
        <w:rPr>
          <w:rFonts w:cs="Times New Roman"/>
        </w:rPr>
        <w:t xml:space="preserve">11. Stark C, </w:t>
      </w:r>
      <w:proofErr w:type="spellStart"/>
      <w:r w:rsidRPr="0002255B">
        <w:rPr>
          <w:rFonts w:cs="Times New Roman"/>
        </w:rPr>
        <w:t>Breitkreutz</w:t>
      </w:r>
      <w:proofErr w:type="spellEnd"/>
      <w:r w:rsidRPr="0002255B">
        <w:rPr>
          <w:rFonts w:cs="Times New Roman"/>
        </w:rPr>
        <w:t xml:space="preserve"> B-J, </w:t>
      </w:r>
      <w:proofErr w:type="spellStart"/>
      <w:r w:rsidRPr="0002255B">
        <w:rPr>
          <w:rFonts w:cs="Times New Roman"/>
        </w:rPr>
        <w:t>Reguly</w:t>
      </w:r>
      <w:proofErr w:type="spellEnd"/>
      <w:r w:rsidRPr="0002255B">
        <w:rPr>
          <w:rFonts w:cs="Times New Roman"/>
        </w:rPr>
        <w:t xml:space="preserve"> T, Boucher L, </w:t>
      </w:r>
      <w:proofErr w:type="spellStart"/>
      <w:r w:rsidRPr="0002255B">
        <w:rPr>
          <w:rFonts w:cs="Times New Roman"/>
        </w:rPr>
        <w:t>Breitkreutz</w:t>
      </w:r>
      <w:proofErr w:type="spellEnd"/>
      <w:r w:rsidRPr="0002255B">
        <w:rPr>
          <w:rFonts w:cs="Times New Roman"/>
        </w:rPr>
        <w:t xml:space="preserve"> A, </w:t>
      </w:r>
      <w:proofErr w:type="spellStart"/>
      <w:r w:rsidRPr="0002255B">
        <w:rPr>
          <w:rFonts w:cs="Times New Roman"/>
        </w:rPr>
        <w:t>Tyers</w:t>
      </w:r>
      <w:proofErr w:type="spellEnd"/>
      <w:r w:rsidRPr="0002255B">
        <w:rPr>
          <w:rFonts w:cs="Times New Roman"/>
        </w:rPr>
        <w:t xml:space="preserve"> M. </w:t>
      </w:r>
      <w:proofErr w:type="spellStart"/>
      <w:r w:rsidRPr="0002255B">
        <w:rPr>
          <w:rFonts w:cs="Times New Roman"/>
        </w:rPr>
        <w:t>BioGRID</w:t>
      </w:r>
      <w:proofErr w:type="spellEnd"/>
      <w:r w:rsidRPr="0002255B">
        <w:rPr>
          <w:rFonts w:cs="Times New Roman"/>
        </w:rPr>
        <w:t>: a general repository for interaction datasets. Nucleic Acids Res. 2006;</w:t>
      </w:r>
      <w:proofErr w:type="gramStart"/>
      <w:r w:rsidRPr="0002255B">
        <w:rPr>
          <w:rFonts w:cs="Times New Roman"/>
        </w:rPr>
        <w:t>34:D</w:t>
      </w:r>
      <w:proofErr w:type="gramEnd"/>
      <w:r w:rsidRPr="0002255B">
        <w:rPr>
          <w:rFonts w:cs="Times New Roman"/>
        </w:rPr>
        <w:t xml:space="preserve">535–9. </w:t>
      </w:r>
    </w:p>
    <w:p w14:paraId="484CCD13" w14:textId="77777777" w:rsidR="0002255B" w:rsidRPr="0002255B" w:rsidRDefault="0002255B" w:rsidP="0002255B">
      <w:pPr>
        <w:pStyle w:val="Bibliography"/>
        <w:rPr>
          <w:rFonts w:cs="Times New Roman"/>
        </w:rPr>
      </w:pPr>
      <w:r w:rsidRPr="0002255B">
        <w:rPr>
          <w:rFonts w:cs="Times New Roman"/>
        </w:rPr>
        <w:t xml:space="preserve">12. </w:t>
      </w:r>
      <w:proofErr w:type="spellStart"/>
      <w:r w:rsidRPr="0002255B">
        <w:rPr>
          <w:rFonts w:cs="Times New Roman"/>
        </w:rPr>
        <w:t>McDonagh</w:t>
      </w:r>
      <w:proofErr w:type="spellEnd"/>
      <w:r w:rsidRPr="0002255B">
        <w:rPr>
          <w:rFonts w:cs="Times New Roman"/>
        </w:rPr>
        <w:t xml:space="preserve"> EM, Whirl-Carrillo M, Garten Y, Altman RB, Klein TE. From </w:t>
      </w:r>
      <w:proofErr w:type="spellStart"/>
      <w:r w:rsidRPr="0002255B">
        <w:rPr>
          <w:rFonts w:cs="Times New Roman"/>
        </w:rPr>
        <w:t>pharmacogenomic</w:t>
      </w:r>
      <w:proofErr w:type="spellEnd"/>
      <w:r w:rsidRPr="0002255B">
        <w:rPr>
          <w:rFonts w:cs="Times New Roman"/>
        </w:rPr>
        <w:t xml:space="preserve"> knowledge acquisition to clinical applications: the </w:t>
      </w:r>
      <w:proofErr w:type="spellStart"/>
      <w:r w:rsidRPr="0002255B">
        <w:rPr>
          <w:rFonts w:cs="Times New Roman"/>
        </w:rPr>
        <w:t>PharmGKB</w:t>
      </w:r>
      <w:proofErr w:type="spellEnd"/>
      <w:r w:rsidRPr="0002255B">
        <w:rPr>
          <w:rFonts w:cs="Times New Roman"/>
        </w:rPr>
        <w:t xml:space="preserve"> as a clinical </w:t>
      </w:r>
      <w:proofErr w:type="spellStart"/>
      <w:r w:rsidRPr="0002255B">
        <w:rPr>
          <w:rFonts w:cs="Times New Roman"/>
        </w:rPr>
        <w:t>pharmacogenomic</w:t>
      </w:r>
      <w:proofErr w:type="spellEnd"/>
      <w:r w:rsidRPr="0002255B">
        <w:rPr>
          <w:rFonts w:cs="Times New Roman"/>
        </w:rPr>
        <w:t xml:space="preserve"> biomarker resource. </w:t>
      </w:r>
      <w:proofErr w:type="spellStart"/>
      <w:r w:rsidRPr="0002255B">
        <w:rPr>
          <w:rFonts w:cs="Times New Roman"/>
        </w:rPr>
        <w:t>Biomark</w:t>
      </w:r>
      <w:proofErr w:type="spellEnd"/>
      <w:r w:rsidRPr="0002255B">
        <w:rPr>
          <w:rFonts w:cs="Times New Roman"/>
        </w:rPr>
        <w:t xml:space="preserve">. Med. </w:t>
      </w:r>
      <w:proofErr w:type="gramStart"/>
      <w:r w:rsidRPr="0002255B">
        <w:rPr>
          <w:rFonts w:cs="Times New Roman"/>
        </w:rPr>
        <w:t>2011;5:795</w:t>
      </w:r>
      <w:proofErr w:type="gramEnd"/>
      <w:r w:rsidRPr="0002255B">
        <w:rPr>
          <w:rFonts w:cs="Times New Roman"/>
        </w:rPr>
        <w:t xml:space="preserve">–806. </w:t>
      </w:r>
    </w:p>
    <w:p w14:paraId="456434F5" w14:textId="77777777" w:rsidR="0002255B" w:rsidRPr="0002255B" w:rsidRDefault="0002255B" w:rsidP="0002255B">
      <w:pPr>
        <w:pStyle w:val="Bibliography"/>
        <w:rPr>
          <w:rFonts w:cs="Times New Roman"/>
        </w:rPr>
      </w:pPr>
      <w:r w:rsidRPr="0002255B">
        <w:rPr>
          <w:rFonts w:cs="Times New Roman"/>
        </w:rPr>
        <w:t xml:space="preserve">13. Montgomery SB, Griffith OL, </w:t>
      </w:r>
      <w:proofErr w:type="spellStart"/>
      <w:r w:rsidRPr="0002255B">
        <w:rPr>
          <w:rFonts w:cs="Times New Roman"/>
        </w:rPr>
        <w:t>Sleumer</w:t>
      </w:r>
      <w:proofErr w:type="spellEnd"/>
      <w:r w:rsidRPr="0002255B">
        <w:rPr>
          <w:rFonts w:cs="Times New Roman"/>
        </w:rPr>
        <w:t xml:space="preserve"> MC, Bergman CM, </w:t>
      </w:r>
      <w:proofErr w:type="spellStart"/>
      <w:r w:rsidRPr="0002255B">
        <w:rPr>
          <w:rFonts w:cs="Times New Roman"/>
        </w:rPr>
        <w:t>Bilenky</w:t>
      </w:r>
      <w:proofErr w:type="spellEnd"/>
      <w:r w:rsidRPr="0002255B">
        <w:rPr>
          <w:rFonts w:cs="Times New Roman"/>
        </w:rPr>
        <w:t xml:space="preserve"> M, Pleasance ED, et al. </w:t>
      </w:r>
      <w:proofErr w:type="spellStart"/>
      <w:r w:rsidRPr="0002255B">
        <w:rPr>
          <w:rFonts w:cs="Times New Roman"/>
        </w:rPr>
        <w:t>ORegAnno</w:t>
      </w:r>
      <w:proofErr w:type="spellEnd"/>
      <w:r w:rsidRPr="0002255B">
        <w:rPr>
          <w:rFonts w:cs="Times New Roman"/>
        </w:rPr>
        <w:t xml:space="preserve">: an open access database and curation system for literature-derived promoters, transcription factor binding sites and regulatory variation. Bioinformatics. </w:t>
      </w:r>
      <w:proofErr w:type="gramStart"/>
      <w:r w:rsidRPr="0002255B">
        <w:rPr>
          <w:rFonts w:cs="Times New Roman"/>
        </w:rPr>
        <w:t>2006;22:637</w:t>
      </w:r>
      <w:proofErr w:type="gramEnd"/>
      <w:r w:rsidRPr="0002255B">
        <w:rPr>
          <w:rFonts w:cs="Times New Roman"/>
        </w:rPr>
        <w:t xml:space="preserve">–40. </w:t>
      </w:r>
    </w:p>
    <w:p w14:paraId="305079CA" w14:textId="77777777" w:rsidR="0002255B" w:rsidRPr="0002255B" w:rsidRDefault="0002255B" w:rsidP="0002255B">
      <w:pPr>
        <w:pStyle w:val="Bibliography"/>
        <w:rPr>
          <w:rFonts w:cs="Times New Roman"/>
        </w:rPr>
      </w:pPr>
      <w:r w:rsidRPr="0002255B">
        <w:rPr>
          <w:rFonts w:cs="Times New Roman"/>
        </w:rPr>
        <w:lastRenderedPageBreak/>
        <w:t xml:space="preserve">14. Kent WJ, </w:t>
      </w:r>
      <w:proofErr w:type="spellStart"/>
      <w:r w:rsidRPr="0002255B">
        <w:rPr>
          <w:rFonts w:cs="Times New Roman"/>
        </w:rPr>
        <w:t>Sugnet</w:t>
      </w:r>
      <w:proofErr w:type="spellEnd"/>
      <w:r w:rsidRPr="0002255B">
        <w:rPr>
          <w:rFonts w:cs="Times New Roman"/>
        </w:rPr>
        <w:t xml:space="preserve"> CW, </w:t>
      </w:r>
      <w:proofErr w:type="spellStart"/>
      <w:r w:rsidRPr="0002255B">
        <w:rPr>
          <w:rFonts w:cs="Times New Roman"/>
        </w:rPr>
        <w:t>Furey</w:t>
      </w:r>
      <w:proofErr w:type="spellEnd"/>
      <w:r w:rsidRPr="0002255B">
        <w:rPr>
          <w:rFonts w:cs="Times New Roman"/>
        </w:rPr>
        <w:t xml:space="preserve"> TS, </w:t>
      </w:r>
      <w:proofErr w:type="spellStart"/>
      <w:r w:rsidRPr="0002255B">
        <w:rPr>
          <w:rFonts w:cs="Times New Roman"/>
        </w:rPr>
        <w:t>Roskin</w:t>
      </w:r>
      <w:proofErr w:type="spellEnd"/>
      <w:r w:rsidRPr="0002255B">
        <w:rPr>
          <w:rFonts w:cs="Times New Roman"/>
        </w:rPr>
        <w:t xml:space="preserve"> KM, Pringle TH, </w:t>
      </w:r>
      <w:proofErr w:type="spellStart"/>
      <w:r w:rsidRPr="0002255B">
        <w:rPr>
          <w:rFonts w:cs="Times New Roman"/>
        </w:rPr>
        <w:t>Zahler</w:t>
      </w:r>
      <w:proofErr w:type="spellEnd"/>
      <w:r w:rsidRPr="0002255B">
        <w:rPr>
          <w:rFonts w:cs="Times New Roman"/>
        </w:rPr>
        <w:t xml:space="preserve"> AM, et al. The Human Genome Browser at UCSC. Genome Res. </w:t>
      </w:r>
      <w:proofErr w:type="gramStart"/>
      <w:r w:rsidRPr="0002255B">
        <w:rPr>
          <w:rFonts w:cs="Times New Roman"/>
        </w:rPr>
        <w:t>2002;12:996</w:t>
      </w:r>
      <w:proofErr w:type="gramEnd"/>
      <w:r w:rsidRPr="0002255B">
        <w:rPr>
          <w:rFonts w:cs="Times New Roman"/>
        </w:rPr>
        <w:t xml:space="preserve">–1006. </w:t>
      </w:r>
    </w:p>
    <w:p w14:paraId="1A5D0B9C" w14:textId="77777777" w:rsidR="0002255B" w:rsidRPr="0002255B" w:rsidRDefault="0002255B" w:rsidP="0002255B">
      <w:pPr>
        <w:pStyle w:val="Bibliography"/>
        <w:rPr>
          <w:rFonts w:cs="Times New Roman"/>
        </w:rPr>
      </w:pPr>
      <w:r w:rsidRPr="0002255B">
        <w:rPr>
          <w:rFonts w:cs="Times New Roman"/>
        </w:rPr>
        <w:t xml:space="preserve">15. Madsen BE, Browning SR. A </w:t>
      </w:r>
      <w:proofErr w:type="spellStart"/>
      <w:r w:rsidRPr="0002255B">
        <w:rPr>
          <w:rFonts w:cs="Times New Roman"/>
        </w:rPr>
        <w:t>Groupwise</w:t>
      </w:r>
      <w:proofErr w:type="spellEnd"/>
      <w:r w:rsidRPr="0002255B">
        <w:rPr>
          <w:rFonts w:cs="Times New Roman"/>
        </w:rPr>
        <w:t xml:space="preserve"> Association Test for Rare Mutations Using a Weighted Sum Statistic. </w:t>
      </w:r>
      <w:proofErr w:type="spellStart"/>
      <w:r w:rsidRPr="0002255B">
        <w:rPr>
          <w:rFonts w:cs="Times New Roman"/>
        </w:rPr>
        <w:t>PLoS</w:t>
      </w:r>
      <w:proofErr w:type="spellEnd"/>
      <w:r w:rsidRPr="0002255B">
        <w:rPr>
          <w:rFonts w:cs="Times New Roman"/>
        </w:rPr>
        <w:t xml:space="preserve"> Genet. 2009;</w:t>
      </w:r>
      <w:proofErr w:type="gramStart"/>
      <w:r w:rsidRPr="0002255B">
        <w:rPr>
          <w:rFonts w:cs="Times New Roman"/>
        </w:rPr>
        <w:t>5:e</w:t>
      </w:r>
      <w:proofErr w:type="gramEnd"/>
      <w:r w:rsidRPr="0002255B">
        <w:rPr>
          <w:rFonts w:cs="Times New Roman"/>
        </w:rPr>
        <w:t xml:space="preserve">1000384. </w:t>
      </w:r>
    </w:p>
    <w:p w14:paraId="7E930F3F" w14:textId="77777777" w:rsidR="0002255B" w:rsidRPr="0002255B" w:rsidRDefault="0002255B" w:rsidP="0002255B">
      <w:pPr>
        <w:pStyle w:val="Bibliography"/>
        <w:rPr>
          <w:rFonts w:cs="Times New Roman"/>
        </w:rPr>
      </w:pPr>
      <w:r w:rsidRPr="0002255B">
        <w:rPr>
          <w:rFonts w:cs="Times New Roman"/>
        </w:rPr>
        <w:t xml:space="preserve">16. </w:t>
      </w:r>
      <w:proofErr w:type="spellStart"/>
      <w:r w:rsidRPr="0002255B">
        <w:rPr>
          <w:rFonts w:cs="Times New Roman"/>
        </w:rPr>
        <w:t>Lemire</w:t>
      </w:r>
      <w:proofErr w:type="spellEnd"/>
      <w:r w:rsidRPr="0002255B">
        <w:rPr>
          <w:rFonts w:cs="Times New Roman"/>
        </w:rPr>
        <w:t xml:space="preserve"> M. Defining rare variants by their frequencies in controls may increase type I error. Nat. Genet. </w:t>
      </w:r>
      <w:proofErr w:type="gramStart"/>
      <w:r w:rsidRPr="0002255B">
        <w:rPr>
          <w:rFonts w:cs="Times New Roman"/>
        </w:rPr>
        <w:t>2011;43:391</w:t>
      </w:r>
      <w:proofErr w:type="gramEnd"/>
      <w:r w:rsidRPr="0002255B">
        <w:rPr>
          <w:rFonts w:cs="Times New Roman"/>
        </w:rPr>
        <w:t xml:space="preserve">–2. </w:t>
      </w:r>
    </w:p>
    <w:p w14:paraId="6ABCF133" w14:textId="77777777" w:rsidR="0002255B" w:rsidRPr="0002255B" w:rsidRDefault="0002255B" w:rsidP="0002255B">
      <w:pPr>
        <w:pStyle w:val="Bibliography"/>
        <w:rPr>
          <w:rFonts w:cs="Times New Roman"/>
        </w:rPr>
      </w:pPr>
      <w:r w:rsidRPr="0002255B">
        <w:rPr>
          <w:rFonts w:cs="Times New Roman"/>
        </w:rPr>
        <w:t xml:space="preserve">17. Wu MC, Lee S, </w:t>
      </w:r>
      <w:proofErr w:type="spellStart"/>
      <w:r w:rsidRPr="0002255B">
        <w:rPr>
          <w:rFonts w:cs="Times New Roman"/>
        </w:rPr>
        <w:t>Cai</w:t>
      </w:r>
      <w:proofErr w:type="spellEnd"/>
      <w:r w:rsidRPr="0002255B">
        <w:rPr>
          <w:rFonts w:cs="Times New Roman"/>
        </w:rPr>
        <w:t xml:space="preserve"> T, Li Y, </w:t>
      </w:r>
      <w:proofErr w:type="spellStart"/>
      <w:r w:rsidRPr="0002255B">
        <w:rPr>
          <w:rFonts w:cs="Times New Roman"/>
        </w:rPr>
        <w:t>Boehnke</w:t>
      </w:r>
      <w:proofErr w:type="spellEnd"/>
      <w:r w:rsidRPr="0002255B">
        <w:rPr>
          <w:rFonts w:cs="Times New Roman"/>
        </w:rPr>
        <w:t xml:space="preserve"> M, Lin X. Rare-Variant Association Testing for Sequencing Data with the Sequence Kernel Association Test. Am. J. Hum. Genet. </w:t>
      </w:r>
      <w:proofErr w:type="gramStart"/>
      <w:r w:rsidRPr="0002255B">
        <w:rPr>
          <w:rFonts w:cs="Times New Roman"/>
        </w:rPr>
        <w:t>2011;89:82</w:t>
      </w:r>
      <w:proofErr w:type="gramEnd"/>
      <w:r w:rsidRPr="0002255B">
        <w:rPr>
          <w:rFonts w:cs="Times New Roman"/>
        </w:rPr>
        <w:t xml:space="preserve">–93. </w:t>
      </w:r>
    </w:p>
    <w:p w14:paraId="4D025144" w14:textId="355EE4D7" w:rsidR="00011BCC" w:rsidRDefault="00424318">
      <w:pPr>
        <w:pStyle w:val="BodyText"/>
        <w:ind w:left="720"/>
        <w:rPr>
          <w:rFonts w:cs="Times New Roman"/>
        </w:rPr>
      </w:pPr>
      <w:r>
        <w:rPr>
          <w:rFonts w:cs="Times New Roman"/>
        </w:rPr>
        <w:fldChar w:fldCharType="end"/>
      </w:r>
    </w:p>
    <w:p w14:paraId="6CF488C6" w14:textId="77777777" w:rsidR="00011BCC" w:rsidRDefault="00011BCC">
      <w:pPr>
        <w:pStyle w:val="BodyText"/>
        <w:ind w:left="720"/>
        <w:rPr>
          <w:rFonts w:cs="Times New Roman"/>
        </w:rPr>
      </w:pPr>
    </w:p>
    <w:p w14:paraId="49193B36" w14:textId="77777777" w:rsidR="00011BCC" w:rsidRDefault="00011BCC">
      <w:pPr>
        <w:pStyle w:val="BodyText"/>
        <w:ind w:left="720"/>
        <w:rPr>
          <w:rFonts w:cs="Times New Roman"/>
        </w:rPr>
      </w:pPr>
    </w:p>
    <w:p w14:paraId="05E76E00" w14:textId="77777777" w:rsidR="00011BCC" w:rsidRDefault="00011BCC">
      <w:pPr>
        <w:pStyle w:val="BodyText"/>
        <w:ind w:left="720"/>
        <w:rPr>
          <w:rFonts w:cs="Times New Roman"/>
        </w:rPr>
      </w:pPr>
    </w:p>
    <w:p w14:paraId="0D40D5FD" w14:textId="77777777" w:rsidR="00011BCC" w:rsidRDefault="00011BCC">
      <w:pPr>
        <w:pStyle w:val="BodyText"/>
        <w:ind w:left="720"/>
        <w:rPr>
          <w:rFonts w:cs="Times New Roman"/>
        </w:rPr>
      </w:pPr>
    </w:p>
    <w:p w14:paraId="7DAB99EE" w14:textId="7864ACEB" w:rsidR="00011BCC" w:rsidRPr="000D48B1" w:rsidRDefault="00011BCC">
      <w:pPr>
        <w:pStyle w:val="BodyText"/>
        <w:ind w:left="720"/>
        <w:rPr>
          <w:rFonts w:cs="Times New Roman"/>
        </w:rPr>
      </w:pPr>
    </w:p>
    <w:sectPr w:rsidR="00011BCC" w:rsidRPr="000D48B1" w:rsidSect="006324D7">
      <w:type w:val="continuous"/>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D5347" w14:textId="77777777" w:rsidR="009C700D" w:rsidRDefault="009C700D">
      <w:r>
        <w:separator/>
      </w:r>
    </w:p>
  </w:endnote>
  <w:endnote w:type="continuationSeparator" w:id="0">
    <w:p w14:paraId="53CA5352" w14:textId="77777777" w:rsidR="009C700D" w:rsidRDefault="009C700D">
      <w:r>
        <w:continuationSeparator/>
      </w:r>
    </w:p>
  </w:endnote>
  <w:endnote w:type="continuationNotice" w:id="1">
    <w:p w14:paraId="45D705EF" w14:textId="77777777" w:rsidR="009C700D" w:rsidRDefault="009C7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DejaVu Sans">
    <w:charset w:val="00"/>
    <w:family w:val="swiss"/>
    <w:pitch w:val="variable"/>
  </w:font>
  <w:font w:name="Lohit Devanagar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游明朝">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FAF48" w14:textId="77777777" w:rsidR="009C700D" w:rsidRDefault="009C70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C9DED" w14:textId="47D29A75" w:rsidR="009C700D" w:rsidRDefault="009C700D" w:rsidP="00C977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316">
      <w:rPr>
        <w:rStyle w:val="PageNumber"/>
        <w:noProof/>
      </w:rPr>
      <w:t>29</w:t>
    </w:r>
    <w:r>
      <w:rPr>
        <w:rStyle w:val="PageNumber"/>
      </w:rPr>
      <w:fldChar w:fldCharType="end"/>
    </w:r>
  </w:p>
  <w:p w14:paraId="6773E031" w14:textId="77777777" w:rsidR="009C700D" w:rsidRDefault="009C70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369EF" w14:textId="77777777" w:rsidR="009C700D" w:rsidRDefault="009C700D">
      <w:r>
        <w:rPr>
          <w:color w:val="000000"/>
        </w:rPr>
        <w:separator/>
      </w:r>
    </w:p>
  </w:footnote>
  <w:footnote w:type="continuationSeparator" w:id="0">
    <w:p w14:paraId="1A2AE822" w14:textId="77777777" w:rsidR="009C700D" w:rsidRDefault="009C700D">
      <w:r>
        <w:continuationSeparator/>
      </w:r>
    </w:p>
  </w:footnote>
  <w:footnote w:type="continuationNotice" w:id="1">
    <w:p w14:paraId="65FF9AB6" w14:textId="77777777" w:rsidR="009C700D" w:rsidRDefault="009C700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FC36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9571A1"/>
    <w:multiLevelType w:val="multilevel"/>
    <w:tmpl w:val="D5D4C910"/>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2">
    <w:nsid w:val="292231C0"/>
    <w:multiLevelType w:val="multilevel"/>
    <w:tmpl w:val="BB484D60"/>
    <w:lvl w:ilvl="0">
      <w:start w:val="1"/>
      <w:numFmt w:val="decimal"/>
      <w:lvlText w:val="%1."/>
      <w:lvlJc w:val="left"/>
      <w:pPr>
        <w:ind w:left="72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2D70088"/>
    <w:multiLevelType w:val="multilevel"/>
    <w:tmpl w:val="0A0A9FA0"/>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0663DE0"/>
    <w:multiLevelType w:val="multilevel"/>
    <w:tmpl w:val="131ED1AC"/>
    <w:lvl w:ilvl="0">
      <w:numFmt w:val="bullet"/>
      <w:lvlText w:val=""/>
      <w:lvlJc w:val="left"/>
      <w:rPr>
        <w:rFonts w:ascii="Symbol" w:hAnsi="Symbol" w:cs="OpenSymbol"/>
      </w:rPr>
    </w:lvl>
    <w:lvl w:ilvl="1">
      <w:numFmt w:val="bullet"/>
      <w:lvlText w:val=""/>
      <w:lvlJc w:val="left"/>
      <w:rPr>
        <w:rFonts w:ascii="Symbol" w:hAnsi="Symbol" w:cs="OpenSymbol"/>
      </w:rPr>
    </w:lvl>
    <w:lvl w:ilvl="2">
      <w:numFmt w:val="bullet"/>
      <w:lvlText w:val=""/>
      <w:lvlJc w:val="left"/>
      <w:rPr>
        <w:rFonts w:ascii="Symbol" w:hAnsi="Symbol" w:cs="OpenSymbol"/>
      </w:rPr>
    </w:lvl>
    <w:lvl w:ilvl="3">
      <w:numFmt w:val="bullet"/>
      <w:lvlText w:val=""/>
      <w:lvlJc w:val="left"/>
      <w:rPr>
        <w:rFonts w:ascii="Symbol" w:hAnsi="Symbol" w:cs="OpenSymbol"/>
      </w:rPr>
    </w:lvl>
    <w:lvl w:ilvl="4">
      <w:numFmt w:val="bullet"/>
      <w:lvlText w:val=""/>
      <w:lvlJc w:val="left"/>
      <w:rPr>
        <w:rFonts w:ascii="Symbol" w:hAnsi="Symbol" w:cs="OpenSymbol"/>
      </w:rPr>
    </w:lvl>
    <w:lvl w:ilvl="5">
      <w:numFmt w:val="bullet"/>
      <w:lvlText w:val=""/>
      <w:lvlJc w:val="left"/>
      <w:rPr>
        <w:rFonts w:ascii="Symbol" w:hAnsi="Symbol" w:cs="OpenSymbol"/>
      </w:rPr>
    </w:lvl>
    <w:lvl w:ilvl="6">
      <w:numFmt w:val="bullet"/>
      <w:lvlText w:val=""/>
      <w:lvlJc w:val="left"/>
      <w:rPr>
        <w:rFonts w:ascii="Symbol" w:hAnsi="Symbol" w:cs="OpenSymbol"/>
      </w:rPr>
    </w:lvl>
    <w:lvl w:ilvl="7">
      <w:numFmt w:val="bullet"/>
      <w:lvlText w:val=""/>
      <w:lvlJc w:val="left"/>
      <w:rPr>
        <w:rFonts w:ascii="Symbol" w:hAnsi="Symbol" w:cs="OpenSymbol"/>
      </w:rPr>
    </w:lvl>
    <w:lvl w:ilvl="8">
      <w:numFmt w:val="bullet"/>
      <w:lvlText w:val=""/>
      <w:lvlJc w:val="left"/>
      <w:rPr>
        <w:rFonts w:ascii="Symbol" w:hAnsi="Symbol" w:cs="OpenSymbol"/>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D2"/>
    <w:rsid w:val="00005021"/>
    <w:rsid w:val="000058D6"/>
    <w:rsid w:val="00010C67"/>
    <w:rsid w:val="00011BCC"/>
    <w:rsid w:val="0002255B"/>
    <w:rsid w:val="00032EA4"/>
    <w:rsid w:val="00035690"/>
    <w:rsid w:val="00036798"/>
    <w:rsid w:val="00040C7D"/>
    <w:rsid w:val="00041E4B"/>
    <w:rsid w:val="00052DD0"/>
    <w:rsid w:val="00054D6D"/>
    <w:rsid w:val="00061538"/>
    <w:rsid w:val="0006622A"/>
    <w:rsid w:val="00067894"/>
    <w:rsid w:val="00080A7B"/>
    <w:rsid w:val="00090900"/>
    <w:rsid w:val="0009189D"/>
    <w:rsid w:val="000934DE"/>
    <w:rsid w:val="00095231"/>
    <w:rsid w:val="000956FD"/>
    <w:rsid w:val="000D03F4"/>
    <w:rsid w:val="000D39C3"/>
    <w:rsid w:val="000D48B1"/>
    <w:rsid w:val="000E1CCA"/>
    <w:rsid w:val="000E2ADD"/>
    <w:rsid w:val="000E7139"/>
    <w:rsid w:val="000F3A9E"/>
    <w:rsid w:val="00101CBF"/>
    <w:rsid w:val="00105440"/>
    <w:rsid w:val="00120833"/>
    <w:rsid w:val="00121307"/>
    <w:rsid w:val="00123F1D"/>
    <w:rsid w:val="0012413D"/>
    <w:rsid w:val="001351E3"/>
    <w:rsid w:val="0014102C"/>
    <w:rsid w:val="001441F3"/>
    <w:rsid w:val="00147CE1"/>
    <w:rsid w:val="00150D8D"/>
    <w:rsid w:val="00156BA1"/>
    <w:rsid w:val="001572A1"/>
    <w:rsid w:val="001633F0"/>
    <w:rsid w:val="00171D64"/>
    <w:rsid w:val="001A0D25"/>
    <w:rsid w:val="001B7A1E"/>
    <w:rsid w:val="001B7C3B"/>
    <w:rsid w:val="001D2FB2"/>
    <w:rsid w:val="001D6613"/>
    <w:rsid w:val="001E5E23"/>
    <w:rsid w:val="001E7863"/>
    <w:rsid w:val="001E7F35"/>
    <w:rsid w:val="001F1113"/>
    <w:rsid w:val="00200034"/>
    <w:rsid w:val="00224EDA"/>
    <w:rsid w:val="00230BD2"/>
    <w:rsid w:val="00236D49"/>
    <w:rsid w:val="00240F37"/>
    <w:rsid w:val="002420E3"/>
    <w:rsid w:val="0024773F"/>
    <w:rsid w:val="00250F94"/>
    <w:rsid w:val="00262CF5"/>
    <w:rsid w:val="00266B76"/>
    <w:rsid w:val="002747C6"/>
    <w:rsid w:val="00280301"/>
    <w:rsid w:val="00287BD9"/>
    <w:rsid w:val="0029382C"/>
    <w:rsid w:val="002B05FC"/>
    <w:rsid w:val="002B22C3"/>
    <w:rsid w:val="002C3681"/>
    <w:rsid w:val="002C7178"/>
    <w:rsid w:val="002E64D6"/>
    <w:rsid w:val="002F1E5F"/>
    <w:rsid w:val="002F4C75"/>
    <w:rsid w:val="00300CD7"/>
    <w:rsid w:val="00301FC9"/>
    <w:rsid w:val="00314F28"/>
    <w:rsid w:val="00317050"/>
    <w:rsid w:val="00321793"/>
    <w:rsid w:val="00340A56"/>
    <w:rsid w:val="0034747F"/>
    <w:rsid w:val="00353901"/>
    <w:rsid w:val="003540FC"/>
    <w:rsid w:val="0035594C"/>
    <w:rsid w:val="00361360"/>
    <w:rsid w:val="00364653"/>
    <w:rsid w:val="00365593"/>
    <w:rsid w:val="00370EA0"/>
    <w:rsid w:val="003A1003"/>
    <w:rsid w:val="003A6ED5"/>
    <w:rsid w:val="003B78E6"/>
    <w:rsid w:val="003D2153"/>
    <w:rsid w:val="003D738F"/>
    <w:rsid w:val="003E45D5"/>
    <w:rsid w:val="003F0B8E"/>
    <w:rsid w:val="003F6A74"/>
    <w:rsid w:val="003F6F20"/>
    <w:rsid w:val="00401BE1"/>
    <w:rsid w:val="00403196"/>
    <w:rsid w:val="00406E18"/>
    <w:rsid w:val="004107ED"/>
    <w:rsid w:val="00417A17"/>
    <w:rsid w:val="004229DD"/>
    <w:rsid w:val="00424318"/>
    <w:rsid w:val="004450A4"/>
    <w:rsid w:val="004452A7"/>
    <w:rsid w:val="0045367E"/>
    <w:rsid w:val="0046799B"/>
    <w:rsid w:val="00482F22"/>
    <w:rsid w:val="00486833"/>
    <w:rsid w:val="00487B5D"/>
    <w:rsid w:val="004B388C"/>
    <w:rsid w:val="004C04A5"/>
    <w:rsid w:val="004D032D"/>
    <w:rsid w:val="004D03FE"/>
    <w:rsid w:val="004D3791"/>
    <w:rsid w:val="004D6C5C"/>
    <w:rsid w:val="004E5C1D"/>
    <w:rsid w:val="004E68FA"/>
    <w:rsid w:val="004F7FC9"/>
    <w:rsid w:val="00543AB5"/>
    <w:rsid w:val="005561F1"/>
    <w:rsid w:val="00566F94"/>
    <w:rsid w:val="00583CE5"/>
    <w:rsid w:val="0059417D"/>
    <w:rsid w:val="005A5F4D"/>
    <w:rsid w:val="005B25DC"/>
    <w:rsid w:val="005B3B5B"/>
    <w:rsid w:val="005B3EA0"/>
    <w:rsid w:val="005B6675"/>
    <w:rsid w:val="005C49BD"/>
    <w:rsid w:val="005E03E1"/>
    <w:rsid w:val="005E23D3"/>
    <w:rsid w:val="005F5C48"/>
    <w:rsid w:val="00603FD3"/>
    <w:rsid w:val="00604044"/>
    <w:rsid w:val="006216AB"/>
    <w:rsid w:val="006262D5"/>
    <w:rsid w:val="00631C9A"/>
    <w:rsid w:val="00632455"/>
    <w:rsid w:val="006324D7"/>
    <w:rsid w:val="0064186D"/>
    <w:rsid w:val="00657E71"/>
    <w:rsid w:val="00666330"/>
    <w:rsid w:val="00677583"/>
    <w:rsid w:val="006863FA"/>
    <w:rsid w:val="006A4700"/>
    <w:rsid w:val="006A5F9D"/>
    <w:rsid w:val="006B0BBA"/>
    <w:rsid w:val="006B33F5"/>
    <w:rsid w:val="006D77CC"/>
    <w:rsid w:val="006E0364"/>
    <w:rsid w:val="006F1CC1"/>
    <w:rsid w:val="006F2E35"/>
    <w:rsid w:val="0070387A"/>
    <w:rsid w:val="00711C61"/>
    <w:rsid w:val="007152EC"/>
    <w:rsid w:val="007172E5"/>
    <w:rsid w:val="007272E6"/>
    <w:rsid w:val="00731D9C"/>
    <w:rsid w:val="00735D30"/>
    <w:rsid w:val="00736925"/>
    <w:rsid w:val="00736955"/>
    <w:rsid w:val="00746EAD"/>
    <w:rsid w:val="00781B71"/>
    <w:rsid w:val="007854DC"/>
    <w:rsid w:val="0079028C"/>
    <w:rsid w:val="007907EA"/>
    <w:rsid w:val="00791D39"/>
    <w:rsid w:val="007A1F6A"/>
    <w:rsid w:val="007A3D78"/>
    <w:rsid w:val="007A49E1"/>
    <w:rsid w:val="007A62F5"/>
    <w:rsid w:val="007B5158"/>
    <w:rsid w:val="007C10D2"/>
    <w:rsid w:val="007C336A"/>
    <w:rsid w:val="007D283D"/>
    <w:rsid w:val="007D3FE3"/>
    <w:rsid w:val="007D5440"/>
    <w:rsid w:val="007E22C6"/>
    <w:rsid w:val="007E250B"/>
    <w:rsid w:val="007E28ED"/>
    <w:rsid w:val="007E4E7B"/>
    <w:rsid w:val="007F1D91"/>
    <w:rsid w:val="007F2E84"/>
    <w:rsid w:val="007F3A9D"/>
    <w:rsid w:val="007F4FF2"/>
    <w:rsid w:val="007F717D"/>
    <w:rsid w:val="00801798"/>
    <w:rsid w:val="00817350"/>
    <w:rsid w:val="00847371"/>
    <w:rsid w:val="008652DC"/>
    <w:rsid w:val="00872038"/>
    <w:rsid w:val="0087328E"/>
    <w:rsid w:val="00874147"/>
    <w:rsid w:val="00887C5A"/>
    <w:rsid w:val="008A28D3"/>
    <w:rsid w:val="008A6F47"/>
    <w:rsid w:val="008D1440"/>
    <w:rsid w:val="008D76DF"/>
    <w:rsid w:val="009025B0"/>
    <w:rsid w:val="009340E0"/>
    <w:rsid w:val="00941F78"/>
    <w:rsid w:val="00961E80"/>
    <w:rsid w:val="009622BA"/>
    <w:rsid w:val="00973951"/>
    <w:rsid w:val="00975C2F"/>
    <w:rsid w:val="0097646C"/>
    <w:rsid w:val="00984044"/>
    <w:rsid w:val="009909E4"/>
    <w:rsid w:val="00995DE4"/>
    <w:rsid w:val="009A40F1"/>
    <w:rsid w:val="009B0C8A"/>
    <w:rsid w:val="009C009D"/>
    <w:rsid w:val="009C0406"/>
    <w:rsid w:val="009C700D"/>
    <w:rsid w:val="009E26B9"/>
    <w:rsid w:val="009E7DFD"/>
    <w:rsid w:val="009F22B8"/>
    <w:rsid w:val="009F41BB"/>
    <w:rsid w:val="009F4469"/>
    <w:rsid w:val="00A048F5"/>
    <w:rsid w:val="00A065E7"/>
    <w:rsid w:val="00A14CC5"/>
    <w:rsid w:val="00A14DA0"/>
    <w:rsid w:val="00A160E5"/>
    <w:rsid w:val="00A206A5"/>
    <w:rsid w:val="00A26CA6"/>
    <w:rsid w:val="00A27167"/>
    <w:rsid w:val="00A35467"/>
    <w:rsid w:val="00A37D99"/>
    <w:rsid w:val="00A41710"/>
    <w:rsid w:val="00A42BB8"/>
    <w:rsid w:val="00A604EF"/>
    <w:rsid w:val="00A61A4F"/>
    <w:rsid w:val="00A65DFE"/>
    <w:rsid w:val="00A75AFE"/>
    <w:rsid w:val="00A83800"/>
    <w:rsid w:val="00A97507"/>
    <w:rsid w:val="00AB1110"/>
    <w:rsid w:val="00AB62A3"/>
    <w:rsid w:val="00AB7FD6"/>
    <w:rsid w:val="00AC72F3"/>
    <w:rsid w:val="00AD491B"/>
    <w:rsid w:val="00AF3310"/>
    <w:rsid w:val="00AF4BC1"/>
    <w:rsid w:val="00AF79A0"/>
    <w:rsid w:val="00B12389"/>
    <w:rsid w:val="00B14F5A"/>
    <w:rsid w:val="00B25144"/>
    <w:rsid w:val="00B32649"/>
    <w:rsid w:val="00B370D5"/>
    <w:rsid w:val="00B40539"/>
    <w:rsid w:val="00B45D8C"/>
    <w:rsid w:val="00B51948"/>
    <w:rsid w:val="00B5393F"/>
    <w:rsid w:val="00B60187"/>
    <w:rsid w:val="00B71B69"/>
    <w:rsid w:val="00B74B08"/>
    <w:rsid w:val="00B95244"/>
    <w:rsid w:val="00B960FE"/>
    <w:rsid w:val="00BA5C67"/>
    <w:rsid w:val="00BB091A"/>
    <w:rsid w:val="00BB45E3"/>
    <w:rsid w:val="00BE214F"/>
    <w:rsid w:val="00BE6831"/>
    <w:rsid w:val="00BF1E1D"/>
    <w:rsid w:val="00C07C63"/>
    <w:rsid w:val="00C22E61"/>
    <w:rsid w:val="00C26E75"/>
    <w:rsid w:val="00C27138"/>
    <w:rsid w:val="00C27C06"/>
    <w:rsid w:val="00C30D4A"/>
    <w:rsid w:val="00C37E7C"/>
    <w:rsid w:val="00C37F86"/>
    <w:rsid w:val="00C47A20"/>
    <w:rsid w:val="00C54E7B"/>
    <w:rsid w:val="00C57832"/>
    <w:rsid w:val="00C63FD9"/>
    <w:rsid w:val="00C6631C"/>
    <w:rsid w:val="00C74F3F"/>
    <w:rsid w:val="00C7538E"/>
    <w:rsid w:val="00C75B88"/>
    <w:rsid w:val="00C91004"/>
    <w:rsid w:val="00C91758"/>
    <w:rsid w:val="00C9231E"/>
    <w:rsid w:val="00C97755"/>
    <w:rsid w:val="00C97DE5"/>
    <w:rsid w:val="00CA142D"/>
    <w:rsid w:val="00CA3F49"/>
    <w:rsid w:val="00CB288B"/>
    <w:rsid w:val="00CC550F"/>
    <w:rsid w:val="00CD6FEE"/>
    <w:rsid w:val="00CE21D5"/>
    <w:rsid w:val="00D631D2"/>
    <w:rsid w:val="00D63BF0"/>
    <w:rsid w:val="00D67C22"/>
    <w:rsid w:val="00D70D75"/>
    <w:rsid w:val="00D8327D"/>
    <w:rsid w:val="00D83D03"/>
    <w:rsid w:val="00D843B9"/>
    <w:rsid w:val="00D86A47"/>
    <w:rsid w:val="00D906A5"/>
    <w:rsid w:val="00D91F2C"/>
    <w:rsid w:val="00DA1E20"/>
    <w:rsid w:val="00DA2732"/>
    <w:rsid w:val="00DA3412"/>
    <w:rsid w:val="00DA6E57"/>
    <w:rsid w:val="00DA7557"/>
    <w:rsid w:val="00DE60DE"/>
    <w:rsid w:val="00DE6331"/>
    <w:rsid w:val="00DE6BB0"/>
    <w:rsid w:val="00E07053"/>
    <w:rsid w:val="00E13491"/>
    <w:rsid w:val="00E17AD9"/>
    <w:rsid w:val="00E30998"/>
    <w:rsid w:val="00E35975"/>
    <w:rsid w:val="00E35FCC"/>
    <w:rsid w:val="00E46A19"/>
    <w:rsid w:val="00E62C70"/>
    <w:rsid w:val="00E64316"/>
    <w:rsid w:val="00E76037"/>
    <w:rsid w:val="00E94243"/>
    <w:rsid w:val="00E95477"/>
    <w:rsid w:val="00E97BF2"/>
    <w:rsid w:val="00EA2D79"/>
    <w:rsid w:val="00EA39C3"/>
    <w:rsid w:val="00EB49DF"/>
    <w:rsid w:val="00EB6036"/>
    <w:rsid w:val="00EB77C3"/>
    <w:rsid w:val="00EC4FAD"/>
    <w:rsid w:val="00EF3299"/>
    <w:rsid w:val="00F0796F"/>
    <w:rsid w:val="00F205A7"/>
    <w:rsid w:val="00F25600"/>
    <w:rsid w:val="00F25DD0"/>
    <w:rsid w:val="00F32F96"/>
    <w:rsid w:val="00F3722D"/>
    <w:rsid w:val="00F43436"/>
    <w:rsid w:val="00F46EA4"/>
    <w:rsid w:val="00F4733B"/>
    <w:rsid w:val="00F503AB"/>
    <w:rsid w:val="00F505FA"/>
    <w:rsid w:val="00F55291"/>
    <w:rsid w:val="00F55C5A"/>
    <w:rsid w:val="00F61D3A"/>
    <w:rsid w:val="00F64688"/>
    <w:rsid w:val="00F74975"/>
    <w:rsid w:val="00F75633"/>
    <w:rsid w:val="00F83701"/>
    <w:rsid w:val="00F85487"/>
    <w:rsid w:val="00F85B88"/>
    <w:rsid w:val="00F9044C"/>
    <w:rsid w:val="00F91944"/>
    <w:rsid w:val="00FA0FDD"/>
    <w:rsid w:val="00FA275B"/>
    <w:rsid w:val="00FA7305"/>
    <w:rsid w:val="041FBD5D"/>
    <w:rsid w:val="062C3298"/>
    <w:rsid w:val="06AD7D6F"/>
    <w:rsid w:val="07371B11"/>
    <w:rsid w:val="07949456"/>
    <w:rsid w:val="080D4D92"/>
    <w:rsid w:val="08233583"/>
    <w:rsid w:val="08866E8C"/>
    <w:rsid w:val="09C5B9E2"/>
    <w:rsid w:val="0A7260F6"/>
    <w:rsid w:val="0EBC6008"/>
    <w:rsid w:val="13E5F13F"/>
    <w:rsid w:val="171212F7"/>
    <w:rsid w:val="1E1D95F5"/>
    <w:rsid w:val="1F6C12A2"/>
    <w:rsid w:val="2044BA4D"/>
    <w:rsid w:val="210F2839"/>
    <w:rsid w:val="280745AD"/>
    <w:rsid w:val="2ABBB2AE"/>
    <w:rsid w:val="2B18A4F6"/>
    <w:rsid w:val="2B1E9EF2"/>
    <w:rsid w:val="2B634DB3"/>
    <w:rsid w:val="2C8743E2"/>
    <w:rsid w:val="2DB30F1B"/>
    <w:rsid w:val="2F844EA1"/>
    <w:rsid w:val="2FAF6554"/>
    <w:rsid w:val="30F6334F"/>
    <w:rsid w:val="3229364D"/>
    <w:rsid w:val="35C1D3C1"/>
    <w:rsid w:val="38B9209C"/>
    <w:rsid w:val="3A2CBF26"/>
    <w:rsid w:val="3DD08707"/>
    <w:rsid w:val="43E9EAC9"/>
    <w:rsid w:val="457A6FB7"/>
    <w:rsid w:val="4660261B"/>
    <w:rsid w:val="487A42C6"/>
    <w:rsid w:val="4EBF6A6E"/>
    <w:rsid w:val="50D2162C"/>
    <w:rsid w:val="5164AB01"/>
    <w:rsid w:val="52EAF561"/>
    <w:rsid w:val="5308C675"/>
    <w:rsid w:val="53C524D5"/>
    <w:rsid w:val="5881E726"/>
    <w:rsid w:val="5938FABF"/>
    <w:rsid w:val="5BDBB634"/>
    <w:rsid w:val="5CE193F2"/>
    <w:rsid w:val="60CA61E7"/>
    <w:rsid w:val="63623052"/>
    <w:rsid w:val="67BFECE2"/>
    <w:rsid w:val="6E14C365"/>
    <w:rsid w:val="731D70B0"/>
    <w:rsid w:val="73449486"/>
    <w:rsid w:val="7A3E6C73"/>
    <w:rsid w:val="7BB2D110"/>
    <w:rsid w:val="7CB4AA51"/>
    <w:rsid w:val="7D696D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278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rPr>
      <w:rFonts w:eastAsia="DejaVu Sans" w:cs="Lohit Devanagari"/>
      <w:kern w:val="3"/>
      <w:sz w:val="24"/>
      <w:szCs w:val="24"/>
      <w:lang w:eastAsia="zh-CN" w:bidi="hi-IN"/>
    </w:rPr>
  </w:style>
  <w:style w:type="paragraph" w:styleId="Heading1">
    <w:name w:val="heading 1"/>
    <w:basedOn w:val="Heading"/>
    <w:next w:val="BodyText"/>
    <w:pPr>
      <w:spacing w:before="0" w:after="0"/>
      <w:outlineLvl w:val="0"/>
    </w:pPr>
    <w:rPr>
      <w:b/>
      <w:bCs/>
      <w:color w:val="1F497D"/>
      <w:sz w:val="36"/>
      <w:szCs w:val="32"/>
      <w:u w:val="single"/>
    </w:rPr>
  </w:style>
  <w:style w:type="paragraph" w:styleId="Heading2">
    <w:name w:val="heading 2"/>
    <w:basedOn w:val="Heading"/>
    <w:next w:val="BodyText"/>
    <w:pPr>
      <w:outlineLvl w:val="1"/>
    </w:pPr>
    <w:rPr>
      <w:b/>
      <w:bCs/>
      <w:i/>
      <w:iCs/>
    </w:rPr>
  </w:style>
  <w:style w:type="paragraph" w:styleId="Heading3">
    <w:name w:val="heading 3"/>
    <w:basedOn w:val="Heading"/>
    <w:next w:val="BodyText"/>
    <w:pPr>
      <w:outlineLvl w:val="2"/>
    </w:pPr>
    <w:rPr>
      <w:b/>
      <w:bCs/>
      <w:sz w:val="24"/>
    </w:rPr>
  </w:style>
  <w:style w:type="paragraph" w:styleId="Heading4">
    <w:name w:val="heading 4"/>
    <w:basedOn w:val="Heading"/>
    <w:next w:val="Normal"/>
    <w:pPr>
      <w:spacing w:after="60"/>
      <w:outlineLvl w:val="3"/>
    </w:pPr>
    <w:rPr>
      <w:rFonts w:eastAsia="Times New Roman" w:cs="Mangal"/>
      <w:b/>
      <w:bCs/>
      <w:i/>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pPr>
    <w:rPr>
      <w:rFonts w:eastAsia="DejaVu Sans" w:cs="Lohit Devanagari"/>
      <w:kern w:val="3"/>
      <w:sz w:val="24"/>
      <w:szCs w:val="24"/>
      <w:lang w:eastAsia="zh-CN" w:bidi="hi-IN"/>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customStyle="1" w:styleId="Textbody">
    <w:name w:val="Text body"/>
    <w:basedOn w:val="Normal"/>
    <w:pPr>
      <w:widowControl/>
      <w:spacing w:before="115" w:after="115"/>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BodyText"/>
    <w:pPr>
      <w:spacing w:after="0"/>
      <w:ind w:left="720"/>
    </w:pPr>
    <w:rPr>
      <w:rFonts w:ascii="Courier New" w:eastAsia="Courier New" w:hAnsi="Courier New" w:cs="Courier New"/>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Normal"/>
    <w:next w:val="Normal"/>
    <w:uiPriority w:val="39"/>
    <w:pPr>
      <w:spacing w:before="120"/>
    </w:pPr>
    <w:rPr>
      <w:rFonts w:asciiTheme="minorHAnsi" w:hAnsiTheme="minorHAnsi"/>
      <w:b/>
      <w:bCs/>
    </w:rPr>
  </w:style>
  <w:style w:type="paragraph" w:styleId="TOC2">
    <w:name w:val="toc 2"/>
    <w:basedOn w:val="Normal"/>
    <w:next w:val="Normal"/>
    <w:uiPriority w:val="39"/>
    <w:pPr>
      <w:ind w:left="240"/>
    </w:pPr>
    <w:rPr>
      <w:rFonts w:asciiTheme="minorHAnsi" w:hAnsiTheme="minorHAnsi"/>
      <w:b/>
      <w:bCs/>
      <w:sz w:val="22"/>
      <w:szCs w:val="22"/>
    </w:rPr>
  </w:style>
  <w:style w:type="paragraph" w:customStyle="1" w:styleId="File">
    <w:name w:val="File"/>
    <w:basedOn w:val="BodyTextIndent"/>
  </w:style>
  <w:style w:type="paragraph" w:customStyle="1" w:styleId="Command">
    <w:name w:val="Command"/>
    <w:basedOn w:val="Normal"/>
    <w:pPr>
      <w:spacing w:line="200" w:lineRule="atLeast"/>
      <w:ind w:left="1080" w:right="720" w:hanging="360"/>
    </w:pPr>
    <w:rPr>
      <w:rFonts w:ascii="Courier New" w:eastAsia="Courier New" w:hAnsi="Courier New" w:cs="Courier New"/>
    </w:rPr>
  </w:style>
  <w:style w:type="paragraph" w:styleId="ListBullet">
    <w:name w:val="List Bullet"/>
    <w:basedOn w:val="List"/>
    <w:pPr>
      <w:widowControl/>
      <w:spacing w:after="115"/>
      <w:ind w:left="360" w:hanging="360"/>
    </w:pPr>
  </w:style>
  <w:style w:type="paragraph" w:styleId="TOCHeading">
    <w:name w:val="TOC Heading"/>
    <w:basedOn w:val="Heading1"/>
    <w:next w:val="Normal"/>
    <w:uiPriority w:val="39"/>
    <w:qFormat/>
    <w:pPr>
      <w:keepLines/>
      <w:widowControl/>
      <w:spacing w:before="480" w:line="276" w:lineRule="auto"/>
    </w:pPr>
    <w:rPr>
      <w:rFonts w:ascii="Calibri" w:eastAsia="MS Gothic" w:hAnsi="Calibri" w:cs="Times New Roman"/>
      <w:color w:val="365F91"/>
      <w:sz w:val="28"/>
      <w:szCs w:val="28"/>
      <w:lang w:bidi="ar-SA"/>
    </w:rPr>
  </w:style>
  <w:style w:type="paragraph" w:styleId="TOC3">
    <w:name w:val="toc 3"/>
    <w:basedOn w:val="Normal"/>
    <w:next w:val="Normal"/>
    <w:uiPriority w:val="39"/>
    <w:pPr>
      <w:ind w:left="480"/>
    </w:pPr>
    <w:rPr>
      <w:rFonts w:asciiTheme="minorHAnsi" w:hAnsiTheme="minorHAnsi"/>
      <w:sz w:val="22"/>
      <w:szCs w:val="22"/>
    </w:rPr>
  </w:style>
  <w:style w:type="paragraph" w:styleId="TOC4">
    <w:name w:val="toc 4"/>
    <w:basedOn w:val="Normal"/>
    <w:next w:val="Normal"/>
    <w:pPr>
      <w:ind w:left="720"/>
    </w:pPr>
    <w:rPr>
      <w:rFonts w:asciiTheme="minorHAnsi" w:hAnsiTheme="minorHAnsi"/>
      <w:sz w:val="20"/>
      <w:szCs w:val="20"/>
    </w:rPr>
  </w:style>
  <w:style w:type="paragraph" w:styleId="TOC5">
    <w:name w:val="toc 5"/>
    <w:basedOn w:val="Normal"/>
    <w:next w:val="Normal"/>
    <w:pPr>
      <w:ind w:left="960"/>
    </w:pPr>
    <w:rPr>
      <w:rFonts w:asciiTheme="minorHAnsi" w:hAnsiTheme="minorHAnsi"/>
      <w:sz w:val="20"/>
      <w:szCs w:val="20"/>
    </w:rPr>
  </w:style>
  <w:style w:type="paragraph" w:styleId="TOC6">
    <w:name w:val="toc 6"/>
    <w:basedOn w:val="Normal"/>
    <w:next w:val="Normal"/>
    <w:pPr>
      <w:ind w:left="1200"/>
    </w:pPr>
    <w:rPr>
      <w:rFonts w:asciiTheme="minorHAnsi" w:hAnsiTheme="minorHAnsi"/>
      <w:sz w:val="20"/>
      <w:szCs w:val="20"/>
    </w:rPr>
  </w:style>
  <w:style w:type="paragraph" w:styleId="TOC7">
    <w:name w:val="toc 7"/>
    <w:basedOn w:val="Normal"/>
    <w:next w:val="Normal"/>
    <w:pPr>
      <w:ind w:left="1440"/>
    </w:pPr>
    <w:rPr>
      <w:rFonts w:asciiTheme="minorHAnsi" w:hAnsiTheme="minorHAnsi"/>
      <w:sz w:val="20"/>
      <w:szCs w:val="20"/>
    </w:rPr>
  </w:style>
  <w:style w:type="paragraph" w:styleId="TOC8">
    <w:name w:val="toc 8"/>
    <w:basedOn w:val="Normal"/>
    <w:next w:val="Normal"/>
    <w:pPr>
      <w:ind w:left="1680"/>
    </w:pPr>
    <w:rPr>
      <w:rFonts w:asciiTheme="minorHAnsi" w:hAnsiTheme="minorHAnsi"/>
      <w:sz w:val="20"/>
      <w:szCs w:val="20"/>
    </w:rPr>
  </w:style>
  <w:style w:type="paragraph" w:styleId="TOC9">
    <w:name w:val="toc 9"/>
    <w:basedOn w:val="Normal"/>
    <w:next w:val="Normal"/>
    <w:pPr>
      <w:ind w:left="1920"/>
    </w:pPr>
    <w:rPr>
      <w:rFonts w:asciiTheme="minorHAnsi" w:hAnsiTheme="minorHAnsi"/>
      <w:sz w:val="20"/>
      <w:szCs w:val="20"/>
    </w:rPr>
  </w:style>
  <w:style w:type="paragraph" w:styleId="NormalWeb">
    <w:name w:val="Normal (Web)"/>
    <w:basedOn w:val="Normal"/>
    <w:pPr>
      <w:widowControl/>
      <w:spacing w:before="115" w:after="115"/>
    </w:pPr>
    <w:rPr>
      <w:rFonts w:eastAsia="Times New Roman" w:cs="Times New Roman"/>
      <w:lang w:bidi="ar-SA"/>
    </w:rPr>
  </w:style>
  <w:style w:type="paragraph" w:customStyle="1" w:styleId="list-1-western">
    <w:name w:val="list-1-western"/>
    <w:basedOn w:val="Normal"/>
    <w:pPr>
      <w:widowControl/>
      <w:spacing w:after="115"/>
      <w:ind w:left="360" w:hanging="360"/>
    </w:pPr>
    <w:rPr>
      <w:rFonts w:eastAsia="Times New Roman" w:cs="Times New Roman"/>
      <w:lang w:bidi="ar-SA"/>
    </w:rPr>
  </w:style>
  <w:style w:type="paragraph" w:customStyle="1" w:styleId="inputoutput-western">
    <w:name w:val="input/output-western"/>
    <w:basedOn w:val="Normal"/>
    <w:pPr>
      <w:widowControl/>
      <w:spacing w:before="115" w:after="115"/>
    </w:pPr>
    <w:rPr>
      <w:rFonts w:eastAsia="Times New Roman" w:cs="Times New Roman"/>
      <w:lang w:bidi="ar-SA"/>
    </w:rPr>
  </w:style>
  <w:style w:type="paragraph" w:customStyle="1" w:styleId="Contents10">
    <w:name w:val="Contents 10"/>
    <w:basedOn w:val="Index"/>
    <w:pPr>
      <w:tabs>
        <w:tab w:val="right" w:leader="dot" w:pos="7425"/>
      </w:tabs>
      <w:ind w:left="2547"/>
    </w:pPr>
  </w:style>
  <w:style w:type="paragraph" w:styleId="BalloonText">
    <w:name w:val="Balloon Text"/>
    <w:basedOn w:val="Normal"/>
    <w:rPr>
      <w:rFonts w:ascii="Tahoma" w:eastAsia="Tahoma" w:hAnsi="Tahoma" w:cs="Mangal"/>
      <w:sz w:val="16"/>
      <w:szCs w:val="14"/>
    </w:rPr>
  </w:style>
  <w:style w:type="paragraph" w:customStyle="1" w:styleId="ContentsHeading">
    <w:name w:val="Contents Heading"/>
    <w:basedOn w:val="Heading"/>
    <w:pPr>
      <w:suppressLineNumbers/>
    </w:pPr>
    <w:rPr>
      <w:b/>
      <w:bCs/>
      <w:sz w:val="32"/>
      <w:szCs w:val="32"/>
    </w:rPr>
  </w:style>
  <w:style w:type="character" w:customStyle="1" w:styleId="WW8Num1z0">
    <w:name w:val="WW8Num1z0"/>
    <w:rPr>
      <w:rFonts w:ascii="Symbol" w:eastAsia="Symbol" w:hAnsi="Symbol" w:cs="Symbol"/>
    </w:rPr>
  </w:style>
  <w:style w:type="character" w:customStyle="1" w:styleId="WW8Num1z2">
    <w:name w:val="WW8Num1z2"/>
    <w:rPr>
      <w:rFonts w:ascii="Courier New" w:eastAsia="Courier New" w:hAnsi="Courier New" w:cs="Courier New"/>
    </w:rPr>
  </w:style>
  <w:style w:type="character" w:customStyle="1" w:styleId="WW8Num1z3">
    <w:name w:val="WW8Num1z3"/>
    <w:rPr>
      <w:rFonts w:ascii="Wingdings" w:eastAsia="Wingdings" w:hAnsi="Wingdings" w:cs="Wingdings"/>
    </w:rPr>
  </w:style>
  <w:style w:type="character" w:customStyle="1" w:styleId="WW8Num2zfalse">
    <w:name w:val="WW8Num2zfalse"/>
  </w:style>
  <w:style w:type="character" w:customStyle="1" w:styleId="WW8Num2ztrue">
    <w:name w:val="WW8Num2ztrue"/>
  </w:style>
  <w:style w:type="character" w:customStyle="1" w:styleId="WW8Num3zfalse">
    <w:name w:val="WW8Num3zfalse"/>
  </w:style>
  <w:style w:type="character" w:customStyle="1" w:styleId="WW8Num3ztrue">
    <w:name w:val="WW8Num3ztrue"/>
  </w:style>
  <w:style w:type="character" w:customStyle="1" w:styleId="WW8Num4z0">
    <w:name w:val="WW8Num4z0"/>
    <w:rPr>
      <w:rFonts w:ascii="Symbol" w:eastAsia="Symbol" w:hAnsi="Symbol" w:cs="Symbol"/>
      <w:sz w:val="20"/>
    </w:rPr>
  </w:style>
  <w:style w:type="character" w:customStyle="1" w:styleId="WW8Num4z1">
    <w:name w:val="WW8Num4z1"/>
    <w:rPr>
      <w:rFonts w:ascii="Courier New" w:eastAsia="Courier New" w:hAnsi="Courier New" w:cs="Courier New"/>
      <w:sz w:val="20"/>
    </w:rPr>
  </w:style>
  <w:style w:type="character" w:customStyle="1" w:styleId="WW8Num4z2">
    <w:name w:val="WW8Num4z2"/>
    <w:rPr>
      <w:rFonts w:ascii="Wingdings" w:eastAsia="Wingdings" w:hAnsi="Wingdings" w:cs="Wingdings"/>
      <w:sz w:val="20"/>
    </w:rPr>
  </w:style>
  <w:style w:type="character" w:customStyle="1" w:styleId="WW8Num5zfalse">
    <w:name w:val="WW8Num5zfalse"/>
    <w:rPr>
      <w:b/>
    </w:rPr>
  </w:style>
  <w:style w:type="character" w:customStyle="1" w:styleId="WW8Num5ztrue">
    <w:name w:val="WW8Num5ztrue"/>
  </w:style>
  <w:style w:type="character" w:customStyle="1" w:styleId="WW8Num6z0">
    <w:name w:val="WW8Num6z0"/>
    <w:rPr>
      <w:rFonts w:ascii="Symbol" w:eastAsia="Symbol" w:hAnsi="Symbol" w:cs="OpenSymbol"/>
    </w:rPr>
  </w:style>
  <w:style w:type="character" w:customStyle="1" w:styleId="WW8Num7zfalse">
    <w:name w:val="WW8Num7zfalse"/>
  </w:style>
  <w:style w:type="character" w:customStyle="1" w:styleId="WW8Num7ztrue">
    <w:name w:val="WW8Num7ztrue"/>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OpenSymbol"/>
    </w:rPr>
  </w:style>
  <w:style w:type="character" w:customStyle="1" w:styleId="WW8Num9z1">
    <w:name w:val="WW8Num9z1"/>
    <w:rPr>
      <w:rFonts w:ascii="OpenSymbol" w:eastAsia="OpenSymbol" w:hAnsi="OpenSymbol" w:cs="OpenSymbol"/>
    </w:rPr>
  </w:style>
  <w:style w:type="character" w:customStyle="1" w:styleId="Absatz-Standardschriftart">
    <w:name w:val="Absatz-Standardschriftart"/>
  </w:style>
  <w:style w:type="character" w:styleId="Hyperlink">
    <w:name w:val="Hyperlink"/>
    <w:uiPriority w:val="99"/>
    <w:rPr>
      <w:color w:val="000080"/>
      <w:u w:val="single"/>
    </w:rPr>
  </w:style>
  <w:style w:type="character" w:customStyle="1" w:styleId="BodyTextChar">
    <w:name w:val="Body Text Char"/>
    <w:rPr>
      <w:rFonts w:eastAsia="DejaVu Sans" w:cs="Lohit Devanagari"/>
      <w:kern w:val="3"/>
      <w:sz w:val="24"/>
      <w:szCs w:val="24"/>
      <w:lang w:bidi="hi-IN"/>
    </w:rPr>
  </w:style>
  <w:style w:type="character" w:customStyle="1" w:styleId="BodyTextIndentChar">
    <w:name w:val="Body Text Indent Char"/>
    <w:rPr>
      <w:rFonts w:ascii="Courier New" w:eastAsia="DejaVu Sans" w:hAnsi="Courier New" w:cs="Lohit Devanagari"/>
      <w:kern w:val="3"/>
      <w:sz w:val="24"/>
      <w:szCs w:val="24"/>
      <w:lang w:bidi="hi-IN"/>
    </w:rPr>
  </w:style>
  <w:style w:type="character" w:customStyle="1" w:styleId="FileChar">
    <w:name w:val="File Char"/>
    <w:basedOn w:val="BodyTextIndentChar"/>
    <w:rPr>
      <w:rFonts w:ascii="Courier New" w:eastAsia="DejaVu Sans" w:hAnsi="Courier New" w:cs="Lohit Devanagari"/>
      <w:kern w:val="3"/>
      <w:sz w:val="24"/>
      <w:szCs w:val="24"/>
      <w:lang w:bidi="hi-IN"/>
    </w:rPr>
  </w:style>
  <w:style w:type="character" w:customStyle="1" w:styleId="Heading4Char">
    <w:name w:val="Heading 4 Char"/>
    <w:rPr>
      <w:rFonts w:ascii="Calibri" w:eastAsia="Times New Roman" w:hAnsi="Calibri" w:cs="Mangal"/>
      <w:b/>
      <w:bCs/>
      <w:kern w:val="3"/>
      <w:sz w:val="28"/>
      <w:szCs w:val="25"/>
      <w:lang w:bidi="hi-IN"/>
    </w:rPr>
  </w:style>
  <w:style w:type="character" w:customStyle="1" w:styleId="IndexLink">
    <w:name w:val="Index Link"/>
  </w:style>
  <w:style w:type="character" w:customStyle="1" w:styleId="BalloonTextChar">
    <w:name w:val="Balloon Text Char"/>
    <w:basedOn w:val="DefaultParagraphFont"/>
    <w:rPr>
      <w:rFonts w:ascii="Tahoma" w:eastAsia="DejaVu Sans" w:hAnsi="Tahoma" w:cs="Mangal"/>
      <w:kern w:val="3"/>
      <w:sz w:val="16"/>
      <w:szCs w:val="14"/>
      <w:lang w:eastAsia="zh-CN" w:bidi="hi-IN"/>
    </w:rPr>
  </w:style>
  <w:style w:type="character" w:customStyle="1" w:styleId="Internetlink">
    <w:name w:val="Internet link"/>
    <w:rPr>
      <w:color w:val="000080"/>
      <w:u w:val="single"/>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DejaVu Sans" w:cs="Mangal"/>
      <w:kern w:val="3"/>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95DE4"/>
    <w:rPr>
      <w:b/>
      <w:bCs/>
    </w:rPr>
  </w:style>
  <w:style w:type="character" w:customStyle="1" w:styleId="CommentSubjectChar">
    <w:name w:val="Comment Subject Char"/>
    <w:basedOn w:val="CommentTextChar"/>
    <w:link w:val="CommentSubject"/>
    <w:uiPriority w:val="99"/>
    <w:semiHidden/>
    <w:rsid w:val="00995DE4"/>
    <w:rPr>
      <w:rFonts w:eastAsia="DejaVu Sans" w:cs="Mangal"/>
      <w:b/>
      <w:bCs/>
      <w:kern w:val="3"/>
      <w:szCs w:val="18"/>
      <w:lang w:eastAsia="zh-CN" w:bidi="hi-IN"/>
    </w:rPr>
  </w:style>
  <w:style w:type="paragraph" w:styleId="Header">
    <w:name w:val="header"/>
    <w:basedOn w:val="Normal"/>
    <w:link w:val="HeaderChar"/>
    <w:uiPriority w:val="99"/>
    <w:unhideWhenUsed/>
    <w:rsid w:val="007D544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D5440"/>
    <w:rPr>
      <w:rFonts w:eastAsia="DejaVu Sans" w:cs="Mangal"/>
      <w:kern w:val="3"/>
      <w:sz w:val="24"/>
      <w:szCs w:val="21"/>
      <w:lang w:eastAsia="zh-CN" w:bidi="hi-IN"/>
    </w:rPr>
  </w:style>
  <w:style w:type="paragraph" w:styleId="Footer">
    <w:name w:val="footer"/>
    <w:basedOn w:val="Normal"/>
    <w:link w:val="FooterChar"/>
    <w:uiPriority w:val="99"/>
    <w:unhideWhenUsed/>
    <w:rsid w:val="007D544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D5440"/>
    <w:rPr>
      <w:rFonts w:eastAsia="DejaVu Sans" w:cs="Mangal"/>
      <w:kern w:val="3"/>
      <w:sz w:val="24"/>
      <w:szCs w:val="21"/>
      <w:lang w:eastAsia="zh-CN" w:bidi="hi-IN"/>
    </w:rPr>
  </w:style>
  <w:style w:type="character" w:customStyle="1" w:styleId="apple-converted-space">
    <w:name w:val="apple-converted-space"/>
    <w:basedOn w:val="DefaultParagraphFont"/>
    <w:rsid w:val="00EB77C3"/>
  </w:style>
  <w:style w:type="character" w:styleId="PageNumber">
    <w:name w:val="page number"/>
    <w:basedOn w:val="DefaultParagraphFont"/>
    <w:uiPriority w:val="99"/>
    <w:semiHidden/>
    <w:unhideWhenUsed/>
    <w:rsid w:val="00C97755"/>
  </w:style>
  <w:style w:type="paragraph" w:styleId="Bibliography">
    <w:name w:val="Bibliography"/>
    <w:basedOn w:val="Normal"/>
    <w:next w:val="Normal"/>
    <w:uiPriority w:val="37"/>
    <w:unhideWhenUsed/>
    <w:rsid w:val="00011BCC"/>
    <w:pPr>
      <w:spacing w:after="240"/>
    </w:pPr>
    <w:rPr>
      <w:rFonts w:cs="Mangal"/>
      <w:szCs w:val="21"/>
    </w:rPr>
  </w:style>
  <w:style w:type="character" w:styleId="FollowedHyperlink">
    <w:name w:val="FollowedHyperlink"/>
    <w:basedOn w:val="DefaultParagraphFont"/>
    <w:uiPriority w:val="99"/>
    <w:semiHidden/>
    <w:unhideWhenUsed/>
    <w:rsid w:val="00482F22"/>
    <w:rPr>
      <w:color w:val="954F72" w:themeColor="followedHyperlink"/>
      <w:u w:val="single"/>
    </w:rPr>
  </w:style>
  <w:style w:type="paragraph" w:styleId="Revision">
    <w:name w:val="Revision"/>
    <w:hidden/>
    <w:uiPriority w:val="99"/>
    <w:semiHidden/>
    <w:rsid w:val="006A4700"/>
    <w:pPr>
      <w:autoSpaceDN/>
      <w:textAlignment w:val="auto"/>
    </w:pPr>
    <w:rPr>
      <w:rFonts w:eastAsia="DejaVu Sans"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74653">
      <w:bodyDiv w:val="1"/>
      <w:marLeft w:val="0"/>
      <w:marRight w:val="0"/>
      <w:marTop w:val="0"/>
      <w:marBottom w:val="0"/>
      <w:divBdr>
        <w:top w:val="none" w:sz="0" w:space="0" w:color="auto"/>
        <w:left w:val="none" w:sz="0" w:space="0" w:color="auto"/>
        <w:bottom w:val="none" w:sz="0" w:space="0" w:color="auto"/>
        <w:right w:val="none" w:sz="0" w:space="0" w:color="auto"/>
      </w:divBdr>
      <w:divsChild>
        <w:div w:id="645862679">
          <w:marLeft w:val="0"/>
          <w:marRight w:val="0"/>
          <w:marTop w:val="0"/>
          <w:marBottom w:val="0"/>
          <w:divBdr>
            <w:top w:val="none" w:sz="0" w:space="0" w:color="auto"/>
            <w:left w:val="none" w:sz="0" w:space="0" w:color="auto"/>
            <w:bottom w:val="none" w:sz="0" w:space="0" w:color="auto"/>
            <w:right w:val="none" w:sz="0" w:space="0" w:color="auto"/>
          </w:divBdr>
        </w:div>
      </w:divsChild>
    </w:div>
    <w:div w:id="1018388322">
      <w:bodyDiv w:val="1"/>
      <w:marLeft w:val="0"/>
      <w:marRight w:val="0"/>
      <w:marTop w:val="0"/>
      <w:marBottom w:val="0"/>
      <w:divBdr>
        <w:top w:val="none" w:sz="0" w:space="0" w:color="auto"/>
        <w:left w:val="none" w:sz="0" w:space="0" w:color="auto"/>
        <w:bottom w:val="none" w:sz="0" w:space="0" w:color="auto"/>
        <w:right w:val="none" w:sz="0" w:space="0" w:color="auto"/>
      </w:divBdr>
      <w:divsChild>
        <w:div w:id="1501776949">
          <w:marLeft w:val="0"/>
          <w:marRight w:val="0"/>
          <w:marTop w:val="0"/>
          <w:marBottom w:val="0"/>
          <w:divBdr>
            <w:top w:val="none" w:sz="0" w:space="0" w:color="auto"/>
            <w:left w:val="none" w:sz="0" w:space="0" w:color="auto"/>
            <w:bottom w:val="none" w:sz="0" w:space="0" w:color="auto"/>
            <w:right w:val="none" w:sz="0" w:space="0" w:color="auto"/>
          </w:divBdr>
        </w:div>
      </w:divsChild>
    </w:div>
    <w:div w:id="1202598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1000genomes.org/node/101" TargetMode="External"/><Relationship Id="rId13" Type="http://schemas.openxmlformats.org/officeDocument/2006/relationships/hyperlink" Target="http://ritchielab.com" TargetMode="External"/><Relationship Id="rId14" Type="http://schemas.openxmlformats.org/officeDocument/2006/relationships/hyperlink" Target="http://ritchielab.com" TargetMode="External"/><Relationship Id="rId15" Type="http://schemas.openxmlformats.org/officeDocument/2006/relationships/hyperlink" Target="http://hgdownload.cse.ucsc.edu/admin/exe/" TargetMode="External"/><Relationship Id="rId16" Type="http://schemas.openxmlformats.org/officeDocument/2006/relationships/hyperlink" Target="http://hgdownload.cse.ucsc.edu/admin/ex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30A92-9AB7-4E4A-AE87-8068DC75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15370</Words>
  <Characters>87612</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admin_jrw32</dc:creator>
  <cp:lastModifiedBy>Anna Okula Basile</cp:lastModifiedBy>
  <cp:revision>3</cp:revision>
  <cp:lastPrinted>2017-04-06T17:26:00Z</cp:lastPrinted>
  <dcterms:created xsi:type="dcterms:W3CDTF">2017-04-06T17:26:00Z</dcterms:created>
  <dcterms:modified xsi:type="dcterms:W3CDTF">2017-04-06T18:47:00Z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id="kae4NMZJ"/&gt;&lt;style id="http://www.zotero.org/styles/biodata-mining"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