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CB58" w14:textId="14627EF8" w:rsidR="00F1690B" w:rsidRDefault="00F1690B" w:rsidP="00F1690B">
      <w:pPr>
        <w:pStyle w:val="Heading1"/>
      </w:pPr>
      <w:r>
        <w:t>Technical Report: Biofilter System Status Update</w:t>
      </w:r>
    </w:p>
    <w:p w14:paraId="78A106FC" w14:textId="77777777" w:rsidR="00F1690B" w:rsidRDefault="00F1690B" w:rsidP="00F1690B"/>
    <w:p w14:paraId="78B71D28" w14:textId="77777777" w:rsidR="0037399F" w:rsidRDefault="0037399F" w:rsidP="00F1690B"/>
    <w:p w14:paraId="48E725C8" w14:textId="3DFA683B" w:rsidR="00F1690B" w:rsidRDefault="00F1690B" w:rsidP="00F1690B">
      <w:pPr>
        <w:pStyle w:val="Heading2"/>
      </w:pPr>
      <w:r>
        <w:t>Summary</w:t>
      </w:r>
    </w:p>
    <w:p w14:paraId="66A14930" w14:textId="27695770" w:rsidR="00F1690B" w:rsidRDefault="00B7375F" w:rsidP="00B7375F">
      <w:pPr>
        <w:jc w:val="both"/>
      </w:pPr>
      <w:r w:rsidRPr="00B7375F">
        <w:t xml:space="preserve">Over the past two weeks, we temporarily paused the development of unit tests to focus on the Issues Tests, addressing several GitHub issues which are detailed further in this report. Significant progress was also made in transitioning from </w:t>
      </w:r>
      <w:r>
        <w:t>S</w:t>
      </w:r>
      <w:r w:rsidRPr="00B7375F">
        <w:t xml:space="preserve">etuptools to Poetry, implementing </w:t>
      </w:r>
      <w:r>
        <w:t>tox package</w:t>
      </w:r>
      <w:r w:rsidRPr="00B7375F">
        <w:t xml:space="preserve"> for multi-environment testing, and integrating Sphinx for project documentation. Additionally, we launched the first version of the project's technical documentation, published on a new branch in the Biofilter repository, and successfully implemented the first GitHub Actions workflow for the automated deployment of this documentation.</w:t>
      </w:r>
    </w:p>
    <w:p w14:paraId="2B4C9298" w14:textId="77777777" w:rsidR="0071694C" w:rsidRDefault="0071694C" w:rsidP="00F1690B">
      <w:pPr>
        <w:pStyle w:val="Heading3"/>
      </w:pPr>
    </w:p>
    <w:p w14:paraId="6BE69277" w14:textId="4390F67B" w:rsidR="00F1690B" w:rsidRDefault="00F1690B" w:rsidP="00F1690B">
      <w:pPr>
        <w:pStyle w:val="Heading3"/>
      </w:pPr>
      <w:r>
        <w:t>Key Actions Taken</w:t>
      </w:r>
    </w:p>
    <w:p w14:paraId="32C4332B" w14:textId="77777777" w:rsidR="0071694C" w:rsidRDefault="0071694C" w:rsidP="001F072E">
      <w:pPr>
        <w:pStyle w:val="Heading4"/>
        <w:spacing w:before="120" w:after="0"/>
        <w:rPr>
          <w:b/>
          <w:bCs/>
          <w:i w:val="0"/>
          <w:iCs w:val="0"/>
        </w:rPr>
      </w:pPr>
    </w:p>
    <w:p w14:paraId="1FFE8C5C" w14:textId="33A096C1" w:rsidR="00B7375F" w:rsidRDefault="00B7375F" w:rsidP="001F072E">
      <w:pPr>
        <w:pStyle w:val="Heading4"/>
        <w:spacing w:before="120" w:after="0"/>
        <w:rPr>
          <w:b/>
          <w:bCs/>
          <w:i w:val="0"/>
          <w:iCs w:val="0"/>
        </w:rPr>
      </w:pPr>
      <w:r w:rsidRPr="001F072E">
        <w:rPr>
          <w:b/>
          <w:bCs/>
          <w:i w:val="0"/>
          <w:iCs w:val="0"/>
        </w:rPr>
        <w:t>Tests for Reported Issues</w:t>
      </w:r>
    </w:p>
    <w:p w14:paraId="5901C99B" w14:textId="2723842A" w:rsidR="00B7375F" w:rsidRPr="00B7375F" w:rsidRDefault="001F072E" w:rsidP="001F072E">
      <w:pPr>
        <w:pStyle w:val="Heading4"/>
        <w:spacing w:before="120" w:after="0"/>
      </w:pPr>
      <w:r w:rsidRPr="001F072E">
        <w:t>Biofilter Group Annotation #15</w:t>
      </w:r>
    </w:p>
    <w:p w14:paraId="597BD6B4" w14:textId="4E4EDF35" w:rsidR="001F072E" w:rsidRDefault="00B7375F" w:rsidP="001F072E">
      <w:pPr>
        <w:spacing w:before="120"/>
        <w:ind w:left="360"/>
        <w:jc w:val="both"/>
      </w:pPr>
      <w:r w:rsidRPr="00B7375F">
        <w:t>The primary goal of this test was to validate the consistency of gene annotations across Biofilter versions 2.4.2 and 2.4.3. A discrepancy was observed in version 2.4.2 where reprocessing a subset of genes previously excluded from annotations yielded new results, raising concerns about the system's consistency.</w:t>
      </w:r>
    </w:p>
    <w:p w14:paraId="3A82DCD5" w14:textId="495EA0E2" w:rsidR="001F072E" w:rsidRPr="00B7375F" w:rsidRDefault="00B7375F" w:rsidP="001F072E">
      <w:pPr>
        <w:spacing w:before="120"/>
        <w:ind w:left="360"/>
        <w:jc w:val="both"/>
        <w:rPr>
          <w:u w:val="single"/>
        </w:rPr>
      </w:pPr>
      <w:r w:rsidRPr="00B7375F">
        <w:rPr>
          <w:u w:val="single"/>
        </w:rPr>
        <w:t>Findings:</w:t>
      </w:r>
    </w:p>
    <w:p w14:paraId="54C5C4A9" w14:textId="77777777" w:rsidR="00B7375F" w:rsidRPr="00B7375F" w:rsidRDefault="00B7375F" w:rsidP="001F072E">
      <w:pPr>
        <w:numPr>
          <w:ilvl w:val="0"/>
          <w:numId w:val="17"/>
        </w:numPr>
        <w:spacing w:before="120"/>
        <w:jc w:val="both"/>
      </w:pPr>
      <w:r w:rsidRPr="00B7375F">
        <w:t>GRCh37 vs. GRCh38 Build Compatibility: Many genes missing from the first execution were due to a mismatch in genome builds. These genes belonged to GRCh37, while the current LOKI database supports GRCh38.</w:t>
      </w:r>
    </w:p>
    <w:p w14:paraId="42167CE2" w14:textId="77777777" w:rsidR="00B7375F" w:rsidRPr="00B7375F" w:rsidRDefault="00B7375F" w:rsidP="001F072E">
      <w:pPr>
        <w:numPr>
          <w:ilvl w:val="0"/>
          <w:numId w:val="17"/>
        </w:numPr>
        <w:spacing w:before="120"/>
        <w:jc w:val="both"/>
      </w:pPr>
      <w:r w:rsidRPr="00B7375F">
        <w:t>Duplicate ENSEMBL Codes: Some genes in the second execution were processed due to duplicate ENSEMBL codes pointing to the same biopolymer_id. The Biofilter system, when the --allow-duplicate-output argument is not activated, only considers the first ENSEMBL gene linked to a biopolymer_id and ignores subsequent duplicates.</w:t>
      </w:r>
    </w:p>
    <w:p w14:paraId="53F6FE70" w14:textId="77777777" w:rsidR="00547329" w:rsidRDefault="00B7375F" w:rsidP="00547329">
      <w:pPr>
        <w:numPr>
          <w:ilvl w:val="0"/>
          <w:numId w:val="17"/>
        </w:numPr>
        <w:spacing w:before="120"/>
        <w:jc w:val="both"/>
      </w:pPr>
      <w:r w:rsidRPr="00B7375F">
        <w:t>Annotation Inconsistencies: The behavior in version 2.4.3 aligns with the expected logic, demonstrating that the current implementation does not have systemic issues. However, certain ambiguities in the data (e.g., unassigned source_id values) and database structure (e.g., inconsistent relationships between GRCh37 and GRCh38 genes) may require clarification or improvement in future versions.</w:t>
      </w:r>
    </w:p>
    <w:p w14:paraId="7F8A41E4" w14:textId="6E552846" w:rsidR="00B7375F" w:rsidRPr="00B7375F" w:rsidRDefault="00B7375F" w:rsidP="00547329">
      <w:pPr>
        <w:numPr>
          <w:ilvl w:val="0"/>
          <w:numId w:val="17"/>
        </w:numPr>
        <w:spacing w:before="120"/>
        <w:jc w:val="both"/>
      </w:pPr>
      <w:r w:rsidRPr="00B7375F">
        <w:lastRenderedPageBreak/>
        <w:t>A script (manual_query.py) was developed to simulate queries directly in the LOKI database for troubleshooting and validation.</w:t>
      </w:r>
    </w:p>
    <w:p w14:paraId="760EB3F2" w14:textId="77777777" w:rsidR="00B7375F" w:rsidRPr="00B7375F" w:rsidRDefault="00B7375F" w:rsidP="001F072E">
      <w:pPr>
        <w:spacing w:before="120"/>
        <w:ind w:left="360"/>
        <w:jc w:val="both"/>
        <w:rPr>
          <w:u w:val="single"/>
        </w:rPr>
      </w:pPr>
      <w:r w:rsidRPr="00B7375F">
        <w:rPr>
          <w:u w:val="single"/>
        </w:rPr>
        <w:t>Proposed Actions:</w:t>
      </w:r>
    </w:p>
    <w:p w14:paraId="2D1A4F50" w14:textId="77777777" w:rsidR="00B7375F" w:rsidRPr="00B7375F" w:rsidRDefault="00B7375F" w:rsidP="001F072E">
      <w:pPr>
        <w:numPr>
          <w:ilvl w:val="0"/>
          <w:numId w:val="19"/>
        </w:numPr>
        <w:spacing w:before="120"/>
        <w:jc w:val="both"/>
      </w:pPr>
      <w:r w:rsidRPr="00B7375F">
        <w:t>Enhance logging mechanisms in Biofilter to explicitly list missing and ambiguous genes during execution.</w:t>
      </w:r>
    </w:p>
    <w:p w14:paraId="65618867" w14:textId="77777777" w:rsidR="00B7375F" w:rsidRPr="00B7375F" w:rsidRDefault="00B7375F" w:rsidP="001F072E">
      <w:pPr>
        <w:numPr>
          <w:ilvl w:val="0"/>
          <w:numId w:val="19"/>
        </w:numPr>
        <w:spacing w:before="120"/>
        <w:jc w:val="both"/>
      </w:pPr>
      <w:r w:rsidRPr="00B7375F">
        <w:t>Evaluate the feasibility of supporting GRCh37 Ensembl codes in LOKI or providing clear documentation on unsupported builds.</w:t>
      </w:r>
    </w:p>
    <w:p w14:paraId="69BAB72D" w14:textId="77777777" w:rsidR="00B7375F" w:rsidRPr="00B7375F" w:rsidRDefault="00B7375F" w:rsidP="001F072E">
      <w:pPr>
        <w:numPr>
          <w:ilvl w:val="0"/>
          <w:numId w:val="19"/>
        </w:numPr>
        <w:spacing w:before="120"/>
        <w:jc w:val="both"/>
      </w:pPr>
      <w:r w:rsidRPr="00B7375F">
        <w:t>Address ambiguities in the source_id field within the group_biopolymer table to improve clarity for debugging.</w:t>
      </w:r>
    </w:p>
    <w:p w14:paraId="3B05B0E2" w14:textId="74CD9418" w:rsidR="001F072E" w:rsidRPr="001F072E" w:rsidRDefault="00B7375F" w:rsidP="001F072E">
      <w:pPr>
        <w:spacing w:before="120"/>
        <w:ind w:left="360"/>
        <w:jc w:val="both"/>
        <w:rPr>
          <w:u w:val="single"/>
        </w:rPr>
      </w:pPr>
      <w:r w:rsidRPr="00B7375F">
        <w:rPr>
          <w:u w:val="single"/>
        </w:rPr>
        <w:t>Team Feedback:</w:t>
      </w:r>
    </w:p>
    <w:p w14:paraId="3B12186F" w14:textId="4A414601" w:rsidR="00B7375F" w:rsidRDefault="00B7375F" w:rsidP="001F072E">
      <w:pPr>
        <w:pStyle w:val="ListParagraph"/>
        <w:numPr>
          <w:ilvl w:val="0"/>
          <w:numId w:val="21"/>
        </w:numPr>
        <w:spacing w:before="120"/>
        <w:jc w:val="both"/>
      </w:pPr>
      <w:r w:rsidRPr="00B7375F">
        <w:t>As shared in the GitHub Issue, the system is working as expected. However, these findings highlight areas for discussion in the next system meeting. Pending team approval, the issue can be closed once all concerns are addressed.</w:t>
      </w:r>
    </w:p>
    <w:p w14:paraId="1BE049C2" w14:textId="23B841C9" w:rsidR="00D22B9B" w:rsidRPr="00B7375F" w:rsidRDefault="00D22B9B" w:rsidP="001F072E">
      <w:pPr>
        <w:pStyle w:val="ListParagraph"/>
        <w:numPr>
          <w:ilvl w:val="0"/>
          <w:numId w:val="21"/>
        </w:numPr>
        <w:spacing w:before="120"/>
        <w:jc w:val="both"/>
      </w:pPr>
      <w:r w:rsidRPr="00D22B9B">
        <w:t>One point we recently discussed is the possibility that the Genes that are pointing to the same biopolymer_id are variations (they do not have the .x suffix and are different Ensembl codes). I would need help analyzing this.</w:t>
      </w:r>
    </w:p>
    <w:p w14:paraId="65BAF2DF" w14:textId="7602D59E" w:rsidR="001F072E" w:rsidRPr="001F072E" w:rsidRDefault="00B7375F" w:rsidP="001F072E">
      <w:pPr>
        <w:spacing w:before="120"/>
        <w:ind w:left="360"/>
        <w:rPr>
          <w:sz w:val="21"/>
          <w:szCs w:val="21"/>
        </w:rPr>
      </w:pPr>
      <w:r w:rsidRPr="00B7375F">
        <w:t xml:space="preserve">GitHub Issue: </w:t>
      </w:r>
      <w:hyperlink r:id="rId7" w:history="1">
        <w:r w:rsidR="001F072E" w:rsidRPr="001F072E">
          <w:rPr>
            <w:rStyle w:val="Hyperlink"/>
            <w:sz w:val="21"/>
            <w:szCs w:val="21"/>
          </w:rPr>
          <w:t>https://github.com/RitchieLab/biofilter/issues/15</w:t>
        </w:r>
      </w:hyperlink>
    </w:p>
    <w:p w14:paraId="61FF4845" w14:textId="5BF64F65" w:rsidR="00D22B9B" w:rsidRPr="00D22B9B" w:rsidRDefault="001F072E" w:rsidP="00D22B9B">
      <w:pPr>
        <w:spacing w:before="120"/>
        <w:ind w:left="360"/>
        <w:jc w:val="both"/>
      </w:pPr>
      <w:r>
        <w:t xml:space="preserve">GitHub </w:t>
      </w:r>
      <w:r w:rsidR="00547329">
        <w:t>Tests</w:t>
      </w:r>
      <w:r>
        <w:t xml:space="preserve">: </w:t>
      </w:r>
      <w:hyperlink r:id="rId8" w:history="1">
        <w:r w:rsidR="00B7375F" w:rsidRPr="001F072E">
          <w:rPr>
            <w:rStyle w:val="Hyperlink"/>
            <w:sz w:val="16"/>
            <w:szCs w:val="16"/>
          </w:rPr>
          <w:t>https://github.com/RitchieLab/biofilter/tree/development/tests/issues/b15_biofilter_group_annotation</w:t>
        </w:r>
      </w:hyperlink>
    </w:p>
    <w:p w14:paraId="4609B030" w14:textId="77777777" w:rsidR="00D22B9B" w:rsidRDefault="00D22B9B" w:rsidP="001F072E">
      <w:pPr>
        <w:spacing w:before="120"/>
        <w:ind w:left="360"/>
        <w:rPr>
          <w:b/>
          <w:bCs/>
        </w:rPr>
      </w:pPr>
    </w:p>
    <w:p w14:paraId="1D972A03" w14:textId="02A81196" w:rsidR="00547329" w:rsidRPr="00B7375F" w:rsidRDefault="00547329" w:rsidP="00547329">
      <w:pPr>
        <w:pStyle w:val="Heading4"/>
        <w:spacing w:before="120" w:after="0"/>
      </w:pPr>
      <w:r>
        <w:t>Bu</w:t>
      </w:r>
      <w:r w:rsidRPr="00274E75">
        <w:rPr>
          <w:b/>
          <w:bCs/>
        </w:rPr>
        <w:t xml:space="preserve">ild </w:t>
      </w:r>
      <w:r>
        <w:t>37 LOKI</w:t>
      </w:r>
      <w:r w:rsidRPr="001F072E">
        <w:t> #1</w:t>
      </w:r>
      <w:r>
        <w:t>6</w:t>
      </w:r>
    </w:p>
    <w:p w14:paraId="78016F09" w14:textId="0B31F65D" w:rsidR="00547329" w:rsidRPr="00547329" w:rsidRDefault="00547329" w:rsidP="00547329">
      <w:pPr>
        <w:spacing w:before="120"/>
        <w:ind w:left="360"/>
        <w:jc w:val="both"/>
      </w:pPr>
      <w:r w:rsidRPr="00547329">
        <w:t>This issue investigates a discrepancy in the compatibility of the LOKI database with genome assemblies GRCh37 (b37) and GRCh38 (b38). While the Biofilter system supports both assemblies, the GRCh37 version of the LOKI database was last updated in 2014, whereas the GRCh38 version was updated in 2022. This creates challenges for users relying on the outdated GRCh37 build, potentially impacting the accuracy of their analyses.</w:t>
      </w:r>
    </w:p>
    <w:p w14:paraId="6A0D9C23" w14:textId="77777777" w:rsidR="00547329" w:rsidRPr="00547329" w:rsidRDefault="00547329" w:rsidP="00547329">
      <w:pPr>
        <w:spacing w:before="120"/>
        <w:ind w:left="360"/>
        <w:jc w:val="both"/>
        <w:rPr>
          <w:u w:val="single"/>
        </w:rPr>
      </w:pPr>
      <w:r w:rsidRPr="00547329">
        <w:rPr>
          <w:u w:val="single"/>
        </w:rPr>
        <w:t>Findings:</w:t>
      </w:r>
    </w:p>
    <w:p w14:paraId="272BCBE6" w14:textId="77777777" w:rsidR="00547329" w:rsidRPr="00547329" w:rsidRDefault="00547329" w:rsidP="00547329">
      <w:pPr>
        <w:numPr>
          <w:ilvl w:val="0"/>
          <w:numId w:val="17"/>
        </w:numPr>
        <w:spacing w:before="120"/>
        <w:jc w:val="both"/>
      </w:pPr>
      <w:r w:rsidRPr="00547329">
        <w:t>Version Mismatch: Users intending to provide positions from GRCh37 encounter difficulties as the current LOKI database is built on GRCh38.</w:t>
      </w:r>
    </w:p>
    <w:p w14:paraId="563A0095" w14:textId="77777777" w:rsidR="00547329" w:rsidRPr="00547329" w:rsidRDefault="00547329" w:rsidP="00547329">
      <w:pPr>
        <w:numPr>
          <w:ilvl w:val="0"/>
          <w:numId w:val="17"/>
        </w:numPr>
        <w:spacing w:before="120"/>
        <w:jc w:val="both"/>
      </w:pPr>
      <w:r w:rsidRPr="00547329">
        <w:t>Dynamic Assembly Mapping: A test scenario was implemented to address this issue. The test demonstrated that Biofilter detects discrepancies between the user-provided assembly version (--ucsc-build-version, e.g., "19" for GRCh37) and the LOKI database's build version. When a mismatch is identified, Biofilter employs a conversion table (e.g., LiftOver) to map input positions from one assembly to another (GRCh37 to GRCh38).</w:t>
      </w:r>
    </w:p>
    <w:p w14:paraId="0A353FA8" w14:textId="77777777" w:rsidR="00547329" w:rsidRPr="00547329" w:rsidRDefault="00547329" w:rsidP="00547329">
      <w:pPr>
        <w:numPr>
          <w:ilvl w:val="0"/>
          <w:numId w:val="17"/>
        </w:numPr>
        <w:spacing w:before="120"/>
        <w:jc w:val="both"/>
      </w:pPr>
      <w:r w:rsidRPr="00547329">
        <w:lastRenderedPageBreak/>
        <w:t>Output Consistency: The output retains the original input positions as labels (e.g., GRCh37/hg19), while the results are aligned with the GRCh38 assembly used by LOKI.</w:t>
      </w:r>
    </w:p>
    <w:p w14:paraId="2E1E19B5" w14:textId="6896E0CF" w:rsidR="00915713" w:rsidRPr="00915713" w:rsidRDefault="00915713" w:rsidP="00F9660D">
      <w:pPr>
        <w:spacing w:before="120"/>
        <w:ind w:firstLine="360"/>
        <w:jc w:val="both"/>
        <w:rPr>
          <w:u w:val="single"/>
        </w:rPr>
      </w:pPr>
      <w:r w:rsidRPr="00915713">
        <w:rPr>
          <w:u w:val="single"/>
        </w:rPr>
        <w:t>Team Feedback:</w:t>
      </w:r>
    </w:p>
    <w:p w14:paraId="22E2D14D" w14:textId="77777777" w:rsidR="00547329" w:rsidRDefault="00547329" w:rsidP="00915713">
      <w:pPr>
        <w:numPr>
          <w:ilvl w:val="0"/>
          <w:numId w:val="23"/>
        </w:numPr>
        <w:spacing w:before="120"/>
        <w:jc w:val="both"/>
      </w:pPr>
      <w:r w:rsidRPr="00547329">
        <w:t>Unified Query Handling: Ensure all queries are processed using coordinates aligned with the LOKI database’s assembly while maintaining the original input positions as labels.</w:t>
      </w:r>
    </w:p>
    <w:p w14:paraId="25E41918" w14:textId="0B9D5500" w:rsidR="00915713" w:rsidRPr="00547329" w:rsidRDefault="00915713" w:rsidP="00915713">
      <w:pPr>
        <w:numPr>
          <w:ilvl w:val="0"/>
          <w:numId w:val="23"/>
        </w:numPr>
        <w:spacing w:before="120"/>
        <w:jc w:val="both"/>
      </w:pPr>
      <w:r w:rsidRPr="00915713">
        <w:t>As we plan future versions of Biofilter and LOKI, we need to decide whether to maintain the current single-build structure (supporting only GRCh38) or introduce multi-build support to include data from other assemblies like GRCh37. Supporting multiple builds would enhance flexibility for users but increase system complexity and maintenance demands. Alternatively, sticking to a single-build approach simplifies development and ensures consistency, with users handling conversions externally. This decision requires input from the team to align with user needs and resource availability.</w:t>
      </w:r>
    </w:p>
    <w:p w14:paraId="50018AEE" w14:textId="5E873C6E" w:rsidR="00915713" w:rsidRPr="00915713" w:rsidRDefault="00915713" w:rsidP="00915713">
      <w:pPr>
        <w:spacing w:before="120"/>
        <w:ind w:left="360"/>
        <w:rPr>
          <w:sz w:val="21"/>
          <w:szCs w:val="21"/>
        </w:rPr>
      </w:pPr>
      <w:r w:rsidRPr="00B7375F">
        <w:t>GitHub Issue:</w:t>
      </w:r>
      <w:r>
        <w:rPr>
          <w:sz w:val="21"/>
          <w:szCs w:val="21"/>
        </w:rPr>
        <w:t xml:space="preserve"> </w:t>
      </w:r>
      <w:r w:rsidRPr="00915713">
        <w:rPr>
          <w:sz w:val="21"/>
          <w:szCs w:val="21"/>
        </w:rPr>
        <w:t>https://github.com/RitchieLab/LOKI/issues/16</w:t>
      </w:r>
    </w:p>
    <w:p w14:paraId="4B1E1A12" w14:textId="234F67EF" w:rsidR="00915713" w:rsidRPr="001F072E" w:rsidRDefault="00915713" w:rsidP="00915713">
      <w:pPr>
        <w:spacing w:before="120"/>
        <w:ind w:left="360"/>
        <w:jc w:val="both"/>
      </w:pPr>
      <w:r>
        <w:t xml:space="preserve">GitHub Tests: </w:t>
      </w:r>
      <w:r w:rsidRPr="00915713">
        <w:rPr>
          <w:sz w:val="18"/>
          <w:szCs w:val="18"/>
        </w:rPr>
        <w:t>https://github.com/RitchieLab/biofilter/tree/development/tests/issues/l16_build_37_loki</w:t>
      </w:r>
    </w:p>
    <w:p w14:paraId="3146EB3C" w14:textId="0E5D504C" w:rsidR="00B7375F" w:rsidRPr="00547329" w:rsidRDefault="00B7375F" w:rsidP="00547329"/>
    <w:p w14:paraId="51918E45" w14:textId="580BDD4F" w:rsidR="00F9660D" w:rsidRDefault="00F9660D" w:rsidP="00F9660D">
      <w:pPr>
        <w:pStyle w:val="Heading4"/>
        <w:spacing w:before="120" w:after="0"/>
      </w:pPr>
      <w:r w:rsidRPr="00F9660D">
        <w:t>Fix biofilter usage of NCBI symbol vs official gene name #11</w:t>
      </w:r>
    </w:p>
    <w:p w14:paraId="77C0794C" w14:textId="02931A3A" w:rsidR="004D64E0" w:rsidRDefault="004D64E0" w:rsidP="004D64E0">
      <w:pPr>
        <w:pStyle w:val="ListParagraph"/>
        <w:spacing w:before="120"/>
        <w:ind w:left="500"/>
        <w:jc w:val="both"/>
      </w:pPr>
      <w:r w:rsidRPr="004D64E0">
        <w:t>While annotating a list of 270 genes using Biofilter, six genes were not recognized and failed to return results. Further investigation revealed that these six genes are synonymous with official gene names in the NCBI database. Below is the list of input genes and their corresponding official names:</w:t>
      </w:r>
    </w:p>
    <w:p w14:paraId="25FD38B0" w14:textId="77777777" w:rsidR="004D64E0" w:rsidRDefault="004D64E0" w:rsidP="004D64E0">
      <w:pPr>
        <w:pStyle w:val="ListParagraph"/>
        <w:spacing w:before="120"/>
        <w:ind w:left="500"/>
        <w:jc w:val="both"/>
      </w:pPr>
    </w:p>
    <w:p w14:paraId="3A693C93" w14:textId="77777777" w:rsidR="004D64E0" w:rsidRPr="004D64E0" w:rsidRDefault="004D64E0" w:rsidP="004D64E0">
      <w:pPr>
        <w:pStyle w:val="ListParagraph"/>
        <w:numPr>
          <w:ilvl w:val="0"/>
          <w:numId w:val="28"/>
        </w:numPr>
        <w:spacing w:before="120"/>
        <w:jc w:val="both"/>
      </w:pPr>
      <w:r w:rsidRPr="004D64E0">
        <w:t>Input Gene: MKL2 → Official Gene Name: MRTFB</w:t>
      </w:r>
    </w:p>
    <w:p w14:paraId="7245AAD7" w14:textId="77777777" w:rsidR="004D64E0" w:rsidRPr="004D64E0" w:rsidRDefault="004D64E0" w:rsidP="004D64E0">
      <w:pPr>
        <w:pStyle w:val="ListParagraph"/>
        <w:numPr>
          <w:ilvl w:val="0"/>
          <w:numId w:val="28"/>
        </w:numPr>
        <w:spacing w:before="120"/>
        <w:jc w:val="both"/>
      </w:pPr>
      <w:r w:rsidRPr="004D64E0">
        <w:t>Input Gene: EBI2 → Official Gene Name: GPR183</w:t>
      </w:r>
    </w:p>
    <w:p w14:paraId="75B7F955" w14:textId="77777777" w:rsidR="004D64E0" w:rsidRPr="004D64E0" w:rsidRDefault="004D64E0" w:rsidP="004D64E0">
      <w:pPr>
        <w:pStyle w:val="ListParagraph"/>
        <w:numPr>
          <w:ilvl w:val="0"/>
          <w:numId w:val="28"/>
        </w:numPr>
        <w:spacing w:before="120"/>
        <w:jc w:val="both"/>
      </w:pPr>
      <w:r w:rsidRPr="004D64E0">
        <w:t>Input Gene: LOC729974 → Official Gene Name: RFPL4AL1</w:t>
      </w:r>
    </w:p>
    <w:p w14:paraId="2DE51C0E" w14:textId="77777777" w:rsidR="004D64E0" w:rsidRPr="004D64E0" w:rsidRDefault="004D64E0" w:rsidP="004D64E0">
      <w:pPr>
        <w:pStyle w:val="ListParagraph"/>
        <w:numPr>
          <w:ilvl w:val="0"/>
          <w:numId w:val="28"/>
        </w:numPr>
        <w:spacing w:before="120"/>
        <w:jc w:val="both"/>
      </w:pPr>
      <w:r w:rsidRPr="004D64E0">
        <w:t>Input Gene: PSFL → Official Gene Name: APH1B</w:t>
      </w:r>
    </w:p>
    <w:p w14:paraId="49720766" w14:textId="77777777" w:rsidR="004D64E0" w:rsidRPr="004D64E0" w:rsidRDefault="004D64E0" w:rsidP="004D64E0">
      <w:pPr>
        <w:pStyle w:val="ListParagraph"/>
        <w:numPr>
          <w:ilvl w:val="0"/>
          <w:numId w:val="28"/>
        </w:numPr>
        <w:spacing w:before="120"/>
        <w:jc w:val="both"/>
      </w:pPr>
      <w:r w:rsidRPr="004D64E0">
        <w:t>Input Gene: FBXL10 → Official Gene Name: KDM2B</w:t>
      </w:r>
    </w:p>
    <w:p w14:paraId="3692A461" w14:textId="77777777" w:rsidR="004D64E0" w:rsidRDefault="004D64E0" w:rsidP="004D64E0">
      <w:pPr>
        <w:pStyle w:val="ListParagraph"/>
        <w:numPr>
          <w:ilvl w:val="0"/>
          <w:numId w:val="28"/>
        </w:numPr>
        <w:spacing w:before="120"/>
        <w:jc w:val="both"/>
      </w:pPr>
      <w:r w:rsidRPr="004D64E0">
        <w:t>Input Gene: C2ORF7 → Official Gene Name: PRADC1</w:t>
      </w:r>
    </w:p>
    <w:p w14:paraId="57AD809D" w14:textId="77777777" w:rsidR="004D64E0" w:rsidRPr="004D64E0" w:rsidRDefault="004D64E0" w:rsidP="004D64E0">
      <w:pPr>
        <w:pStyle w:val="ListParagraph"/>
        <w:spacing w:before="120"/>
        <w:jc w:val="both"/>
      </w:pPr>
    </w:p>
    <w:p w14:paraId="32B8EC4A" w14:textId="77777777" w:rsidR="004D64E0" w:rsidRDefault="004D64E0" w:rsidP="004D64E0">
      <w:pPr>
        <w:pStyle w:val="ListParagraph"/>
        <w:spacing w:before="120"/>
        <w:ind w:left="500"/>
        <w:jc w:val="both"/>
      </w:pPr>
      <w:r w:rsidRPr="004D64E0">
        <w:t>It was observed that when Biofilter was rerun using the official gene names, the system returned appropriate annotations for these genes. However, using the synonymous names as input failed to produce results.</w:t>
      </w:r>
    </w:p>
    <w:p w14:paraId="49790D67" w14:textId="77777777" w:rsidR="004D64E0" w:rsidRPr="004D64E0" w:rsidRDefault="004D64E0" w:rsidP="004D64E0">
      <w:pPr>
        <w:pStyle w:val="ListParagraph"/>
        <w:spacing w:before="120"/>
        <w:ind w:left="500"/>
        <w:jc w:val="both"/>
      </w:pPr>
    </w:p>
    <w:p w14:paraId="7B4D9E8F" w14:textId="77777777" w:rsidR="004D64E0" w:rsidRPr="004D64E0" w:rsidRDefault="004D64E0" w:rsidP="004D64E0">
      <w:pPr>
        <w:pStyle w:val="ListParagraph"/>
        <w:spacing w:before="120"/>
        <w:ind w:left="500"/>
        <w:jc w:val="both"/>
        <w:rPr>
          <w:u w:val="single"/>
        </w:rPr>
      </w:pPr>
      <w:r w:rsidRPr="004D64E0">
        <w:rPr>
          <w:u w:val="single"/>
        </w:rPr>
        <w:t>Analysis</w:t>
      </w:r>
    </w:p>
    <w:p w14:paraId="609DB9FA" w14:textId="77777777" w:rsidR="004D64E0" w:rsidRPr="004D64E0" w:rsidRDefault="004D64E0" w:rsidP="004D64E0">
      <w:pPr>
        <w:pStyle w:val="ListParagraph"/>
        <w:spacing w:before="120"/>
        <w:ind w:left="500"/>
        <w:jc w:val="both"/>
      </w:pPr>
    </w:p>
    <w:p w14:paraId="6BC8BF52" w14:textId="1150888F" w:rsidR="004D64E0" w:rsidRDefault="004D64E0" w:rsidP="004D64E0">
      <w:pPr>
        <w:pStyle w:val="ListParagraph"/>
        <w:numPr>
          <w:ilvl w:val="0"/>
          <w:numId w:val="29"/>
        </w:numPr>
        <w:spacing w:before="120"/>
        <w:jc w:val="both"/>
      </w:pPr>
      <w:r w:rsidRPr="004D64E0">
        <w:t>Presence in the LOKI Database:</w:t>
      </w:r>
      <w:r>
        <w:t xml:space="preserve"> </w:t>
      </w:r>
      <w:r w:rsidRPr="004D64E0">
        <w:t xml:space="preserve">All six genes, except </w:t>
      </w:r>
      <w:r w:rsidRPr="004D64E0">
        <w:rPr>
          <w:i/>
          <w:iCs/>
        </w:rPr>
        <w:t>LOC729974</w:t>
      </w:r>
      <w:r w:rsidRPr="004D64E0">
        <w:t xml:space="preserve">, are present in the LOKI database. When searching for </w:t>
      </w:r>
      <w:r w:rsidRPr="004D64E0">
        <w:rPr>
          <w:i/>
          <w:iCs/>
        </w:rPr>
        <w:t>LOC729974</w:t>
      </w:r>
      <w:r w:rsidRPr="004D64E0">
        <w:t xml:space="preserve"> in NCBI, it returns </w:t>
      </w:r>
      <w:r w:rsidRPr="004D64E0">
        <w:rPr>
          <w:i/>
          <w:iCs/>
        </w:rPr>
        <w:t>RFPL4AL1</w:t>
      </w:r>
      <w:r w:rsidRPr="004D64E0">
        <w:t xml:space="preserve"> as a result. However, no reference explicitly confirms </w:t>
      </w:r>
      <w:r w:rsidRPr="004D64E0">
        <w:rPr>
          <w:i/>
          <w:iCs/>
        </w:rPr>
        <w:t>LOC729974</w:t>
      </w:r>
      <w:r w:rsidRPr="004D64E0">
        <w:t xml:space="preserve"> as a synonym for </w:t>
      </w:r>
      <w:r w:rsidRPr="004D64E0">
        <w:rPr>
          <w:i/>
          <w:iCs/>
        </w:rPr>
        <w:t>RFPL4AL1</w:t>
      </w:r>
      <w:r w:rsidRPr="004D64E0">
        <w:t>. Further investigation is required using NCBI APIs to validate this linkage.</w:t>
      </w:r>
    </w:p>
    <w:p w14:paraId="408A31C7" w14:textId="77777777" w:rsidR="004D64E0" w:rsidRPr="004D64E0" w:rsidRDefault="004D64E0" w:rsidP="004D64E0">
      <w:pPr>
        <w:pStyle w:val="ListParagraph"/>
        <w:spacing w:before="120"/>
        <w:ind w:left="860"/>
        <w:jc w:val="both"/>
        <w:rPr>
          <w:sz w:val="12"/>
          <w:szCs w:val="12"/>
        </w:rPr>
      </w:pPr>
    </w:p>
    <w:p w14:paraId="37242229" w14:textId="4E3990CD" w:rsidR="004D64E0" w:rsidRDefault="004D64E0" w:rsidP="004D64E0">
      <w:pPr>
        <w:pStyle w:val="ListParagraph"/>
        <w:numPr>
          <w:ilvl w:val="0"/>
          <w:numId w:val="29"/>
        </w:numPr>
        <w:spacing w:before="120"/>
        <w:jc w:val="both"/>
      </w:pPr>
      <w:r w:rsidRPr="004D64E0">
        <w:t>Handling Synonymous Names:</w:t>
      </w:r>
      <w:r>
        <w:t xml:space="preserve"> </w:t>
      </w:r>
      <w:r w:rsidRPr="004D64E0">
        <w:t xml:space="preserve">Biofilter currently relies on the Symbol field from the NCBI Gene API to match input names. However, the NCBI API also provides a </w:t>
      </w:r>
      <w:r w:rsidRPr="004D64E0">
        <w:lastRenderedPageBreak/>
        <w:t>Synonyms field that lists alternate names for the same gene. Expanding Biofilter to check both the Symbol and Synonyms fields could allow it to resolve synonymous names and return annotations for these cases.</w:t>
      </w:r>
    </w:p>
    <w:p w14:paraId="183D7673" w14:textId="77777777" w:rsidR="004D64E0" w:rsidRPr="004D64E0" w:rsidRDefault="004D64E0" w:rsidP="004D64E0">
      <w:pPr>
        <w:pStyle w:val="ListParagraph"/>
        <w:rPr>
          <w:sz w:val="12"/>
          <w:szCs w:val="12"/>
        </w:rPr>
      </w:pPr>
    </w:p>
    <w:p w14:paraId="06C8CCD7" w14:textId="2E1BA8EE" w:rsidR="004D64E0" w:rsidRPr="004D64E0" w:rsidRDefault="004D64E0" w:rsidP="004D64E0">
      <w:pPr>
        <w:pStyle w:val="ListParagraph"/>
        <w:numPr>
          <w:ilvl w:val="0"/>
          <w:numId w:val="29"/>
        </w:numPr>
        <w:spacing w:before="120"/>
        <w:jc w:val="both"/>
      </w:pPr>
      <w:r w:rsidRPr="004D64E0">
        <w:t>Potential Input Conflict:</w:t>
      </w:r>
      <w:r>
        <w:t xml:space="preserve"> </w:t>
      </w:r>
      <w:r w:rsidRPr="004D64E0">
        <w:t>For the five recognized genes, the use of official names in the input might override their alternate names, avoiding duplication in the output. This behavior could explain why some synonymous names fail to produce results.</w:t>
      </w:r>
    </w:p>
    <w:p w14:paraId="46AD7012" w14:textId="77777777" w:rsidR="004D64E0" w:rsidRPr="004D64E0" w:rsidRDefault="004D64E0" w:rsidP="004D64E0">
      <w:pPr>
        <w:spacing w:before="120"/>
        <w:ind w:left="500"/>
        <w:jc w:val="both"/>
        <w:rPr>
          <w:u w:val="single"/>
        </w:rPr>
      </w:pPr>
      <w:r w:rsidRPr="004D64E0">
        <w:rPr>
          <w:u w:val="single"/>
        </w:rPr>
        <w:t>Next Steps:</w:t>
      </w:r>
    </w:p>
    <w:p w14:paraId="606709C1" w14:textId="6639E067" w:rsidR="004D64E0" w:rsidRPr="004D64E0" w:rsidRDefault="004D64E0" w:rsidP="004D64E0">
      <w:pPr>
        <w:spacing w:before="120"/>
        <w:ind w:left="500"/>
        <w:jc w:val="both"/>
      </w:pPr>
      <w:r w:rsidRPr="004D64E0">
        <w:t>To better analyze this issue and validate the proposed solutions, it is necessary to obtain:</w:t>
      </w:r>
    </w:p>
    <w:p w14:paraId="6BEE0D0C" w14:textId="77777777" w:rsidR="004D64E0" w:rsidRPr="004D64E0" w:rsidRDefault="004D64E0" w:rsidP="004D64E0">
      <w:pPr>
        <w:pStyle w:val="ListParagraph"/>
        <w:numPr>
          <w:ilvl w:val="0"/>
          <w:numId w:val="30"/>
        </w:numPr>
        <w:spacing w:before="120"/>
        <w:jc w:val="both"/>
      </w:pPr>
      <w:r w:rsidRPr="004D64E0">
        <w:t>The full list of 270 input genes.</w:t>
      </w:r>
    </w:p>
    <w:p w14:paraId="267780B1" w14:textId="77777777" w:rsidR="004D64E0" w:rsidRPr="004D64E0" w:rsidRDefault="004D64E0" w:rsidP="004D64E0">
      <w:pPr>
        <w:pStyle w:val="ListParagraph"/>
        <w:numPr>
          <w:ilvl w:val="0"/>
          <w:numId w:val="30"/>
        </w:numPr>
        <w:spacing w:before="120"/>
        <w:jc w:val="both"/>
      </w:pPr>
      <w:r w:rsidRPr="004D64E0">
        <w:t>The exact arguments provided in the Biofilter command during execution.</w:t>
      </w:r>
    </w:p>
    <w:p w14:paraId="1A3E78C3" w14:textId="32AB971A" w:rsidR="0071694C" w:rsidRDefault="0071694C" w:rsidP="0071694C">
      <w:pPr>
        <w:spacing w:before="120"/>
        <w:jc w:val="center"/>
      </w:pPr>
      <w:r>
        <w:rPr>
          <w:noProof/>
        </w:rPr>
        <w:drawing>
          <wp:inline distT="0" distB="0" distL="0" distR="0" wp14:anchorId="7BD08274" wp14:editId="388B28CB">
            <wp:extent cx="4579650" cy="2701798"/>
            <wp:effectExtent l="0" t="0" r="5080" b="3810"/>
            <wp:docPr id="1727530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3048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13242" cy="2721616"/>
                    </a:xfrm>
                    <a:prstGeom prst="rect">
                      <a:avLst/>
                    </a:prstGeom>
                  </pic:spPr>
                </pic:pic>
              </a:graphicData>
            </a:graphic>
          </wp:inline>
        </w:drawing>
      </w:r>
    </w:p>
    <w:p w14:paraId="09907EB5" w14:textId="77777777" w:rsidR="0071694C" w:rsidRDefault="0071694C" w:rsidP="004D64E0">
      <w:pPr>
        <w:spacing w:before="120"/>
        <w:jc w:val="both"/>
        <w:rPr>
          <w:rFonts w:eastAsiaTheme="majorEastAsia" w:cstheme="majorBidi"/>
          <w:b/>
          <w:bCs/>
          <w:color w:val="0F4761" w:themeColor="accent1" w:themeShade="BF"/>
        </w:rPr>
      </w:pPr>
    </w:p>
    <w:p w14:paraId="16804799" w14:textId="22317186" w:rsidR="004D64E0" w:rsidRPr="0071694C" w:rsidRDefault="004D64E0" w:rsidP="00274E75">
      <w:pPr>
        <w:spacing w:beforeLines="120" w:before="288"/>
        <w:jc w:val="both"/>
        <w:rPr>
          <w:rFonts w:eastAsiaTheme="majorEastAsia" w:cstheme="majorBidi"/>
          <w:b/>
          <w:bCs/>
          <w:color w:val="0F4761" w:themeColor="accent1" w:themeShade="BF"/>
        </w:rPr>
      </w:pPr>
      <w:r w:rsidRPr="0071694C">
        <w:rPr>
          <w:rFonts w:eastAsiaTheme="majorEastAsia" w:cstheme="majorBidi"/>
          <w:b/>
          <w:bCs/>
          <w:color w:val="0F4761" w:themeColor="accent1" w:themeShade="BF"/>
        </w:rPr>
        <w:t>Poetry</w:t>
      </w:r>
      <w:r w:rsidR="009A1122">
        <w:rPr>
          <w:rFonts w:eastAsiaTheme="majorEastAsia" w:cstheme="majorBidi"/>
          <w:b/>
          <w:bCs/>
          <w:color w:val="0F4761" w:themeColor="accent1" w:themeShade="BF"/>
        </w:rPr>
        <w:t xml:space="preserve"> Dependency Management</w:t>
      </w:r>
    </w:p>
    <w:p w14:paraId="5AFDA37D" w14:textId="3CC4AEB0" w:rsidR="00274E75" w:rsidRPr="00274E75" w:rsidRDefault="00274E75" w:rsidP="00274E75">
      <w:pPr>
        <w:pStyle w:val="Heading4"/>
      </w:pPr>
      <w:r w:rsidRPr="00274E75">
        <w:t>Overview</w:t>
      </w:r>
    </w:p>
    <w:p w14:paraId="4F75CC06" w14:textId="77777777" w:rsidR="00274E75" w:rsidRPr="00274E75" w:rsidRDefault="00274E75" w:rsidP="00274E75">
      <w:pPr>
        <w:spacing w:before="120"/>
        <w:ind w:left="360"/>
        <w:jc w:val="both"/>
      </w:pPr>
      <w:r w:rsidRPr="00274E75">
        <w:t>The transition from Setuptools to Poetry for dependency management has been successfully implemented in the Biofilter project. This change enhances control over dependencies, improves the project’s structure, and simplifies the process of managing development environments.</w:t>
      </w:r>
    </w:p>
    <w:p w14:paraId="0A09ED75" w14:textId="77777777" w:rsidR="00274E75" w:rsidRPr="00274E75" w:rsidRDefault="00274E75" w:rsidP="00274E75">
      <w:pPr>
        <w:tabs>
          <w:tab w:val="num" w:pos="360"/>
        </w:tabs>
        <w:spacing w:before="120"/>
        <w:ind w:left="360"/>
        <w:jc w:val="both"/>
        <w:rPr>
          <w:b/>
          <w:bCs/>
        </w:rPr>
      </w:pPr>
      <w:r w:rsidRPr="00274E75">
        <w:rPr>
          <w:b/>
          <w:bCs/>
        </w:rPr>
        <w:t>System Dependency Management:</w:t>
      </w:r>
    </w:p>
    <w:p w14:paraId="39E7483E" w14:textId="77777777" w:rsidR="00274E75" w:rsidRPr="00274E75" w:rsidRDefault="00274E75" w:rsidP="00274E75">
      <w:pPr>
        <w:pStyle w:val="ListParagraph"/>
        <w:numPr>
          <w:ilvl w:val="0"/>
          <w:numId w:val="35"/>
        </w:numPr>
        <w:spacing w:before="120"/>
        <w:jc w:val="both"/>
      </w:pPr>
      <w:r w:rsidRPr="00274E75">
        <w:t>All system dependencies, such as libraries required for running the Biofilter, have been clearly defined in the [tool.poetry.dependencies] section of the pyproject.toml file.</w:t>
      </w:r>
    </w:p>
    <w:p w14:paraId="78CB48D6" w14:textId="77777777" w:rsidR="00274E75" w:rsidRPr="00274E75" w:rsidRDefault="00274E75" w:rsidP="00274E75">
      <w:pPr>
        <w:pStyle w:val="ListParagraph"/>
        <w:numPr>
          <w:ilvl w:val="0"/>
          <w:numId w:val="35"/>
        </w:numPr>
        <w:spacing w:before="120"/>
        <w:jc w:val="both"/>
      </w:pPr>
      <w:r w:rsidRPr="00274E75">
        <w:lastRenderedPageBreak/>
        <w:t>This ensures that the correct versions of each dependency are installed, avoiding compatibility issues.</w:t>
      </w:r>
    </w:p>
    <w:p w14:paraId="29B64389" w14:textId="77777777" w:rsidR="00274E75" w:rsidRPr="00274E75" w:rsidRDefault="00274E75" w:rsidP="00274E75">
      <w:pPr>
        <w:tabs>
          <w:tab w:val="num" w:pos="360"/>
        </w:tabs>
        <w:spacing w:before="120"/>
        <w:ind w:left="360"/>
        <w:jc w:val="both"/>
        <w:rPr>
          <w:b/>
          <w:bCs/>
        </w:rPr>
      </w:pPr>
      <w:r w:rsidRPr="00274E75">
        <w:rPr>
          <w:b/>
          <w:bCs/>
        </w:rPr>
        <w:t>Development Dependencies:</w:t>
      </w:r>
    </w:p>
    <w:p w14:paraId="5049BA1B" w14:textId="77777777" w:rsidR="00274E75" w:rsidRPr="00274E75" w:rsidRDefault="00274E75" w:rsidP="00274E75">
      <w:pPr>
        <w:pStyle w:val="ListParagraph"/>
        <w:numPr>
          <w:ilvl w:val="0"/>
          <w:numId w:val="36"/>
        </w:numPr>
        <w:spacing w:before="120"/>
        <w:jc w:val="both"/>
      </w:pPr>
      <w:r w:rsidRPr="00274E75">
        <w:t>A separate development group ([tool.poetry.group.dev.dependencies]) has been configured to include tools like linters (e.g., Black), testing frameworks (e.g., Pytest, Coverage), and documentation generators (e.g., Sphinx).</w:t>
      </w:r>
    </w:p>
    <w:p w14:paraId="377587C2" w14:textId="77777777" w:rsidR="00274E75" w:rsidRPr="00274E75" w:rsidRDefault="00274E75" w:rsidP="00274E75">
      <w:pPr>
        <w:pStyle w:val="ListParagraph"/>
        <w:numPr>
          <w:ilvl w:val="0"/>
          <w:numId w:val="36"/>
        </w:numPr>
        <w:spacing w:before="120"/>
        <w:jc w:val="both"/>
      </w:pPr>
      <w:r w:rsidRPr="00274E75">
        <w:t xml:space="preserve">Developers working on the project can install these additional tools by running: </w:t>
      </w:r>
    </w:p>
    <w:p w14:paraId="32E5F12C" w14:textId="28A13552" w:rsidR="00274E75" w:rsidRPr="00274E75" w:rsidRDefault="00274E75" w:rsidP="00274E75">
      <w:pPr>
        <w:spacing w:before="120"/>
        <w:ind w:left="1080" w:firstLine="360"/>
        <w:jc w:val="both"/>
        <w:rPr>
          <w:i/>
          <w:iCs/>
        </w:rPr>
      </w:pPr>
      <w:r>
        <w:rPr>
          <w:i/>
          <w:iCs/>
        </w:rPr>
        <w:t xml:space="preserve">$ </w:t>
      </w:r>
      <w:r w:rsidRPr="00274E75">
        <w:rPr>
          <w:i/>
          <w:iCs/>
        </w:rPr>
        <w:t>poetry install --with dev</w:t>
      </w:r>
    </w:p>
    <w:p w14:paraId="3A61FAB4" w14:textId="77777777" w:rsidR="00274E75" w:rsidRPr="00274E75" w:rsidRDefault="00274E75" w:rsidP="00274E75">
      <w:pPr>
        <w:tabs>
          <w:tab w:val="num" w:pos="360"/>
        </w:tabs>
        <w:spacing w:before="120"/>
        <w:ind w:left="360"/>
        <w:jc w:val="both"/>
        <w:rPr>
          <w:b/>
          <w:bCs/>
        </w:rPr>
      </w:pPr>
      <w:r w:rsidRPr="00274E75">
        <w:rPr>
          <w:b/>
          <w:bCs/>
        </w:rPr>
        <w:t>Python Version Control:</w:t>
      </w:r>
    </w:p>
    <w:p w14:paraId="5BDB9D70" w14:textId="77777777" w:rsidR="00274E75" w:rsidRPr="00274E75" w:rsidRDefault="00274E75" w:rsidP="00274E75">
      <w:pPr>
        <w:pStyle w:val="ListParagraph"/>
        <w:numPr>
          <w:ilvl w:val="0"/>
          <w:numId w:val="37"/>
        </w:numPr>
        <w:tabs>
          <w:tab w:val="num" w:pos="1080"/>
        </w:tabs>
        <w:spacing w:before="120"/>
        <w:jc w:val="both"/>
      </w:pPr>
      <w:r w:rsidRPr="00274E75">
        <w:t xml:space="preserve">The pyproject.toml file explicitly defines the supported Python versions using the python field. For example: </w:t>
      </w:r>
    </w:p>
    <w:p w14:paraId="1333A78F" w14:textId="6A9512AC" w:rsidR="00274E75" w:rsidRPr="00274E75" w:rsidRDefault="00274E75" w:rsidP="00274E75">
      <w:pPr>
        <w:tabs>
          <w:tab w:val="num" w:pos="1080"/>
        </w:tabs>
        <w:spacing w:before="120"/>
        <w:ind w:left="360"/>
        <w:jc w:val="both"/>
        <w:rPr>
          <w:i/>
          <w:iCs/>
        </w:rPr>
      </w:pPr>
      <w:r>
        <w:tab/>
      </w:r>
      <w:r>
        <w:tab/>
      </w:r>
      <w:r w:rsidRPr="00274E75">
        <w:rPr>
          <w:i/>
          <w:iCs/>
        </w:rPr>
        <w:t>python = "^3.10 || ^3.11 || ^3.12"</w:t>
      </w:r>
    </w:p>
    <w:p w14:paraId="3FAFD292" w14:textId="77777777" w:rsidR="00274E75" w:rsidRPr="00274E75" w:rsidRDefault="00274E75" w:rsidP="00274E75">
      <w:pPr>
        <w:pStyle w:val="ListParagraph"/>
        <w:numPr>
          <w:ilvl w:val="0"/>
          <w:numId w:val="37"/>
        </w:numPr>
        <w:tabs>
          <w:tab w:val="num" w:pos="1080"/>
        </w:tabs>
        <w:spacing w:before="120"/>
        <w:jc w:val="both"/>
      </w:pPr>
      <w:r w:rsidRPr="00274E75">
        <w:t>This ensures the project is not installed or executed in unsupported Python environments, reducing errors due to version mismatches.</w:t>
      </w:r>
    </w:p>
    <w:p w14:paraId="572DF8AA" w14:textId="77777777" w:rsidR="00274E75" w:rsidRPr="00274E75" w:rsidRDefault="00274E75" w:rsidP="00274E75">
      <w:pPr>
        <w:tabs>
          <w:tab w:val="num" w:pos="360"/>
        </w:tabs>
        <w:spacing w:before="120"/>
        <w:ind w:left="360"/>
        <w:jc w:val="both"/>
        <w:rPr>
          <w:b/>
          <w:bCs/>
        </w:rPr>
      </w:pPr>
      <w:r w:rsidRPr="00274E75">
        <w:rPr>
          <w:b/>
          <w:bCs/>
        </w:rPr>
        <w:t>Global Accessibility:</w:t>
      </w:r>
    </w:p>
    <w:p w14:paraId="19A9727E" w14:textId="77777777" w:rsidR="00274E75" w:rsidRPr="00274E75" w:rsidRDefault="00274E75" w:rsidP="00274E75">
      <w:pPr>
        <w:pStyle w:val="ListParagraph"/>
        <w:numPr>
          <w:ilvl w:val="0"/>
          <w:numId w:val="37"/>
        </w:numPr>
        <w:tabs>
          <w:tab w:val="num" w:pos="1080"/>
        </w:tabs>
        <w:spacing w:before="120"/>
        <w:jc w:val="both"/>
      </w:pPr>
      <w:r w:rsidRPr="00274E75">
        <w:t>Entry points for the Biofilter application have been defined in the [tool.poetry.scripts] section, allowing the tool to be executed globally once installed.</w:t>
      </w:r>
      <w:r w:rsidRPr="00274E75">
        <w:br/>
        <w:t xml:space="preserve">Example: </w:t>
      </w:r>
    </w:p>
    <w:p w14:paraId="149A125C" w14:textId="77777777" w:rsidR="00274E75" w:rsidRPr="00274E75" w:rsidRDefault="00274E75" w:rsidP="00274E75">
      <w:pPr>
        <w:tabs>
          <w:tab w:val="num" w:pos="1080"/>
        </w:tabs>
        <w:spacing w:before="120"/>
        <w:ind w:left="1440"/>
        <w:jc w:val="both"/>
        <w:rPr>
          <w:i/>
          <w:iCs/>
        </w:rPr>
      </w:pPr>
      <w:r w:rsidRPr="00274E75">
        <w:rPr>
          <w:i/>
          <w:iCs/>
        </w:rPr>
        <w:t>[tool.poetry.scripts]</w:t>
      </w:r>
    </w:p>
    <w:p w14:paraId="75BF0AF1" w14:textId="77777777" w:rsidR="00274E75" w:rsidRPr="00274E75" w:rsidRDefault="00274E75" w:rsidP="00274E75">
      <w:pPr>
        <w:tabs>
          <w:tab w:val="num" w:pos="1080"/>
        </w:tabs>
        <w:spacing w:before="120"/>
        <w:ind w:left="1440"/>
        <w:jc w:val="both"/>
        <w:rPr>
          <w:i/>
          <w:iCs/>
        </w:rPr>
      </w:pPr>
      <w:r w:rsidRPr="00274E75">
        <w:rPr>
          <w:i/>
          <w:iCs/>
        </w:rPr>
        <w:t>biofilter = "biofilter_modules.biofilter:main"</w:t>
      </w:r>
    </w:p>
    <w:p w14:paraId="3D13B03E" w14:textId="77777777" w:rsidR="00274E75" w:rsidRPr="00274E75" w:rsidRDefault="00274E75" w:rsidP="00274E75">
      <w:pPr>
        <w:tabs>
          <w:tab w:val="num" w:pos="1080"/>
        </w:tabs>
        <w:spacing w:before="120"/>
        <w:ind w:left="1440"/>
        <w:jc w:val="both"/>
      </w:pPr>
      <w:r w:rsidRPr="00274E75">
        <w:rPr>
          <w:i/>
          <w:iCs/>
        </w:rPr>
        <w:t>loki-build = "loki_modules.loki_build:main"</w:t>
      </w:r>
    </w:p>
    <w:p w14:paraId="375D1B8E" w14:textId="77777777" w:rsidR="00274E75" w:rsidRPr="00274E75" w:rsidRDefault="00274E75" w:rsidP="00274E75">
      <w:pPr>
        <w:pStyle w:val="ListParagraph"/>
        <w:numPr>
          <w:ilvl w:val="0"/>
          <w:numId w:val="37"/>
        </w:numPr>
        <w:tabs>
          <w:tab w:val="num" w:pos="1080"/>
        </w:tabs>
        <w:spacing w:before="120"/>
        <w:jc w:val="both"/>
      </w:pPr>
      <w:r w:rsidRPr="00274E75">
        <w:t xml:space="preserve">After installing the Biofilter package, users can run commands like: </w:t>
      </w:r>
    </w:p>
    <w:p w14:paraId="09F6F90C" w14:textId="240F7493" w:rsidR="00274E75" w:rsidRPr="00274E75" w:rsidRDefault="00274E75" w:rsidP="00274E75">
      <w:pPr>
        <w:tabs>
          <w:tab w:val="num" w:pos="1080"/>
        </w:tabs>
        <w:spacing w:before="120"/>
        <w:ind w:left="1440"/>
        <w:jc w:val="both"/>
        <w:rPr>
          <w:i/>
          <w:iCs/>
        </w:rPr>
      </w:pPr>
      <w:r>
        <w:rPr>
          <w:i/>
          <w:iCs/>
        </w:rPr>
        <w:t xml:space="preserve">$ </w:t>
      </w:r>
      <w:r w:rsidRPr="00274E75">
        <w:rPr>
          <w:i/>
          <w:iCs/>
        </w:rPr>
        <w:t>biofilter --help</w:t>
      </w:r>
    </w:p>
    <w:p w14:paraId="7741A818" w14:textId="754FC82E" w:rsidR="00274E75" w:rsidRPr="00BE7B41" w:rsidRDefault="00274E75" w:rsidP="00BE7B41">
      <w:pPr>
        <w:tabs>
          <w:tab w:val="num" w:pos="1080"/>
        </w:tabs>
        <w:spacing w:before="120"/>
        <w:ind w:left="1440"/>
        <w:jc w:val="both"/>
      </w:pPr>
      <w:r>
        <w:rPr>
          <w:i/>
          <w:iCs/>
        </w:rPr>
        <w:t xml:space="preserve">$ </w:t>
      </w:r>
      <w:r w:rsidRPr="00274E75">
        <w:rPr>
          <w:i/>
          <w:iCs/>
        </w:rPr>
        <w:t>loki-build --help</w:t>
      </w:r>
    </w:p>
    <w:p w14:paraId="1C210620" w14:textId="77777777" w:rsidR="00BE7B41" w:rsidRPr="00BE7B41" w:rsidRDefault="00BE7B41" w:rsidP="00274E75">
      <w:pPr>
        <w:pStyle w:val="Heading4"/>
        <w:rPr>
          <w:sz w:val="12"/>
          <w:szCs w:val="12"/>
        </w:rPr>
      </w:pPr>
    </w:p>
    <w:p w14:paraId="042C5CE3" w14:textId="10BF7610" w:rsidR="00274E75" w:rsidRPr="00274E75" w:rsidRDefault="00274E75" w:rsidP="00274E75">
      <w:pPr>
        <w:pStyle w:val="Heading4"/>
        <w:rPr>
          <w:b/>
          <w:bCs/>
        </w:rPr>
      </w:pPr>
      <w:r w:rsidRPr="00274E75">
        <w:t>Benefits of the Transition</w:t>
      </w:r>
    </w:p>
    <w:p w14:paraId="34F41D0C" w14:textId="77777777" w:rsidR="00274E75" w:rsidRPr="00274E75" w:rsidRDefault="00274E75" w:rsidP="00274E75">
      <w:pPr>
        <w:tabs>
          <w:tab w:val="num" w:pos="360"/>
        </w:tabs>
        <w:spacing w:before="120"/>
        <w:ind w:left="360"/>
        <w:jc w:val="both"/>
        <w:rPr>
          <w:b/>
          <w:bCs/>
        </w:rPr>
      </w:pPr>
      <w:r w:rsidRPr="00274E75">
        <w:rPr>
          <w:b/>
          <w:bCs/>
        </w:rPr>
        <w:t>Improved Dependency Management:</w:t>
      </w:r>
    </w:p>
    <w:p w14:paraId="140B3220" w14:textId="77777777" w:rsidR="00274E75" w:rsidRPr="00274E75" w:rsidRDefault="00274E75" w:rsidP="00274E75">
      <w:pPr>
        <w:pStyle w:val="ListParagraph"/>
        <w:numPr>
          <w:ilvl w:val="0"/>
          <w:numId w:val="37"/>
        </w:numPr>
        <w:tabs>
          <w:tab w:val="num" w:pos="1080"/>
        </w:tabs>
        <w:spacing w:before="120"/>
        <w:jc w:val="both"/>
      </w:pPr>
      <w:r w:rsidRPr="00274E75">
        <w:t>Dependencies are now centralized in a single file (pyproject.toml), providing a clear overview of the project’s requirements.</w:t>
      </w:r>
    </w:p>
    <w:p w14:paraId="0C8EA429" w14:textId="77777777" w:rsidR="00274E75" w:rsidRPr="00274E75" w:rsidRDefault="00274E75" w:rsidP="00274E75">
      <w:pPr>
        <w:pStyle w:val="ListParagraph"/>
        <w:numPr>
          <w:ilvl w:val="0"/>
          <w:numId w:val="37"/>
        </w:numPr>
        <w:tabs>
          <w:tab w:val="num" w:pos="1080"/>
        </w:tabs>
        <w:spacing w:before="120"/>
        <w:jc w:val="both"/>
      </w:pPr>
      <w:r w:rsidRPr="00274E75">
        <w:t>Locking exact dependency versions via poetry.lock ensures consistent environments across systems.</w:t>
      </w:r>
    </w:p>
    <w:p w14:paraId="573C64A7" w14:textId="77777777" w:rsidR="00274E75" w:rsidRPr="00274E75" w:rsidRDefault="00274E75" w:rsidP="00274E75">
      <w:pPr>
        <w:tabs>
          <w:tab w:val="num" w:pos="360"/>
        </w:tabs>
        <w:spacing w:before="120"/>
        <w:ind w:left="360"/>
        <w:jc w:val="both"/>
        <w:rPr>
          <w:b/>
          <w:bCs/>
        </w:rPr>
      </w:pPr>
      <w:r w:rsidRPr="00274E75">
        <w:rPr>
          <w:b/>
          <w:bCs/>
        </w:rPr>
        <w:t>Streamlined Development Setup:</w:t>
      </w:r>
    </w:p>
    <w:p w14:paraId="42EE3781" w14:textId="77777777" w:rsidR="00274E75" w:rsidRPr="00274E75" w:rsidRDefault="00274E75" w:rsidP="00274E75">
      <w:pPr>
        <w:pStyle w:val="ListParagraph"/>
        <w:numPr>
          <w:ilvl w:val="0"/>
          <w:numId w:val="40"/>
        </w:numPr>
        <w:tabs>
          <w:tab w:val="num" w:pos="1080"/>
        </w:tabs>
        <w:spacing w:before="120"/>
        <w:jc w:val="both"/>
      </w:pPr>
      <w:r w:rsidRPr="00274E75">
        <w:t xml:space="preserve">Developers can easily set up a fully configured environment, including all development tools, using a single command: </w:t>
      </w:r>
    </w:p>
    <w:p w14:paraId="47D42BBA" w14:textId="6EA354EC" w:rsidR="00274E75" w:rsidRPr="00274E75" w:rsidRDefault="00274E75" w:rsidP="00274E75">
      <w:pPr>
        <w:tabs>
          <w:tab w:val="num" w:pos="1080"/>
        </w:tabs>
        <w:spacing w:before="120"/>
        <w:ind w:left="360"/>
        <w:jc w:val="both"/>
        <w:rPr>
          <w:i/>
          <w:iCs/>
        </w:rPr>
      </w:pPr>
      <w:r>
        <w:lastRenderedPageBreak/>
        <w:tab/>
      </w:r>
      <w:r>
        <w:tab/>
      </w:r>
      <w:r w:rsidRPr="00274E75">
        <w:rPr>
          <w:i/>
          <w:iCs/>
        </w:rPr>
        <w:t>$ poetry install --with dev</w:t>
      </w:r>
    </w:p>
    <w:p w14:paraId="319E4C92" w14:textId="77777777" w:rsidR="00274E75" w:rsidRPr="00274E75" w:rsidRDefault="00274E75" w:rsidP="00274E75">
      <w:pPr>
        <w:tabs>
          <w:tab w:val="num" w:pos="360"/>
        </w:tabs>
        <w:spacing w:before="120"/>
        <w:ind w:left="360"/>
        <w:jc w:val="both"/>
        <w:rPr>
          <w:b/>
          <w:bCs/>
        </w:rPr>
      </w:pPr>
      <w:r w:rsidRPr="00274E75">
        <w:rPr>
          <w:b/>
          <w:bCs/>
        </w:rPr>
        <w:t>Enhanced Python Compatibility:</w:t>
      </w:r>
    </w:p>
    <w:p w14:paraId="20EC5A41" w14:textId="77777777" w:rsidR="00274E75" w:rsidRPr="00274E75" w:rsidRDefault="00274E75" w:rsidP="00274E75">
      <w:pPr>
        <w:pStyle w:val="ListParagraph"/>
        <w:numPr>
          <w:ilvl w:val="0"/>
          <w:numId w:val="39"/>
        </w:numPr>
        <w:tabs>
          <w:tab w:val="num" w:pos="1080"/>
        </w:tabs>
        <w:spacing w:before="120"/>
        <w:jc w:val="both"/>
      </w:pPr>
      <w:r w:rsidRPr="00274E75">
        <w:t>By specifying supported Python versions, the project avoids installation in untested environments, ensuring stability and reliability.</w:t>
      </w:r>
    </w:p>
    <w:p w14:paraId="264F2198" w14:textId="77777777" w:rsidR="00274E75" w:rsidRPr="00274E75" w:rsidRDefault="00274E75" w:rsidP="00274E75">
      <w:pPr>
        <w:tabs>
          <w:tab w:val="num" w:pos="360"/>
        </w:tabs>
        <w:spacing w:before="120"/>
        <w:ind w:left="360"/>
        <w:jc w:val="both"/>
        <w:rPr>
          <w:b/>
          <w:bCs/>
        </w:rPr>
      </w:pPr>
      <w:r w:rsidRPr="00274E75">
        <w:rPr>
          <w:b/>
          <w:bCs/>
        </w:rPr>
        <w:t>Simplified Packaging and Distribution:</w:t>
      </w:r>
    </w:p>
    <w:p w14:paraId="44C87D9D" w14:textId="77777777" w:rsidR="00274E75" w:rsidRPr="00274E75" w:rsidRDefault="00274E75" w:rsidP="00274E75">
      <w:pPr>
        <w:pStyle w:val="ListParagraph"/>
        <w:numPr>
          <w:ilvl w:val="0"/>
          <w:numId w:val="38"/>
        </w:numPr>
        <w:tabs>
          <w:tab w:val="num" w:pos="1080"/>
        </w:tabs>
        <w:spacing w:before="120"/>
        <w:jc w:val="both"/>
      </w:pPr>
      <w:r w:rsidRPr="00274E75">
        <w:t xml:space="preserve">Building and publishing the Biofilter package is now easier with Poetry’s built-in commands: </w:t>
      </w:r>
    </w:p>
    <w:p w14:paraId="5A87CF1E" w14:textId="6EC4F36D" w:rsidR="00274E75" w:rsidRPr="00274E75" w:rsidRDefault="00274E75" w:rsidP="00274E75">
      <w:pPr>
        <w:tabs>
          <w:tab w:val="num" w:pos="1080"/>
        </w:tabs>
        <w:spacing w:before="120"/>
        <w:ind w:left="1440"/>
        <w:jc w:val="both"/>
        <w:rPr>
          <w:i/>
          <w:iCs/>
        </w:rPr>
      </w:pPr>
      <w:r>
        <w:rPr>
          <w:i/>
          <w:iCs/>
        </w:rPr>
        <w:t xml:space="preserve">$ </w:t>
      </w:r>
      <w:r w:rsidRPr="00274E75">
        <w:rPr>
          <w:i/>
          <w:iCs/>
        </w:rPr>
        <w:t xml:space="preserve">poetry build  </w:t>
      </w:r>
    </w:p>
    <w:p w14:paraId="6E17D575" w14:textId="15791A65" w:rsidR="00274E75" w:rsidRPr="00BE7B41" w:rsidRDefault="00274E75" w:rsidP="00BE7B41">
      <w:pPr>
        <w:tabs>
          <w:tab w:val="num" w:pos="1080"/>
        </w:tabs>
        <w:spacing w:before="120"/>
        <w:ind w:left="1440"/>
        <w:jc w:val="both"/>
        <w:rPr>
          <w:i/>
          <w:iCs/>
        </w:rPr>
      </w:pPr>
      <w:r>
        <w:rPr>
          <w:i/>
          <w:iCs/>
        </w:rPr>
        <w:t xml:space="preserve">$ </w:t>
      </w:r>
      <w:r w:rsidRPr="00274E75">
        <w:rPr>
          <w:i/>
          <w:iCs/>
        </w:rPr>
        <w:t xml:space="preserve">poetry publish  </w:t>
      </w:r>
    </w:p>
    <w:p w14:paraId="4FDD6218" w14:textId="0DFE4132" w:rsidR="00274E75" w:rsidRPr="00274E75" w:rsidRDefault="00274E75" w:rsidP="00BE7B41">
      <w:pPr>
        <w:spacing w:before="120"/>
        <w:jc w:val="both"/>
        <w:rPr>
          <w:rFonts w:eastAsiaTheme="majorEastAsia" w:cstheme="majorBidi"/>
          <w:i/>
          <w:iCs/>
          <w:color w:val="0F4761" w:themeColor="accent1" w:themeShade="BF"/>
        </w:rPr>
      </w:pPr>
      <w:r w:rsidRPr="00274E75">
        <w:rPr>
          <w:rFonts w:eastAsiaTheme="majorEastAsia" w:cstheme="majorBidi"/>
          <w:i/>
          <w:iCs/>
          <w:color w:val="0F4761" w:themeColor="accent1" w:themeShade="BF"/>
        </w:rPr>
        <w:t>Conclusion</w:t>
      </w:r>
    </w:p>
    <w:p w14:paraId="7B091B2A" w14:textId="77777777" w:rsidR="00274E75" w:rsidRPr="00274E75" w:rsidRDefault="00274E75" w:rsidP="00274E75">
      <w:pPr>
        <w:spacing w:before="120"/>
        <w:ind w:left="360"/>
        <w:jc w:val="both"/>
      </w:pPr>
      <w:r w:rsidRPr="00274E75">
        <w:t>The adoption of Poetry has significantly improved the management and distribution of the Biofilter project. By providing better control over dependencies, environment consistency, and Python versioning, this change lays a solid foundation for future development and collaboration.</w:t>
      </w:r>
    </w:p>
    <w:p w14:paraId="49188984" w14:textId="77777777" w:rsidR="0071694C" w:rsidRDefault="0071694C" w:rsidP="0071694C">
      <w:pPr>
        <w:jc w:val="both"/>
      </w:pPr>
    </w:p>
    <w:p w14:paraId="66C39C26" w14:textId="31FA3193" w:rsidR="00BE7B41" w:rsidRPr="00BE7B41" w:rsidRDefault="0071694C" w:rsidP="00BE7B41">
      <w:pPr>
        <w:spacing w:before="120"/>
        <w:jc w:val="both"/>
        <w:rPr>
          <w:rFonts w:eastAsiaTheme="majorEastAsia" w:cstheme="majorBidi"/>
          <w:b/>
          <w:bCs/>
          <w:color w:val="0F4761" w:themeColor="accent1" w:themeShade="BF"/>
        </w:rPr>
      </w:pPr>
      <w:r>
        <w:rPr>
          <w:rFonts w:eastAsiaTheme="majorEastAsia" w:cstheme="majorBidi"/>
          <w:b/>
          <w:bCs/>
          <w:color w:val="0F4761" w:themeColor="accent1" w:themeShade="BF"/>
        </w:rPr>
        <w:t>T</w:t>
      </w:r>
      <w:r w:rsidR="00274E75">
        <w:rPr>
          <w:rFonts w:eastAsiaTheme="majorEastAsia" w:cstheme="majorBidi"/>
          <w:b/>
          <w:bCs/>
          <w:color w:val="0F4761" w:themeColor="accent1" w:themeShade="BF"/>
        </w:rPr>
        <w:t xml:space="preserve">ox </w:t>
      </w:r>
      <w:r w:rsidR="009A1122">
        <w:rPr>
          <w:rFonts w:eastAsiaTheme="majorEastAsia" w:cstheme="majorBidi"/>
          <w:b/>
          <w:bCs/>
          <w:color w:val="0F4761" w:themeColor="accent1" w:themeShade="BF"/>
        </w:rPr>
        <w:t>Tool</w:t>
      </w:r>
    </w:p>
    <w:p w14:paraId="794A40EF" w14:textId="77777777" w:rsidR="00BE7B41" w:rsidRPr="00BE7B41" w:rsidRDefault="00BE7B41" w:rsidP="00BE7B41">
      <w:pPr>
        <w:spacing w:before="120"/>
        <w:jc w:val="both"/>
      </w:pPr>
      <w:r w:rsidRPr="00BE7B41">
        <w:rPr>
          <w:rFonts w:eastAsiaTheme="majorEastAsia" w:cstheme="majorBidi"/>
          <w:i/>
          <w:iCs/>
          <w:color w:val="0F4761" w:themeColor="accent1" w:themeShade="BF"/>
        </w:rPr>
        <w:t>Overview</w:t>
      </w:r>
    </w:p>
    <w:p w14:paraId="30A9F694" w14:textId="77777777" w:rsidR="00BE7B41" w:rsidRPr="00BE7B41" w:rsidRDefault="00BE7B41" w:rsidP="00BE7B41">
      <w:pPr>
        <w:spacing w:before="120"/>
        <w:ind w:left="360"/>
        <w:jc w:val="both"/>
      </w:pPr>
      <w:r w:rsidRPr="00BE7B41">
        <w:t>Tox has been integrated into the Biofilter project as a development dependency to streamline testing across multiple Python versions. It provides an automated and isolated environment for running tests, ensuring compatibility and consistency in various Python setups.</w:t>
      </w:r>
    </w:p>
    <w:p w14:paraId="036558DF" w14:textId="77777777" w:rsidR="00BE7B41" w:rsidRPr="00BE7B41" w:rsidRDefault="00BE7B41" w:rsidP="00BE7B41">
      <w:pPr>
        <w:spacing w:before="120"/>
        <w:jc w:val="both"/>
      </w:pPr>
      <w:r w:rsidRPr="00BE7B41">
        <w:rPr>
          <w:rFonts w:eastAsiaTheme="majorEastAsia" w:cstheme="majorBidi"/>
          <w:i/>
          <w:iCs/>
          <w:color w:val="0F4761" w:themeColor="accent1" w:themeShade="BF"/>
        </w:rPr>
        <w:t>Key</w:t>
      </w:r>
      <w:r w:rsidRPr="00BE7B41">
        <w:t xml:space="preserve"> </w:t>
      </w:r>
      <w:r w:rsidRPr="00BE7B41">
        <w:rPr>
          <w:rFonts w:eastAsiaTheme="majorEastAsia" w:cstheme="majorBidi"/>
          <w:i/>
          <w:iCs/>
          <w:color w:val="0F4761" w:themeColor="accent1" w:themeShade="BF"/>
        </w:rPr>
        <w:t>Details</w:t>
      </w:r>
    </w:p>
    <w:p w14:paraId="620F12F7" w14:textId="77777777" w:rsidR="00BE7B41" w:rsidRPr="00BE7B41" w:rsidRDefault="00BE7B41" w:rsidP="00BE7B41">
      <w:pPr>
        <w:tabs>
          <w:tab w:val="num" w:pos="720"/>
        </w:tabs>
        <w:spacing w:before="120"/>
        <w:ind w:left="360"/>
        <w:jc w:val="both"/>
        <w:rPr>
          <w:b/>
          <w:bCs/>
        </w:rPr>
      </w:pPr>
      <w:r w:rsidRPr="00BE7B41">
        <w:rPr>
          <w:b/>
          <w:bCs/>
        </w:rPr>
        <w:t>Development Dependency:</w:t>
      </w:r>
    </w:p>
    <w:p w14:paraId="77577128" w14:textId="77777777" w:rsidR="00BE7B41" w:rsidRPr="00BE7B41" w:rsidRDefault="00BE7B41" w:rsidP="00BE7B41">
      <w:pPr>
        <w:tabs>
          <w:tab w:val="num" w:pos="1440"/>
        </w:tabs>
        <w:spacing w:before="120"/>
        <w:ind w:left="360"/>
        <w:jc w:val="both"/>
      </w:pPr>
      <w:r w:rsidRPr="00BE7B41">
        <w:t xml:space="preserve">Tox has been included in the dev group of dependencies in </w:t>
      </w:r>
      <w:r w:rsidRPr="00BE7B41">
        <w:rPr>
          <w:i/>
          <w:iCs/>
        </w:rPr>
        <w:t>pyproject</w:t>
      </w:r>
      <w:r w:rsidRPr="00BE7B41">
        <w:t>.</w:t>
      </w:r>
      <w:r w:rsidRPr="00BE7B41">
        <w:rPr>
          <w:i/>
          <w:iCs/>
        </w:rPr>
        <w:t>toml</w:t>
      </w:r>
      <w:r w:rsidRPr="00BE7B41">
        <w:t xml:space="preserve"> and is installed alongside other development tools: </w:t>
      </w:r>
    </w:p>
    <w:p w14:paraId="709D0D28" w14:textId="33602A9D" w:rsidR="00BE7B41" w:rsidRPr="00BE7B41" w:rsidRDefault="00BE7B41" w:rsidP="00BE7B41">
      <w:pPr>
        <w:spacing w:before="120"/>
        <w:ind w:left="1080" w:firstLine="360"/>
        <w:jc w:val="both"/>
        <w:rPr>
          <w:i/>
          <w:iCs/>
        </w:rPr>
      </w:pPr>
      <w:r>
        <w:rPr>
          <w:i/>
          <w:iCs/>
        </w:rPr>
        <w:t xml:space="preserve">$ </w:t>
      </w:r>
      <w:r w:rsidRPr="00BE7B41">
        <w:rPr>
          <w:i/>
          <w:iCs/>
        </w:rPr>
        <w:t>poetry install --with dev</w:t>
      </w:r>
    </w:p>
    <w:p w14:paraId="540E9A83" w14:textId="77777777" w:rsidR="00BE7B41" w:rsidRPr="00BE7B41" w:rsidRDefault="00BE7B41" w:rsidP="00BE7B41">
      <w:pPr>
        <w:tabs>
          <w:tab w:val="num" w:pos="720"/>
        </w:tabs>
        <w:spacing w:before="120"/>
        <w:ind w:left="360"/>
        <w:jc w:val="both"/>
        <w:rPr>
          <w:b/>
          <w:bCs/>
        </w:rPr>
      </w:pPr>
      <w:r w:rsidRPr="00BE7B41">
        <w:rPr>
          <w:b/>
          <w:bCs/>
        </w:rPr>
        <w:t>Configuration:</w:t>
      </w:r>
    </w:p>
    <w:p w14:paraId="4F4A6B7B" w14:textId="77777777" w:rsidR="00BE7B41" w:rsidRPr="00BE7B41" w:rsidRDefault="00BE7B41" w:rsidP="00BE7B41">
      <w:pPr>
        <w:tabs>
          <w:tab w:val="num" w:pos="1440"/>
        </w:tabs>
        <w:spacing w:before="120"/>
        <w:ind w:left="360"/>
        <w:jc w:val="both"/>
      </w:pPr>
      <w:r w:rsidRPr="00BE7B41">
        <w:t xml:space="preserve">The </w:t>
      </w:r>
      <w:r w:rsidRPr="00BE7B41">
        <w:rPr>
          <w:i/>
          <w:iCs/>
        </w:rPr>
        <w:t>tox.ini</w:t>
      </w:r>
      <w:r w:rsidRPr="00BE7B41">
        <w:t xml:space="preserve"> file in the root directory specifies the Python versions to test and the commands to execute: </w:t>
      </w:r>
    </w:p>
    <w:p w14:paraId="750A29FE"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[tox]</w:t>
      </w:r>
    </w:p>
    <w:p w14:paraId="21F9ED16"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envlist = py310, py311, py312</w:t>
      </w:r>
    </w:p>
    <w:p w14:paraId="568BE7C7" w14:textId="77777777" w:rsidR="00BE7B41" w:rsidRPr="00BE7B41" w:rsidRDefault="00BE7B41" w:rsidP="00BE7B41">
      <w:pPr>
        <w:ind w:left="1440"/>
        <w:jc w:val="both"/>
        <w:rPr>
          <w:color w:val="595959" w:themeColor="text1" w:themeTint="A6"/>
          <w:sz w:val="22"/>
          <w:szCs w:val="22"/>
        </w:rPr>
      </w:pPr>
      <w:r w:rsidRPr="00BE7B41">
        <w:rPr>
          <w:color w:val="595959" w:themeColor="text1" w:themeTint="A6"/>
          <w:sz w:val="22"/>
          <w:szCs w:val="22"/>
        </w:rPr>
        <w:t>[testenv]</w:t>
      </w:r>
    </w:p>
    <w:p w14:paraId="5047AA2A"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description = Run tests with pytest for {envname}</w:t>
      </w:r>
    </w:p>
    <w:p w14:paraId="6857E42C"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deps = poetry</w:t>
      </w:r>
    </w:p>
    <w:p w14:paraId="0ED960CD"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commands =</w:t>
      </w:r>
    </w:p>
    <w:p w14:paraId="446352C4"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 xml:space="preserve">    poetry install --no-root</w:t>
      </w:r>
    </w:p>
    <w:p w14:paraId="316B0F2F"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lastRenderedPageBreak/>
        <w:t xml:space="preserve">    pytest tests/</w:t>
      </w:r>
    </w:p>
    <w:p w14:paraId="733239B7" w14:textId="77777777" w:rsidR="00BE7B41" w:rsidRPr="00BE7B41" w:rsidRDefault="00BE7B41" w:rsidP="00BE7B41">
      <w:pPr>
        <w:tabs>
          <w:tab w:val="num" w:pos="1440"/>
        </w:tabs>
        <w:spacing w:before="120"/>
        <w:ind w:left="360"/>
        <w:jc w:val="both"/>
      </w:pPr>
      <w:r w:rsidRPr="00BE7B41">
        <w:t xml:space="preserve">The </w:t>
      </w:r>
      <w:r w:rsidRPr="00BE7B41">
        <w:rPr>
          <w:i/>
          <w:iCs/>
        </w:rPr>
        <w:t>envlist</w:t>
      </w:r>
      <w:r w:rsidRPr="00BE7B41">
        <w:t xml:space="preserve"> defines the Python versions (py310, py311, py312) to run tests against, ensuring the project is tested for compatibility across these environments.</w:t>
      </w:r>
    </w:p>
    <w:p w14:paraId="68DD11CC" w14:textId="77777777" w:rsidR="00BE7B41" w:rsidRPr="00BE7B41" w:rsidRDefault="00BE7B41" w:rsidP="00BE7B41">
      <w:pPr>
        <w:tabs>
          <w:tab w:val="num" w:pos="720"/>
        </w:tabs>
        <w:spacing w:before="120"/>
        <w:ind w:left="360"/>
        <w:jc w:val="both"/>
        <w:rPr>
          <w:b/>
          <w:bCs/>
        </w:rPr>
      </w:pPr>
      <w:r w:rsidRPr="00BE7B41">
        <w:rPr>
          <w:b/>
          <w:bCs/>
        </w:rPr>
        <w:t>Execution:</w:t>
      </w:r>
    </w:p>
    <w:p w14:paraId="0400A3BE" w14:textId="77777777" w:rsidR="00BE7B41" w:rsidRPr="00BE7B41" w:rsidRDefault="00BE7B41" w:rsidP="00BE7B41">
      <w:pPr>
        <w:pStyle w:val="ListParagraph"/>
        <w:numPr>
          <w:ilvl w:val="0"/>
          <w:numId w:val="38"/>
        </w:numPr>
        <w:tabs>
          <w:tab w:val="num" w:pos="1440"/>
        </w:tabs>
        <w:spacing w:before="120"/>
        <w:jc w:val="both"/>
      </w:pPr>
      <w:r w:rsidRPr="00BE7B41">
        <w:t xml:space="preserve">Run tests across all Python versions specified in tox.ini using: </w:t>
      </w:r>
    </w:p>
    <w:p w14:paraId="27966154" w14:textId="344E1FAC" w:rsidR="00BE7B41" w:rsidRPr="00BE7B41" w:rsidRDefault="00BE7B41" w:rsidP="00BE7B41">
      <w:pPr>
        <w:spacing w:before="120"/>
        <w:ind w:left="1800"/>
        <w:jc w:val="both"/>
        <w:rPr>
          <w:i/>
          <w:iCs/>
        </w:rPr>
      </w:pPr>
      <w:r w:rsidRPr="00BE7B41">
        <w:rPr>
          <w:i/>
          <w:iCs/>
        </w:rPr>
        <w:t>$ poetry run tox</w:t>
      </w:r>
      <w:r>
        <w:rPr>
          <w:i/>
          <w:iCs/>
        </w:rPr>
        <w:tab/>
      </w:r>
    </w:p>
    <w:p w14:paraId="4F209AEC" w14:textId="77777777" w:rsidR="00BE7B41" w:rsidRPr="00BE7B41" w:rsidRDefault="00BE7B41" w:rsidP="00BE7B41">
      <w:pPr>
        <w:tabs>
          <w:tab w:val="num" w:pos="1440"/>
        </w:tabs>
        <w:spacing w:before="120"/>
        <w:ind w:left="360"/>
        <w:jc w:val="both"/>
      </w:pPr>
      <w:r w:rsidRPr="00BE7B41">
        <w:t xml:space="preserve">To test a specific version: </w:t>
      </w:r>
    </w:p>
    <w:p w14:paraId="30E42D8C" w14:textId="1F859543" w:rsidR="00BE7B41" w:rsidRPr="00BE7B41" w:rsidRDefault="00BE7B41" w:rsidP="00BE7B41">
      <w:pPr>
        <w:spacing w:before="120"/>
        <w:ind w:left="1800"/>
        <w:jc w:val="both"/>
        <w:rPr>
          <w:i/>
          <w:iCs/>
        </w:rPr>
      </w:pPr>
      <w:r>
        <w:rPr>
          <w:i/>
          <w:iCs/>
        </w:rPr>
        <w:t xml:space="preserve">$ </w:t>
      </w:r>
      <w:r w:rsidRPr="00BE7B41">
        <w:rPr>
          <w:i/>
          <w:iCs/>
        </w:rPr>
        <w:t>poetry run tox -e py311</w:t>
      </w:r>
    </w:p>
    <w:p w14:paraId="3CB41738" w14:textId="77777777" w:rsidR="00BE7B41" w:rsidRPr="00BE7B41" w:rsidRDefault="00BE7B41" w:rsidP="00BE7B41">
      <w:pPr>
        <w:tabs>
          <w:tab w:val="num" w:pos="720"/>
        </w:tabs>
        <w:spacing w:before="120"/>
        <w:ind w:left="360"/>
        <w:jc w:val="both"/>
        <w:rPr>
          <w:b/>
          <w:bCs/>
        </w:rPr>
      </w:pPr>
      <w:r w:rsidRPr="00BE7B41">
        <w:rPr>
          <w:b/>
          <w:bCs/>
        </w:rPr>
        <w:t>Python Interpreter Paths:</w:t>
      </w:r>
    </w:p>
    <w:p w14:paraId="63EBA47F" w14:textId="77777777" w:rsidR="00BE7B41" w:rsidRPr="00BE7B41" w:rsidRDefault="00BE7B41" w:rsidP="00BE7B41">
      <w:pPr>
        <w:tabs>
          <w:tab w:val="num" w:pos="1440"/>
        </w:tabs>
        <w:spacing w:before="120"/>
        <w:ind w:left="360"/>
        <w:jc w:val="both"/>
      </w:pPr>
      <w:r w:rsidRPr="00BE7B41">
        <w:t xml:space="preserve">If Tox cannot locate the required Python versions, update the tox.ini file with specific paths for each version: </w:t>
      </w:r>
    </w:p>
    <w:p w14:paraId="62127E37"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[testenv:py310]</w:t>
      </w:r>
    </w:p>
    <w:p w14:paraId="7A80FB43" w14:textId="77777777" w:rsidR="00BE7B41" w:rsidRPr="00BE7B41" w:rsidRDefault="00BE7B41" w:rsidP="00BE7B41">
      <w:pPr>
        <w:ind w:left="1440"/>
        <w:jc w:val="both"/>
        <w:rPr>
          <w:i/>
          <w:iCs/>
          <w:color w:val="595959" w:themeColor="text1" w:themeTint="A6"/>
          <w:sz w:val="22"/>
          <w:szCs w:val="22"/>
        </w:rPr>
      </w:pPr>
      <w:r w:rsidRPr="00BE7B41">
        <w:rPr>
          <w:i/>
          <w:iCs/>
          <w:color w:val="595959" w:themeColor="text1" w:themeTint="A6"/>
          <w:sz w:val="22"/>
          <w:szCs w:val="22"/>
        </w:rPr>
        <w:t>basepython = /path/to/python3.10</w:t>
      </w:r>
    </w:p>
    <w:p w14:paraId="41344023" w14:textId="77777777" w:rsidR="00BE7B41" w:rsidRPr="00BE7B41" w:rsidRDefault="00BE7B41" w:rsidP="00BE7B41">
      <w:pPr>
        <w:spacing w:before="120"/>
        <w:jc w:val="both"/>
        <w:rPr>
          <w:b/>
          <w:bCs/>
        </w:rPr>
      </w:pPr>
      <w:r w:rsidRPr="00BE7B41">
        <w:rPr>
          <w:rFonts w:eastAsiaTheme="majorEastAsia" w:cstheme="majorBidi"/>
          <w:i/>
          <w:iCs/>
          <w:color w:val="0F4761" w:themeColor="accent1" w:themeShade="BF"/>
        </w:rPr>
        <w:t>Benefits</w:t>
      </w:r>
    </w:p>
    <w:p w14:paraId="0C8D4FDE" w14:textId="77777777" w:rsidR="00BE7B41" w:rsidRPr="00BE7B41" w:rsidRDefault="00BE7B41" w:rsidP="00BE7B41">
      <w:pPr>
        <w:pStyle w:val="ListParagraph"/>
        <w:numPr>
          <w:ilvl w:val="0"/>
          <w:numId w:val="38"/>
        </w:numPr>
        <w:tabs>
          <w:tab w:val="num" w:pos="720"/>
        </w:tabs>
        <w:spacing w:before="120"/>
        <w:jc w:val="both"/>
      </w:pPr>
      <w:r w:rsidRPr="00BE7B41">
        <w:t>Multi-Version Compatibility: Ensures that the Biofilter project is functional across different Python versions.</w:t>
      </w:r>
    </w:p>
    <w:p w14:paraId="243DA043" w14:textId="77777777" w:rsidR="00BE7B41" w:rsidRPr="00BE7B41" w:rsidRDefault="00BE7B41" w:rsidP="00BE7B41">
      <w:pPr>
        <w:pStyle w:val="ListParagraph"/>
        <w:numPr>
          <w:ilvl w:val="0"/>
          <w:numId w:val="38"/>
        </w:numPr>
        <w:tabs>
          <w:tab w:val="num" w:pos="720"/>
        </w:tabs>
        <w:spacing w:before="120"/>
        <w:jc w:val="both"/>
      </w:pPr>
      <w:r w:rsidRPr="00BE7B41">
        <w:t>Automated Testing: Simplifies the process of running tests with isolated environments for each Python version.</w:t>
      </w:r>
    </w:p>
    <w:p w14:paraId="6B39EF0C" w14:textId="77777777" w:rsidR="00BE7B41" w:rsidRPr="00BE7B41" w:rsidRDefault="00BE7B41" w:rsidP="00BE7B41">
      <w:pPr>
        <w:pStyle w:val="ListParagraph"/>
        <w:numPr>
          <w:ilvl w:val="0"/>
          <w:numId w:val="38"/>
        </w:numPr>
        <w:tabs>
          <w:tab w:val="num" w:pos="720"/>
        </w:tabs>
        <w:spacing w:before="120"/>
        <w:jc w:val="both"/>
      </w:pPr>
      <w:r w:rsidRPr="00BE7B41">
        <w:t>Integration with CI/CD: Can be configured to run automatically during GitHub Actions workflows for consistent validation.</w:t>
      </w:r>
    </w:p>
    <w:p w14:paraId="28948EDB" w14:textId="77777777" w:rsidR="00BE7B41" w:rsidRPr="00BE7B41" w:rsidRDefault="00BE7B41" w:rsidP="00BE7B41">
      <w:pPr>
        <w:spacing w:before="120"/>
        <w:jc w:val="both"/>
      </w:pPr>
      <w:r w:rsidRPr="00BE7B41">
        <w:rPr>
          <w:rFonts w:eastAsiaTheme="majorEastAsia" w:cstheme="majorBidi"/>
          <w:i/>
          <w:iCs/>
          <w:color w:val="0F4761" w:themeColor="accent1" w:themeShade="BF"/>
        </w:rPr>
        <w:t>Conclusion</w:t>
      </w:r>
    </w:p>
    <w:p w14:paraId="663925D2" w14:textId="77777777" w:rsidR="00BE7B41" w:rsidRPr="00BE7B41" w:rsidRDefault="00BE7B41" w:rsidP="00BE7B41">
      <w:pPr>
        <w:spacing w:before="120"/>
        <w:ind w:left="360"/>
        <w:jc w:val="both"/>
      </w:pPr>
      <w:r w:rsidRPr="00BE7B41">
        <w:t>By integrating Tox, the Biofilter project ensures robust and consistent testing across supported Python versions, improving the reliability of the codebase and facilitating a smoother development process.</w:t>
      </w:r>
    </w:p>
    <w:p w14:paraId="0B85D34A" w14:textId="77777777" w:rsidR="0071694C" w:rsidRDefault="0071694C" w:rsidP="0071694C">
      <w:pPr>
        <w:spacing w:before="120"/>
        <w:jc w:val="both"/>
        <w:rPr>
          <w:rFonts w:eastAsiaTheme="majorEastAsia" w:cstheme="majorBidi"/>
          <w:b/>
          <w:bCs/>
          <w:color w:val="0F4761" w:themeColor="accent1" w:themeShade="BF"/>
        </w:rPr>
      </w:pPr>
    </w:p>
    <w:p w14:paraId="4464BD3F" w14:textId="77777777" w:rsidR="00107634" w:rsidRDefault="00107634" w:rsidP="0071694C">
      <w:pPr>
        <w:spacing w:before="120"/>
        <w:jc w:val="both"/>
        <w:rPr>
          <w:rFonts w:eastAsiaTheme="majorEastAsia" w:cstheme="majorBidi"/>
          <w:b/>
          <w:bCs/>
          <w:color w:val="0F4761" w:themeColor="accent1" w:themeShade="BF"/>
        </w:rPr>
      </w:pPr>
    </w:p>
    <w:p w14:paraId="3FA332F5" w14:textId="2BA03BC4" w:rsidR="0071694C" w:rsidRDefault="0071694C" w:rsidP="0071694C">
      <w:pPr>
        <w:spacing w:before="120"/>
        <w:jc w:val="both"/>
        <w:rPr>
          <w:rFonts w:eastAsiaTheme="majorEastAsia" w:cstheme="majorBidi"/>
          <w:b/>
          <w:bCs/>
          <w:color w:val="0F4761" w:themeColor="accent1" w:themeShade="BF"/>
        </w:rPr>
      </w:pPr>
      <w:r>
        <w:rPr>
          <w:rFonts w:eastAsiaTheme="majorEastAsia" w:cstheme="majorBidi"/>
          <w:b/>
          <w:bCs/>
          <w:color w:val="0F4761" w:themeColor="accent1" w:themeShade="BF"/>
        </w:rPr>
        <w:t>SPHINX</w:t>
      </w:r>
      <w:r w:rsidR="009A1122">
        <w:rPr>
          <w:rFonts w:eastAsiaTheme="majorEastAsia" w:cstheme="majorBidi"/>
          <w:b/>
          <w:bCs/>
          <w:color w:val="0F4761" w:themeColor="accent1" w:themeShade="BF"/>
        </w:rPr>
        <w:t xml:space="preserve"> Documentation Management</w:t>
      </w:r>
    </w:p>
    <w:p w14:paraId="11D95168"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Overview</w:t>
      </w:r>
    </w:p>
    <w:p w14:paraId="5914AD57" w14:textId="77777777" w:rsidR="00107634" w:rsidRPr="00107634" w:rsidRDefault="00107634" w:rsidP="00107634">
      <w:pPr>
        <w:spacing w:before="120"/>
        <w:ind w:left="360"/>
        <w:jc w:val="both"/>
      </w:pPr>
      <w:r w:rsidRPr="00107634">
        <w:t>Sphinx has been implemented in the Biofilter project to create and maintain technical documentation for both users and developers. It provides a flexible and extensible system to generate HTML, PDF, and other formats for project documentation.</w:t>
      </w:r>
    </w:p>
    <w:p w14:paraId="094AC30B"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Key</w:t>
      </w:r>
      <w:r w:rsidRPr="00107634">
        <w:rPr>
          <w:rFonts w:eastAsiaTheme="majorEastAsia" w:cstheme="majorBidi"/>
          <w:b/>
          <w:bCs/>
          <w:color w:val="0F4761" w:themeColor="accent1" w:themeShade="BF"/>
        </w:rPr>
        <w:t xml:space="preserve"> </w:t>
      </w:r>
      <w:r w:rsidRPr="00107634">
        <w:rPr>
          <w:rFonts w:eastAsiaTheme="majorEastAsia" w:cstheme="majorBidi"/>
          <w:i/>
          <w:iCs/>
          <w:color w:val="0F4761" w:themeColor="accent1" w:themeShade="BF"/>
        </w:rPr>
        <w:t>Details</w:t>
      </w:r>
    </w:p>
    <w:p w14:paraId="142927B5" w14:textId="77777777" w:rsidR="00107634" w:rsidRPr="00107634" w:rsidRDefault="00107634" w:rsidP="00107634">
      <w:pPr>
        <w:tabs>
          <w:tab w:val="num" w:pos="720"/>
        </w:tabs>
        <w:spacing w:before="120"/>
        <w:ind w:left="360"/>
        <w:jc w:val="both"/>
        <w:rPr>
          <w:b/>
          <w:bCs/>
        </w:rPr>
      </w:pPr>
      <w:r w:rsidRPr="00107634">
        <w:rPr>
          <w:b/>
          <w:bCs/>
        </w:rPr>
        <w:t>Dual Documentation Setup:</w:t>
      </w:r>
    </w:p>
    <w:p w14:paraId="09E512C3" w14:textId="77777777" w:rsidR="00107634" w:rsidRPr="00107634" w:rsidRDefault="00107634" w:rsidP="00107634">
      <w:pPr>
        <w:pStyle w:val="ListParagraph"/>
        <w:numPr>
          <w:ilvl w:val="0"/>
          <w:numId w:val="45"/>
        </w:numPr>
      </w:pPr>
      <w:r w:rsidRPr="00107634">
        <w:t xml:space="preserve">The project includes two distinct documentation directories: </w:t>
      </w:r>
    </w:p>
    <w:p w14:paraId="340D8BAC" w14:textId="77777777" w:rsidR="00107634" w:rsidRPr="00107634" w:rsidRDefault="00107634" w:rsidP="00107634">
      <w:pPr>
        <w:pStyle w:val="ListParagraph"/>
        <w:numPr>
          <w:ilvl w:val="0"/>
          <w:numId w:val="45"/>
        </w:numPr>
      </w:pPr>
      <w:r w:rsidRPr="00107634">
        <w:t>docs/: Contains user-focused documentation, hosted on Read the Docs.</w:t>
      </w:r>
    </w:p>
    <w:p w14:paraId="06B40E3E" w14:textId="77777777" w:rsidR="00107634" w:rsidRPr="00107634" w:rsidRDefault="00107634" w:rsidP="00107634">
      <w:pPr>
        <w:pStyle w:val="ListParagraph"/>
        <w:numPr>
          <w:ilvl w:val="0"/>
          <w:numId w:val="45"/>
        </w:numPr>
      </w:pPr>
      <w:r w:rsidRPr="00107634">
        <w:lastRenderedPageBreak/>
        <w:t>docs-dev/: Contains developer-focused technical documentation, deployed to GitHub Pages.</w:t>
      </w:r>
    </w:p>
    <w:p w14:paraId="4493224F" w14:textId="0B9AF9B5" w:rsidR="00107634" w:rsidRPr="00107634" w:rsidRDefault="00107634" w:rsidP="00107634">
      <w:pPr>
        <w:spacing w:before="120"/>
        <w:ind w:left="360"/>
        <w:jc w:val="both"/>
        <w:rPr>
          <w:b/>
          <w:bCs/>
        </w:rPr>
      </w:pPr>
      <w:r w:rsidRPr="00107634">
        <w:rPr>
          <w:b/>
          <w:bCs/>
        </w:rPr>
        <w:t>Sphinx Configuration</w:t>
      </w:r>
    </w:p>
    <w:p w14:paraId="5B981CF8" w14:textId="77777777" w:rsidR="00107634" w:rsidRPr="00107634" w:rsidRDefault="00107634" w:rsidP="00107634">
      <w:pPr>
        <w:spacing w:before="120"/>
        <w:ind w:left="360"/>
        <w:jc w:val="both"/>
      </w:pPr>
      <w:r w:rsidRPr="00107634">
        <w:t xml:space="preserve">Both directories are independently configured with their respective conf.py files tailored to their audience: </w:t>
      </w:r>
    </w:p>
    <w:p w14:paraId="759C41FD" w14:textId="77777777" w:rsidR="00107634" w:rsidRPr="00107634" w:rsidRDefault="00107634" w:rsidP="00107634">
      <w:pPr>
        <w:pStyle w:val="ListParagraph"/>
        <w:numPr>
          <w:ilvl w:val="0"/>
          <w:numId w:val="46"/>
        </w:numPr>
      </w:pPr>
      <w:r w:rsidRPr="00107634">
        <w:t>docs/conf.py: Focuses on features and usage of Biofilter for end-users.</w:t>
      </w:r>
    </w:p>
    <w:p w14:paraId="069C7655" w14:textId="77777777" w:rsidR="00107634" w:rsidRPr="00107634" w:rsidRDefault="00107634" w:rsidP="00107634">
      <w:pPr>
        <w:pStyle w:val="ListParagraph"/>
        <w:numPr>
          <w:ilvl w:val="0"/>
          <w:numId w:val="46"/>
        </w:numPr>
      </w:pPr>
      <w:r w:rsidRPr="00107634">
        <w:t>docs-dev/conf.py: Documents developer tools, workflows, and technical details like Tox, Poetry, and CI/CD integration.</w:t>
      </w:r>
    </w:p>
    <w:p w14:paraId="7A3D907A" w14:textId="77777777" w:rsidR="00107634" w:rsidRPr="00107634" w:rsidRDefault="00107634" w:rsidP="00107634">
      <w:pPr>
        <w:spacing w:before="120"/>
        <w:ind w:left="360"/>
        <w:jc w:val="both"/>
        <w:rPr>
          <w:b/>
          <w:bCs/>
        </w:rPr>
      </w:pPr>
      <w:r w:rsidRPr="00107634">
        <w:rPr>
          <w:b/>
          <w:bCs/>
        </w:rPr>
        <w:t>Deployment:</w:t>
      </w:r>
    </w:p>
    <w:p w14:paraId="26DC81BF" w14:textId="77777777" w:rsidR="00107634" w:rsidRPr="00107634" w:rsidRDefault="00107634" w:rsidP="00107634">
      <w:pPr>
        <w:pStyle w:val="ListParagraph"/>
        <w:numPr>
          <w:ilvl w:val="0"/>
          <w:numId w:val="47"/>
        </w:numPr>
      </w:pPr>
      <w:r w:rsidRPr="00107634">
        <w:t>User Docs: Deployed via Read the Docs to provide end-users with up-to-date guidance.</w:t>
      </w:r>
    </w:p>
    <w:p w14:paraId="746A45BD" w14:textId="77777777" w:rsidR="00107634" w:rsidRPr="00107634" w:rsidRDefault="00107634" w:rsidP="00107634">
      <w:pPr>
        <w:pStyle w:val="ListParagraph"/>
        <w:numPr>
          <w:ilvl w:val="0"/>
          <w:numId w:val="47"/>
        </w:numPr>
      </w:pPr>
      <w:r w:rsidRPr="00107634">
        <w:t>Developer Docs: Automatically deployed to GitHub Pages using GitHub Actions.</w:t>
      </w:r>
    </w:p>
    <w:p w14:paraId="2C025D32"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Benefits</w:t>
      </w:r>
    </w:p>
    <w:p w14:paraId="71BE1277" w14:textId="77777777" w:rsidR="00107634" w:rsidRPr="00107634" w:rsidRDefault="00107634" w:rsidP="00107634">
      <w:pPr>
        <w:pStyle w:val="ListParagraph"/>
        <w:numPr>
          <w:ilvl w:val="0"/>
          <w:numId w:val="48"/>
        </w:numPr>
      </w:pPr>
      <w:r w:rsidRPr="00107634">
        <w:t>Separation of Concerns: Clear distinction between user and developer documentation ensures targeted and effective communication.</w:t>
      </w:r>
    </w:p>
    <w:p w14:paraId="23D74E20" w14:textId="77777777" w:rsidR="00107634" w:rsidRPr="00107634" w:rsidRDefault="00107634" w:rsidP="00107634">
      <w:pPr>
        <w:pStyle w:val="ListParagraph"/>
        <w:numPr>
          <w:ilvl w:val="0"/>
          <w:numId w:val="48"/>
        </w:numPr>
      </w:pPr>
      <w:r w:rsidRPr="00107634">
        <w:t>Automation: GitHub Actions ensure developer documentation is deployed with every update to the development branch.</w:t>
      </w:r>
    </w:p>
    <w:p w14:paraId="15DCF4E0" w14:textId="77777777" w:rsidR="00107634" w:rsidRPr="00107634" w:rsidRDefault="00107634" w:rsidP="00107634">
      <w:pPr>
        <w:pStyle w:val="ListParagraph"/>
        <w:numPr>
          <w:ilvl w:val="0"/>
          <w:numId w:val="48"/>
        </w:numPr>
      </w:pPr>
      <w:r w:rsidRPr="00107634">
        <w:t>Customization: Developers can extend Sphinx with themes and plugins, such as sphinx_rtd_theme and autodoc, for professional and maintainable documentation.</w:t>
      </w:r>
    </w:p>
    <w:p w14:paraId="58AAE148"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Conclusion</w:t>
      </w:r>
    </w:p>
    <w:p w14:paraId="2E9171EE" w14:textId="77777777" w:rsidR="00107634" w:rsidRPr="00107634" w:rsidRDefault="00107634" w:rsidP="00107634">
      <w:pPr>
        <w:spacing w:before="120"/>
        <w:ind w:left="360"/>
        <w:jc w:val="both"/>
      </w:pPr>
      <w:r w:rsidRPr="00107634">
        <w:t>The integration of Sphinx improves project transparency and accessibility by providing well-structured and up-to-date documentation for both end-users and contributors. This dual documentation approach ensures all stakeholders have the information they need to effectively use and contribute to the Biofilter project.</w:t>
      </w:r>
    </w:p>
    <w:p w14:paraId="40E436AA" w14:textId="77777777" w:rsidR="0071694C" w:rsidRDefault="0071694C" w:rsidP="0071694C">
      <w:pPr>
        <w:spacing w:before="120"/>
        <w:jc w:val="both"/>
        <w:rPr>
          <w:rFonts w:eastAsiaTheme="majorEastAsia" w:cstheme="majorBidi"/>
          <w:b/>
          <w:bCs/>
          <w:color w:val="0F4761" w:themeColor="accent1" w:themeShade="BF"/>
        </w:rPr>
      </w:pPr>
    </w:p>
    <w:p w14:paraId="60269AFF" w14:textId="0D35401B" w:rsidR="0071694C" w:rsidRDefault="0071694C" w:rsidP="0071694C">
      <w:pPr>
        <w:spacing w:before="120"/>
        <w:jc w:val="both"/>
        <w:rPr>
          <w:rFonts w:eastAsiaTheme="majorEastAsia" w:cstheme="majorBidi"/>
          <w:b/>
          <w:bCs/>
          <w:color w:val="0F4761" w:themeColor="accent1" w:themeShade="BF"/>
        </w:rPr>
      </w:pPr>
      <w:r>
        <w:rPr>
          <w:rFonts w:eastAsiaTheme="majorEastAsia" w:cstheme="majorBidi"/>
          <w:b/>
          <w:bCs/>
          <w:color w:val="0F4761" w:themeColor="accent1" w:themeShade="BF"/>
        </w:rPr>
        <w:t>Project Documentation</w:t>
      </w:r>
    </w:p>
    <w:p w14:paraId="3D6C8B65"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Overview</w:t>
      </w:r>
    </w:p>
    <w:p w14:paraId="082C8979" w14:textId="77777777" w:rsidR="00107634" w:rsidRDefault="00107634" w:rsidP="00107634">
      <w:pPr>
        <w:spacing w:before="120"/>
        <w:ind w:left="360"/>
        <w:jc w:val="both"/>
      </w:pPr>
      <w:r w:rsidRPr="00107634">
        <w:t>The newly established technical documentation serves as a comprehensive resource for onboarding new developers and guiding advanced users. Its primary goal is to ensure that all tools, configurations, and workflows are well-documented, promoting alignment with best development practices across the Biofilter and LOKI systems.</w:t>
      </w:r>
    </w:p>
    <w:p w14:paraId="12E14F65" w14:textId="1B080D64" w:rsidR="00797C6B" w:rsidRPr="00107634" w:rsidRDefault="00797C6B" w:rsidP="00107634">
      <w:pPr>
        <w:spacing w:before="120"/>
        <w:ind w:left="360"/>
        <w:jc w:val="both"/>
      </w:pPr>
      <w:r>
        <w:t xml:space="preserve">Biofilter Developer Docs: </w:t>
      </w:r>
      <w:hyperlink r:id="rId10" w:history="1">
        <w:r w:rsidRPr="00797C6B">
          <w:rPr>
            <w:rStyle w:val="Hyperlink"/>
          </w:rPr>
          <w:t>https://ritchielab.github.io/biofilter/</w:t>
        </w:r>
      </w:hyperlink>
    </w:p>
    <w:p w14:paraId="2FA28A06" w14:textId="77777777" w:rsidR="00107634" w:rsidRPr="00107634" w:rsidRDefault="00107634" w:rsidP="00107634">
      <w:pPr>
        <w:spacing w:before="120"/>
        <w:jc w:val="both"/>
        <w:rPr>
          <w:rFonts w:eastAsiaTheme="majorEastAsia" w:cstheme="majorBidi"/>
          <w:i/>
          <w:iCs/>
          <w:color w:val="0F4761" w:themeColor="accent1" w:themeShade="BF"/>
        </w:rPr>
      </w:pPr>
      <w:r w:rsidRPr="00107634">
        <w:rPr>
          <w:rFonts w:eastAsiaTheme="majorEastAsia" w:cstheme="majorBidi"/>
          <w:i/>
          <w:iCs/>
          <w:color w:val="0F4761" w:themeColor="accent1" w:themeShade="BF"/>
        </w:rPr>
        <w:t>Key Highlights</w:t>
      </w:r>
    </w:p>
    <w:p w14:paraId="0995E252" w14:textId="77777777" w:rsidR="00107634" w:rsidRPr="00107634" w:rsidRDefault="00107634" w:rsidP="00107634">
      <w:pPr>
        <w:spacing w:before="240"/>
        <w:ind w:firstLine="360"/>
        <w:rPr>
          <w:b/>
          <w:bCs/>
        </w:rPr>
      </w:pPr>
      <w:r w:rsidRPr="00107634">
        <w:rPr>
          <w:b/>
          <w:bCs/>
        </w:rPr>
        <w:t>Comprehensive Resource:</w:t>
      </w:r>
    </w:p>
    <w:p w14:paraId="56182AF8" w14:textId="77777777" w:rsidR="00107634" w:rsidRPr="00107634" w:rsidRDefault="00107634" w:rsidP="00107634">
      <w:pPr>
        <w:pStyle w:val="ListParagraph"/>
        <w:numPr>
          <w:ilvl w:val="0"/>
          <w:numId w:val="51"/>
        </w:numPr>
      </w:pPr>
      <w:r w:rsidRPr="00107634">
        <w:t>The documentation covers every aspect of the Biofilter and LOKI systems, including tools, workflows, and configurations necessary for effective development and maintenance.</w:t>
      </w:r>
    </w:p>
    <w:p w14:paraId="78355B5C" w14:textId="77777777" w:rsidR="00107634" w:rsidRPr="00107634" w:rsidRDefault="00107634" w:rsidP="00107634">
      <w:pPr>
        <w:pStyle w:val="ListParagraph"/>
        <w:numPr>
          <w:ilvl w:val="0"/>
          <w:numId w:val="51"/>
        </w:numPr>
      </w:pPr>
      <w:r w:rsidRPr="00107634">
        <w:lastRenderedPageBreak/>
        <w:t>It acts as a central hub for information, reducing the learning curve for newcomers and providing clarity on advanced system features.</w:t>
      </w:r>
    </w:p>
    <w:p w14:paraId="31FECE83" w14:textId="77777777" w:rsidR="00107634" w:rsidRPr="00107634" w:rsidRDefault="00107634" w:rsidP="00107634">
      <w:pPr>
        <w:tabs>
          <w:tab w:val="num" w:pos="720"/>
        </w:tabs>
        <w:spacing w:before="240"/>
        <w:ind w:firstLine="360"/>
        <w:rPr>
          <w:b/>
          <w:bCs/>
        </w:rPr>
      </w:pPr>
      <w:r w:rsidRPr="00107634">
        <w:rPr>
          <w:b/>
          <w:bCs/>
        </w:rPr>
        <w:t>Targeted Audience:</w:t>
      </w:r>
    </w:p>
    <w:p w14:paraId="17453542" w14:textId="77777777" w:rsidR="00107634" w:rsidRPr="00107634" w:rsidRDefault="00107634" w:rsidP="00107634">
      <w:pPr>
        <w:pStyle w:val="ListParagraph"/>
        <w:numPr>
          <w:ilvl w:val="0"/>
          <w:numId w:val="51"/>
        </w:numPr>
      </w:pPr>
      <w:r w:rsidRPr="00107634">
        <w:t>New Developers: Step-by-step instructions and guidelines to set up the development environment, understand the codebase, and start contributing.</w:t>
      </w:r>
    </w:p>
    <w:p w14:paraId="5518EB42" w14:textId="77777777" w:rsidR="00107634" w:rsidRPr="00107634" w:rsidRDefault="00107634" w:rsidP="00107634">
      <w:pPr>
        <w:pStyle w:val="ListParagraph"/>
        <w:numPr>
          <w:ilvl w:val="0"/>
          <w:numId w:val="51"/>
        </w:numPr>
      </w:pPr>
      <w:r w:rsidRPr="00107634">
        <w:t>Advanced Users: Detailed insights into the inner workings of the systems, enabling advanced customization and troubleshooting.</w:t>
      </w:r>
    </w:p>
    <w:p w14:paraId="38062B5A" w14:textId="77777777" w:rsidR="00107634" w:rsidRPr="00107634" w:rsidRDefault="00107634" w:rsidP="00107634">
      <w:pPr>
        <w:tabs>
          <w:tab w:val="num" w:pos="720"/>
        </w:tabs>
        <w:spacing w:before="240"/>
        <w:ind w:firstLine="360"/>
        <w:rPr>
          <w:b/>
          <w:bCs/>
        </w:rPr>
      </w:pPr>
      <w:r w:rsidRPr="00107634">
        <w:rPr>
          <w:b/>
          <w:bCs/>
        </w:rPr>
        <w:t>Key Inclusions:</w:t>
      </w:r>
    </w:p>
    <w:p w14:paraId="5FB9F682" w14:textId="77777777" w:rsidR="00107634" w:rsidRPr="00107634" w:rsidRDefault="00107634" w:rsidP="00107634">
      <w:pPr>
        <w:pStyle w:val="ListParagraph"/>
        <w:numPr>
          <w:ilvl w:val="0"/>
          <w:numId w:val="51"/>
        </w:numPr>
      </w:pPr>
      <w:r w:rsidRPr="00107634">
        <w:t xml:space="preserve">Development Tools: </w:t>
      </w:r>
    </w:p>
    <w:p w14:paraId="7C32B8C2" w14:textId="77777777" w:rsidR="00107634" w:rsidRPr="00107634" w:rsidRDefault="00107634" w:rsidP="00107634">
      <w:pPr>
        <w:pStyle w:val="ListParagraph"/>
        <w:numPr>
          <w:ilvl w:val="1"/>
          <w:numId w:val="51"/>
        </w:numPr>
      </w:pPr>
      <w:r w:rsidRPr="00107634">
        <w:t>Usage of Poetry for dependency and environment management.</w:t>
      </w:r>
    </w:p>
    <w:p w14:paraId="40E6DB05" w14:textId="77777777" w:rsidR="00107634" w:rsidRPr="00107634" w:rsidRDefault="00107634" w:rsidP="00107634">
      <w:pPr>
        <w:pStyle w:val="ListParagraph"/>
        <w:numPr>
          <w:ilvl w:val="1"/>
          <w:numId w:val="51"/>
        </w:numPr>
      </w:pPr>
      <w:r w:rsidRPr="00107634">
        <w:t>Setup and execution of Tox for multi-version testing.</w:t>
      </w:r>
    </w:p>
    <w:p w14:paraId="736D21E9" w14:textId="77777777" w:rsidR="00107634" w:rsidRPr="00107634" w:rsidRDefault="00107634" w:rsidP="00107634">
      <w:pPr>
        <w:pStyle w:val="ListParagraph"/>
        <w:numPr>
          <w:ilvl w:val="1"/>
          <w:numId w:val="51"/>
        </w:numPr>
      </w:pPr>
      <w:r w:rsidRPr="00107634">
        <w:t>Integration of Black for consistent code formatting.</w:t>
      </w:r>
    </w:p>
    <w:p w14:paraId="3CBAD258" w14:textId="77777777" w:rsidR="00107634" w:rsidRPr="00107634" w:rsidRDefault="00107634" w:rsidP="00107634">
      <w:pPr>
        <w:pStyle w:val="ListParagraph"/>
        <w:numPr>
          <w:ilvl w:val="1"/>
          <w:numId w:val="51"/>
        </w:numPr>
      </w:pPr>
      <w:r w:rsidRPr="00107634">
        <w:t>Measurement of test coverage with Coverage.py.</w:t>
      </w:r>
    </w:p>
    <w:p w14:paraId="6624469E" w14:textId="77777777" w:rsidR="00107634" w:rsidRPr="00107634" w:rsidRDefault="00107634" w:rsidP="00107634">
      <w:pPr>
        <w:pStyle w:val="ListParagraph"/>
        <w:numPr>
          <w:ilvl w:val="1"/>
          <w:numId w:val="51"/>
        </w:numPr>
      </w:pPr>
      <w:r w:rsidRPr="00107634">
        <w:t>Automation of tests and deployments via GitHub Actions.</w:t>
      </w:r>
    </w:p>
    <w:p w14:paraId="18B614A3" w14:textId="77777777" w:rsidR="00107634" w:rsidRPr="00107634" w:rsidRDefault="00107634" w:rsidP="00107634">
      <w:pPr>
        <w:pStyle w:val="ListParagraph"/>
        <w:numPr>
          <w:ilvl w:val="0"/>
          <w:numId w:val="51"/>
        </w:numPr>
      </w:pPr>
      <w:r w:rsidRPr="00107634">
        <w:t xml:space="preserve">Configurations: </w:t>
      </w:r>
    </w:p>
    <w:p w14:paraId="1C4260A6" w14:textId="77777777" w:rsidR="00107634" w:rsidRPr="00107634" w:rsidRDefault="00107634" w:rsidP="00107634">
      <w:pPr>
        <w:pStyle w:val="ListParagraph"/>
        <w:numPr>
          <w:ilvl w:val="1"/>
          <w:numId w:val="51"/>
        </w:numPr>
      </w:pPr>
      <w:r w:rsidRPr="00107634">
        <w:t>Documentation on branching strategies for seamless collaboration.</w:t>
      </w:r>
    </w:p>
    <w:p w14:paraId="398272F5" w14:textId="77777777" w:rsidR="00107634" w:rsidRPr="00107634" w:rsidRDefault="00107634" w:rsidP="00107634">
      <w:pPr>
        <w:pStyle w:val="ListParagraph"/>
        <w:numPr>
          <w:ilvl w:val="1"/>
          <w:numId w:val="51"/>
        </w:numPr>
      </w:pPr>
      <w:r w:rsidRPr="00107634">
        <w:t>Parameterization and best practices for both Biofilter and LOKI.</w:t>
      </w:r>
    </w:p>
    <w:p w14:paraId="5C80F2C0" w14:textId="77777777" w:rsidR="00107634" w:rsidRPr="00107634" w:rsidRDefault="00107634" w:rsidP="00107634">
      <w:pPr>
        <w:pStyle w:val="ListParagraph"/>
        <w:numPr>
          <w:ilvl w:val="0"/>
          <w:numId w:val="51"/>
        </w:numPr>
      </w:pPr>
      <w:r w:rsidRPr="00107634">
        <w:t xml:space="preserve">Workflows: </w:t>
      </w:r>
    </w:p>
    <w:p w14:paraId="59ED901B" w14:textId="77777777" w:rsidR="00107634" w:rsidRPr="00107634" w:rsidRDefault="00107634" w:rsidP="00107634">
      <w:pPr>
        <w:pStyle w:val="ListParagraph"/>
        <w:numPr>
          <w:ilvl w:val="1"/>
          <w:numId w:val="51"/>
        </w:numPr>
      </w:pPr>
      <w:r w:rsidRPr="00107634">
        <w:t>How to use tools like Sphinx for generating and maintaining user and developer documentation.</w:t>
      </w:r>
    </w:p>
    <w:p w14:paraId="09BE4C48" w14:textId="77777777" w:rsidR="00107634" w:rsidRPr="00107634" w:rsidRDefault="00107634" w:rsidP="00107634">
      <w:pPr>
        <w:pStyle w:val="ListParagraph"/>
        <w:numPr>
          <w:ilvl w:val="1"/>
          <w:numId w:val="51"/>
        </w:numPr>
      </w:pPr>
      <w:r w:rsidRPr="00107634">
        <w:t>Guidance on linking code updates to GitHub Issues for traceability.</w:t>
      </w:r>
    </w:p>
    <w:p w14:paraId="64810BEB" w14:textId="77777777" w:rsidR="00107634" w:rsidRPr="00107634" w:rsidRDefault="00107634" w:rsidP="00107634">
      <w:pPr>
        <w:tabs>
          <w:tab w:val="num" w:pos="720"/>
        </w:tabs>
        <w:spacing w:before="240"/>
        <w:ind w:firstLine="360"/>
        <w:rPr>
          <w:b/>
          <w:bCs/>
        </w:rPr>
      </w:pPr>
      <w:r w:rsidRPr="00107634">
        <w:rPr>
          <w:b/>
          <w:bCs/>
        </w:rPr>
        <w:t>Purpose:</w:t>
      </w:r>
    </w:p>
    <w:p w14:paraId="45B32531" w14:textId="77777777" w:rsidR="00107634" w:rsidRPr="00107634" w:rsidRDefault="00107634" w:rsidP="00107634">
      <w:pPr>
        <w:pStyle w:val="ListParagraph"/>
        <w:numPr>
          <w:ilvl w:val="0"/>
          <w:numId w:val="51"/>
        </w:numPr>
      </w:pPr>
      <w:r w:rsidRPr="00107634">
        <w:t>To align the Biofilter and LOKI systems with modern development standards.</w:t>
      </w:r>
    </w:p>
    <w:p w14:paraId="04A69515" w14:textId="77777777" w:rsidR="00107634" w:rsidRPr="00107634" w:rsidRDefault="00107634" w:rsidP="00107634">
      <w:pPr>
        <w:pStyle w:val="ListParagraph"/>
        <w:numPr>
          <w:ilvl w:val="0"/>
          <w:numId w:val="51"/>
        </w:numPr>
      </w:pPr>
      <w:r w:rsidRPr="00107634">
        <w:t>To foster collaboration and maintainability by providing clear, actionable documentation.</w:t>
      </w:r>
    </w:p>
    <w:p w14:paraId="05B1F6A9"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Benefits</w:t>
      </w:r>
    </w:p>
    <w:p w14:paraId="1750756F" w14:textId="77777777" w:rsidR="00107634" w:rsidRPr="00107634" w:rsidRDefault="00107634" w:rsidP="00107634">
      <w:pPr>
        <w:pStyle w:val="ListParagraph"/>
        <w:numPr>
          <w:ilvl w:val="0"/>
          <w:numId w:val="51"/>
        </w:numPr>
      </w:pPr>
      <w:r w:rsidRPr="00107634">
        <w:t>Consistency Across Tools: Ensures all contributors are aligned with the same workflows, reducing potential discrepancies.</w:t>
      </w:r>
    </w:p>
    <w:p w14:paraId="04B5D41B" w14:textId="77777777" w:rsidR="00107634" w:rsidRPr="00107634" w:rsidRDefault="00107634" w:rsidP="00107634">
      <w:pPr>
        <w:pStyle w:val="ListParagraph"/>
        <w:numPr>
          <w:ilvl w:val="0"/>
          <w:numId w:val="51"/>
        </w:numPr>
      </w:pPr>
      <w:r w:rsidRPr="00107634">
        <w:t>Ease of Onboarding: New developers can quickly familiarize themselves with the project, leading to faster contributions.</w:t>
      </w:r>
    </w:p>
    <w:p w14:paraId="4E96CCCD" w14:textId="77777777" w:rsidR="00107634" w:rsidRPr="00107634" w:rsidRDefault="00107634" w:rsidP="00107634">
      <w:pPr>
        <w:pStyle w:val="ListParagraph"/>
        <w:numPr>
          <w:ilvl w:val="0"/>
          <w:numId w:val="51"/>
        </w:numPr>
      </w:pPr>
      <w:r w:rsidRPr="00107634">
        <w:t>Improved Maintenance: Advanced users can utilize detailed documentation to debug, optimize, and extend system functionality.</w:t>
      </w:r>
    </w:p>
    <w:p w14:paraId="0A3BA8C5" w14:textId="77777777" w:rsidR="00107634" w:rsidRPr="00107634" w:rsidRDefault="00107634" w:rsidP="00107634">
      <w:pPr>
        <w:pStyle w:val="ListParagraph"/>
        <w:numPr>
          <w:ilvl w:val="0"/>
          <w:numId w:val="51"/>
        </w:numPr>
      </w:pPr>
      <w:r w:rsidRPr="00107634">
        <w:t>Future-Proofing: Comprehensive documentation ensures long-term maintainability and scalability of both Biofilter and LOKI.</w:t>
      </w:r>
    </w:p>
    <w:p w14:paraId="2DC64E4E" w14:textId="77777777" w:rsidR="00107634" w:rsidRPr="00107634" w:rsidRDefault="00107634" w:rsidP="00107634">
      <w:pPr>
        <w:spacing w:before="120"/>
        <w:jc w:val="both"/>
        <w:rPr>
          <w:rFonts w:eastAsiaTheme="majorEastAsia" w:cstheme="majorBidi"/>
          <w:b/>
          <w:bCs/>
          <w:color w:val="0F4761" w:themeColor="accent1" w:themeShade="BF"/>
        </w:rPr>
      </w:pPr>
      <w:r w:rsidRPr="00107634">
        <w:rPr>
          <w:rFonts w:eastAsiaTheme="majorEastAsia" w:cstheme="majorBidi"/>
          <w:i/>
          <w:iCs/>
          <w:color w:val="0F4761" w:themeColor="accent1" w:themeShade="BF"/>
        </w:rPr>
        <w:t>Conclusion</w:t>
      </w:r>
    </w:p>
    <w:p w14:paraId="2BB6DDC7" w14:textId="77777777" w:rsidR="00107634" w:rsidRPr="00107634" w:rsidRDefault="00107634" w:rsidP="00107634">
      <w:pPr>
        <w:spacing w:before="120"/>
        <w:ind w:left="360"/>
        <w:jc w:val="both"/>
      </w:pPr>
      <w:r w:rsidRPr="00107634">
        <w:t>The technical documentation is designed to be the first point of contact for anyone looking to work on or with the Biofilter and LOKI systems. By detailing all essential tools, configurations, and workflows, it establishes a solid foundation for sustainable and high-</w:t>
      </w:r>
      <w:r w:rsidRPr="00107634">
        <w:lastRenderedPageBreak/>
        <w:t>quality development aligned with best practices. This initiative strengthens the project's reliability and accessibility for all stakeholders.</w:t>
      </w:r>
    </w:p>
    <w:p w14:paraId="5DD26B74" w14:textId="77777777" w:rsidR="0071694C" w:rsidRDefault="0071694C" w:rsidP="0071694C">
      <w:pPr>
        <w:spacing w:before="120"/>
        <w:jc w:val="both"/>
        <w:rPr>
          <w:rFonts w:eastAsiaTheme="majorEastAsia" w:cstheme="majorBidi"/>
          <w:b/>
          <w:bCs/>
          <w:color w:val="0F4761" w:themeColor="accent1" w:themeShade="BF"/>
        </w:rPr>
      </w:pPr>
    </w:p>
    <w:p w14:paraId="6EF186FB" w14:textId="74706385" w:rsidR="0071694C" w:rsidRPr="0071694C" w:rsidRDefault="0071694C" w:rsidP="0071694C">
      <w:pPr>
        <w:spacing w:before="120"/>
        <w:jc w:val="both"/>
        <w:rPr>
          <w:rFonts w:eastAsiaTheme="majorEastAsia" w:cstheme="majorBidi"/>
          <w:b/>
          <w:bCs/>
          <w:color w:val="0F4761" w:themeColor="accent1" w:themeShade="BF"/>
        </w:rPr>
      </w:pPr>
      <w:r>
        <w:rPr>
          <w:rFonts w:eastAsiaTheme="majorEastAsia" w:cstheme="majorBidi"/>
          <w:b/>
          <w:bCs/>
          <w:color w:val="0F4761" w:themeColor="accent1" w:themeShade="BF"/>
        </w:rPr>
        <w:t>New gh-pages Branch</w:t>
      </w:r>
      <w:r w:rsidR="009A1122">
        <w:rPr>
          <w:rFonts w:eastAsiaTheme="majorEastAsia" w:cstheme="majorBidi"/>
          <w:b/>
          <w:bCs/>
          <w:color w:val="0F4761" w:themeColor="accent1" w:themeShade="BF"/>
        </w:rPr>
        <w:t xml:space="preserve"> and </w:t>
      </w:r>
      <w:r>
        <w:rPr>
          <w:rFonts w:eastAsiaTheme="majorEastAsia" w:cstheme="majorBidi"/>
          <w:b/>
          <w:bCs/>
          <w:color w:val="0F4761" w:themeColor="accent1" w:themeShade="BF"/>
        </w:rPr>
        <w:t>Github Actions</w:t>
      </w:r>
      <w:r w:rsidR="009A1122">
        <w:rPr>
          <w:rFonts w:eastAsiaTheme="majorEastAsia" w:cstheme="majorBidi"/>
          <w:b/>
          <w:bCs/>
          <w:color w:val="0F4761" w:themeColor="accent1" w:themeShade="BF"/>
        </w:rPr>
        <w:t xml:space="preserve"> Integrations</w:t>
      </w:r>
    </w:p>
    <w:p w14:paraId="266F2262" w14:textId="77777777" w:rsidR="009A1122" w:rsidRPr="009A1122" w:rsidRDefault="009A1122" w:rsidP="009A1122">
      <w:pPr>
        <w:spacing w:before="120"/>
        <w:jc w:val="both"/>
        <w:rPr>
          <w:rFonts w:eastAsiaTheme="majorEastAsia" w:cstheme="majorBidi"/>
          <w:i/>
          <w:iCs/>
          <w:color w:val="0F4761" w:themeColor="accent1" w:themeShade="BF"/>
        </w:rPr>
      </w:pPr>
      <w:r w:rsidRPr="009A1122">
        <w:rPr>
          <w:rFonts w:eastAsiaTheme="majorEastAsia" w:cstheme="majorBidi"/>
          <w:i/>
          <w:iCs/>
          <w:color w:val="0F4761" w:themeColor="accent1" w:themeShade="BF"/>
        </w:rPr>
        <w:t>Overview</w:t>
      </w:r>
    </w:p>
    <w:p w14:paraId="1086DF8C" w14:textId="77777777" w:rsidR="009A1122" w:rsidRDefault="009A1122" w:rsidP="009A1122">
      <w:pPr>
        <w:spacing w:before="120"/>
        <w:ind w:left="360"/>
        <w:jc w:val="both"/>
      </w:pPr>
      <w:r w:rsidRPr="009A1122">
        <w:t>As part of the recent improvements to the Biofilter project, we have implemented a dedicated gh-pages branch to host the technical documentation for developers. This branch works in tandem with GitHub Actions for automated deployment, ensuring the documentation remains up-to-date with every relevant change in the codebase.</w:t>
      </w:r>
    </w:p>
    <w:p w14:paraId="65A90B48" w14:textId="77777777" w:rsidR="009A1122" w:rsidRPr="009A1122" w:rsidRDefault="009A1122" w:rsidP="009A1122">
      <w:pPr>
        <w:spacing w:before="120"/>
        <w:jc w:val="both"/>
        <w:rPr>
          <w:rFonts w:eastAsiaTheme="majorEastAsia" w:cstheme="majorBidi"/>
          <w:i/>
          <w:iCs/>
          <w:color w:val="0F4761" w:themeColor="accent1" w:themeShade="BF"/>
        </w:rPr>
      </w:pPr>
      <w:r w:rsidRPr="009A1122">
        <w:rPr>
          <w:rFonts w:eastAsiaTheme="majorEastAsia" w:cstheme="majorBidi"/>
          <w:i/>
          <w:iCs/>
          <w:color w:val="0F4761" w:themeColor="accent1" w:themeShade="BF"/>
        </w:rPr>
        <w:t>gh-pages Branch</w:t>
      </w:r>
    </w:p>
    <w:p w14:paraId="2122AA44" w14:textId="77777777" w:rsidR="009A1122" w:rsidRPr="009A1122" w:rsidRDefault="009A1122" w:rsidP="009A1122">
      <w:pPr>
        <w:spacing w:before="120"/>
        <w:ind w:firstLine="360"/>
      </w:pPr>
      <w:r w:rsidRPr="009A1122">
        <w:t>The gh-pages branch is a specialized branch in the repository designed to:</w:t>
      </w:r>
    </w:p>
    <w:p w14:paraId="49EAB5C3" w14:textId="77777777" w:rsidR="009A1122" w:rsidRPr="009A1122" w:rsidRDefault="009A1122" w:rsidP="009A1122">
      <w:pPr>
        <w:numPr>
          <w:ilvl w:val="0"/>
          <w:numId w:val="52"/>
        </w:numPr>
      </w:pPr>
      <w:r w:rsidRPr="009A1122">
        <w:t xml:space="preserve">Serve as the </w:t>
      </w:r>
      <w:r w:rsidRPr="009A1122">
        <w:rPr>
          <w:b/>
          <w:bCs/>
        </w:rPr>
        <w:t>host for the technical documentation</w:t>
      </w:r>
      <w:r w:rsidRPr="009A1122">
        <w:t>, making it easily accessible through GitHub Pages.</w:t>
      </w:r>
    </w:p>
    <w:p w14:paraId="4C4BE97C" w14:textId="77777777" w:rsidR="009A1122" w:rsidRPr="009A1122" w:rsidRDefault="009A1122" w:rsidP="009A1122">
      <w:pPr>
        <w:numPr>
          <w:ilvl w:val="0"/>
          <w:numId w:val="52"/>
        </w:numPr>
      </w:pPr>
      <w:r w:rsidRPr="009A1122">
        <w:t>Automate the deployment of updates whenever documentation files in the docs-dev directory are modified.</w:t>
      </w:r>
    </w:p>
    <w:p w14:paraId="17490640" w14:textId="77777777" w:rsidR="009A1122" w:rsidRPr="009A1122" w:rsidRDefault="009A1122" w:rsidP="009A1122">
      <w:pPr>
        <w:tabs>
          <w:tab w:val="num" w:pos="720"/>
        </w:tabs>
        <w:spacing w:before="240"/>
        <w:ind w:firstLine="360"/>
        <w:rPr>
          <w:b/>
          <w:bCs/>
        </w:rPr>
      </w:pPr>
      <w:r w:rsidRPr="009A1122">
        <w:rPr>
          <w:b/>
          <w:bCs/>
        </w:rPr>
        <w:t>Key Characteristics:</w:t>
      </w:r>
    </w:p>
    <w:p w14:paraId="678194AC" w14:textId="77777777" w:rsidR="009A1122" w:rsidRPr="009A1122" w:rsidRDefault="009A1122" w:rsidP="009A1122">
      <w:pPr>
        <w:numPr>
          <w:ilvl w:val="0"/>
          <w:numId w:val="53"/>
        </w:numPr>
      </w:pPr>
      <w:r w:rsidRPr="009A1122">
        <w:rPr>
          <w:b/>
          <w:bCs/>
        </w:rPr>
        <w:t>Read-Only</w:t>
      </w:r>
      <w:r w:rsidRPr="009A1122">
        <w:t>: Developers should not make manual changes to this branch. It is entirely managed by GitHub Actions workflows.</w:t>
      </w:r>
    </w:p>
    <w:p w14:paraId="71317900" w14:textId="77777777" w:rsidR="009A1122" w:rsidRPr="009A1122" w:rsidRDefault="009A1122" w:rsidP="009A1122">
      <w:pPr>
        <w:numPr>
          <w:ilvl w:val="0"/>
          <w:numId w:val="53"/>
        </w:numPr>
      </w:pPr>
      <w:r w:rsidRPr="009A1122">
        <w:rPr>
          <w:b/>
          <w:bCs/>
        </w:rPr>
        <w:t>Generated Content</w:t>
      </w:r>
      <w:r w:rsidRPr="009A1122">
        <w:t>: The branch is recreated automatically during deployment, containing only the built documentation files.</w:t>
      </w:r>
    </w:p>
    <w:p w14:paraId="11FBF222" w14:textId="77777777" w:rsidR="009A1122" w:rsidRPr="009A1122" w:rsidRDefault="009A1122" w:rsidP="009A1122">
      <w:pPr>
        <w:numPr>
          <w:ilvl w:val="0"/>
          <w:numId w:val="53"/>
        </w:numPr>
      </w:pPr>
      <w:r w:rsidRPr="009A1122">
        <w:rPr>
          <w:b/>
          <w:bCs/>
        </w:rPr>
        <w:t>Hosted Pages</w:t>
      </w:r>
      <w:r w:rsidRPr="009A1122">
        <w:t>: The branch provides a web-friendly view of the documentation, accessible directly through GitHub Pages.</w:t>
      </w:r>
    </w:p>
    <w:p w14:paraId="4534812F" w14:textId="77777777" w:rsidR="009A1122" w:rsidRPr="009A1122" w:rsidRDefault="009A1122" w:rsidP="009A1122">
      <w:pPr>
        <w:pStyle w:val="Heading4"/>
        <w:spacing w:before="120" w:after="0"/>
      </w:pPr>
      <w:r w:rsidRPr="009A1122">
        <w:t>GitHub Actions for Deployment</w:t>
      </w:r>
    </w:p>
    <w:p w14:paraId="0A4CCD4E" w14:textId="77777777" w:rsidR="009A1122" w:rsidRPr="009A1122" w:rsidRDefault="009A1122" w:rsidP="009A1122">
      <w:pPr>
        <w:spacing w:before="120"/>
        <w:ind w:left="360"/>
        <w:jc w:val="both"/>
      </w:pPr>
      <w:r w:rsidRPr="009A1122">
        <w:t>GitHub Actions has been configured to automate the build and deployment of the documentation to the gh-pages branch. This workflow ensures the technical documentation reflects the latest changes without requiring manual intervention.</w:t>
      </w:r>
    </w:p>
    <w:p w14:paraId="3F6CEC06" w14:textId="77777777" w:rsidR="009A1122" w:rsidRPr="009A1122" w:rsidRDefault="009A1122" w:rsidP="009A1122">
      <w:pPr>
        <w:tabs>
          <w:tab w:val="num" w:pos="720"/>
        </w:tabs>
        <w:spacing w:before="240"/>
        <w:ind w:firstLine="360"/>
        <w:rPr>
          <w:b/>
          <w:bCs/>
        </w:rPr>
      </w:pPr>
      <w:r w:rsidRPr="009A1122">
        <w:rPr>
          <w:b/>
          <w:bCs/>
        </w:rPr>
        <w:t>Key Features:</w:t>
      </w:r>
    </w:p>
    <w:p w14:paraId="50A76EFB" w14:textId="77777777" w:rsidR="009A1122" w:rsidRPr="009A1122" w:rsidRDefault="009A1122" w:rsidP="009A1122">
      <w:pPr>
        <w:pStyle w:val="ListParagraph"/>
        <w:numPr>
          <w:ilvl w:val="0"/>
          <w:numId w:val="51"/>
        </w:numPr>
        <w:jc w:val="both"/>
      </w:pPr>
      <w:r w:rsidRPr="009A1122">
        <w:t>Triggering Events:</w:t>
      </w:r>
    </w:p>
    <w:p w14:paraId="425973FE" w14:textId="77777777" w:rsidR="009A1122" w:rsidRPr="009A1122" w:rsidRDefault="009A1122" w:rsidP="009A1122">
      <w:pPr>
        <w:pStyle w:val="ListParagraph"/>
        <w:numPr>
          <w:ilvl w:val="1"/>
          <w:numId w:val="51"/>
        </w:numPr>
        <w:jc w:val="both"/>
      </w:pPr>
      <w:r w:rsidRPr="009A1122">
        <w:t>The workflow is triggered on every push to the development branch or changes in the docs-dev directory.</w:t>
      </w:r>
    </w:p>
    <w:p w14:paraId="7CC3A4D2" w14:textId="77777777" w:rsidR="009A1122" w:rsidRPr="009A1122" w:rsidRDefault="009A1122" w:rsidP="009A1122">
      <w:pPr>
        <w:pStyle w:val="ListParagraph"/>
        <w:numPr>
          <w:ilvl w:val="0"/>
          <w:numId w:val="51"/>
        </w:numPr>
        <w:jc w:val="both"/>
      </w:pPr>
      <w:r w:rsidRPr="009A1122">
        <w:t>Build Process:</w:t>
      </w:r>
    </w:p>
    <w:p w14:paraId="78970C6A" w14:textId="77777777" w:rsidR="009A1122" w:rsidRPr="009A1122" w:rsidRDefault="009A1122" w:rsidP="009A1122">
      <w:pPr>
        <w:pStyle w:val="ListParagraph"/>
        <w:numPr>
          <w:ilvl w:val="1"/>
          <w:numId w:val="51"/>
        </w:numPr>
        <w:jc w:val="both"/>
      </w:pPr>
      <w:r w:rsidRPr="009A1122">
        <w:t>The Sphinx documentation files in docs-dev are compiled into HTML format.</w:t>
      </w:r>
    </w:p>
    <w:p w14:paraId="55C42F93" w14:textId="77777777" w:rsidR="009A1122" w:rsidRPr="009A1122" w:rsidRDefault="009A1122" w:rsidP="009A1122">
      <w:pPr>
        <w:pStyle w:val="ListParagraph"/>
        <w:numPr>
          <w:ilvl w:val="1"/>
          <w:numId w:val="51"/>
        </w:numPr>
        <w:jc w:val="both"/>
      </w:pPr>
      <w:r w:rsidRPr="009A1122">
        <w:t>Any errors in the build process are flagged in the CI pipeline to maintain documentation integrity.</w:t>
      </w:r>
    </w:p>
    <w:p w14:paraId="6261F7FC" w14:textId="77777777" w:rsidR="009A1122" w:rsidRPr="009A1122" w:rsidRDefault="009A1122" w:rsidP="009A1122">
      <w:pPr>
        <w:pStyle w:val="ListParagraph"/>
        <w:numPr>
          <w:ilvl w:val="0"/>
          <w:numId w:val="51"/>
        </w:numPr>
        <w:jc w:val="both"/>
      </w:pPr>
      <w:r w:rsidRPr="009A1122">
        <w:t>Automated Deployment:</w:t>
      </w:r>
    </w:p>
    <w:p w14:paraId="637379BA" w14:textId="77777777" w:rsidR="009A1122" w:rsidRPr="009A1122" w:rsidRDefault="009A1122" w:rsidP="009A1122">
      <w:pPr>
        <w:pStyle w:val="ListParagraph"/>
        <w:numPr>
          <w:ilvl w:val="1"/>
          <w:numId w:val="51"/>
        </w:numPr>
        <w:jc w:val="both"/>
      </w:pPr>
      <w:r w:rsidRPr="009A1122">
        <w:t>Once the documentation is successfully built, it is deployed to the gh-pages branch.</w:t>
      </w:r>
    </w:p>
    <w:p w14:paraId="6011C616" w14:textId="77777777" w:rsidR="009A1122" w:rsidRPr="009A1122" w:rsidRDefault="009A1122" w:rsidP="009A1122">
      <w:pPr>
        <w:pStyle w:val="ListParagraph"/>
        <w:numPr>
          <w:ilvl w:val="1"/>
          <w:numId w:val="51"/>
        </w:numPr>
        <w:jc w:val="both"/>
      </w:pPr>
      <w:r w:rsidRPr="009A1122">
        <w:lastRenderedPageBreak/>
        <w:t>The branch is completely overwritten to ensure a clean and consistent deployment.</w:t>
      </w:r>
    </w:p>
    <w:p w14:paraId="24E91AF4" w14:textId="77777777" w:rsidR="009A1122" w:rsidRPr="009A1122" w:rsidRDefault="009A1122" w:rsidP="009A1122">
      <w:pPr>
        <w:pStyle w:val="ListParagraph"/>
        <w:numPr>
          <w:ilvl w:val="0"/>
          <w:numId w:val="51"/>
        </w:numPr>
        <w:jc w:val="both"/>
      </w:pPr>
      <w:r w:rsidRPr="009A1122">
        <w:t>Workflow File:</w:t>
      </w:r>
    </w:p>
    <w:p w14:paraId="1DBBB7C4" w14:textId="77777777" w:rsidR="009A1122" w:rsidRPr="009A1122" w:rsidRDefault="009A1122" w:rsidP="009A1122">
      <w:pPr>
        <w:pStyle w:val="ListParagraph"/>
        <w:numPr>
          <w:ilvl w:val="1"/>
          <w:numId w:val="51"/>
        </w:numPr>
        <w:jc w:val="both"/>
      </w:pPr>
      <w:r w:rsidRPr="009A1122">
        <w:t>The docs-dev.yml file in the .github/workflows/ directory defines the deployment pipeline.</w:t>
      </w:r>
    </w:p>
    <w:p w14:paraId="3419CA06" w14:textId="77777777" w:rsidR="009A1122" w:rsidRPr="009A1122" w:rsidRDefault="009A1122" w:rsidP="009A1122">
      <w:pPr>
        <w:tabs>
          <w:tab w:val="num" w:pos="720"/>
        </w:tabs>
        <w:spacing w:before="240"/>
        <w:ind w:firstLine="360"/>
        <w:jc w:val="both"/>
        <w:rPr>
          <w:b/>
          <w:bCs/>
        </w:rPr>
      </w:pPr>
      <w:r w:rsidRPr="009A1122">
        <w:rPr>
          <w:b/>
          <w:bCs/>
        </w:rPr>
        <w:t>Benefits of this Approach</w:t>
      </w:r>
    </w:p>
    <w:p w14:paraId="5C681EA5" w14:textId="77777777" w:rsidR="009A1122" w:rsidRPr="009A1122" w:rsidRDefault="009A1122" w:rsidP="009A1122">
      <w:pPr>
        <w:numPr>
          <w:ilvl w:val="0"/>
          <w:numId w:val="55"/>
        </w:numPr>
        <w:jc w:val="both"/>
      </w:pPr>
      <w:r w:rsidRPr="009A1122">
        <w:rPr>
          <w:b/>
          <w:bCs/>
        </w:rPr>
        <w:t>Automation</w:t>
      </w:r>
      <w:r w:rsidRPr="009A1122">
        <w:t>: Reduces manual effort by automating the entire build and deployment process.</w:t>
      </w:r>
    </w:p>
    <w:p w14:paraId="216C914F" w14:textId="77777777" w:rsidR="009A1122" w:rsidRPr="009A1122" w:rsidRDefault="009A1122" w:rsidP="009A1122">
      <w:pPr>
        <w:numPr>
          <w:ilvl w:val="0"/>
          <w:numId w:val="55"/>
        </w:numPr>
        <w:jc w:val="both"/>
      </w:pPr>
      <w:r w:rsidRPr="009A1122">
        <w:rPr>
          <w:b/>
          <w:bCs/>
        </w:rPr>
        <w:t>Consistency</w:t>
      </w:r>
      <w:r w:rsidRPr="009A1122">
        <w:t>: Ensures that the hosted documentation always reflects the latest code and configurations.</w:t>
      </w:r>
    </w:p>
    <w:p w14:paraId="5D0F56B8" w14:textId="77777777" w:rsidR="009A1122" w:rsidRPr="009A1122" w:rsidRDefault="009A1122" w:rsidP="009A1122">
      <w:pPr>
        <w:numPr>
          <w:ilvl w:val="0"/>
          <w:numId w:val="55"/>
        </w:numPr>
        <w:jc w:val="both"/>
      </w:pPr>
      <w:r w:rsidRPr="009A1122">
        <w:rPr>
          <w:b/>
          <w:bCs/>
        </w:rPr>
        <w:t>Accessibility</w:t>
      </w:r>
      <w:r w:rsidRPr="009A1122">
        <w:t>: Provides an easy-to-navigate, hosted version of the technical documentation, improving accessibility for developers.</w:t>
      </w:r>
    </w:p>
    <w:p w14:paraId="307EB493" w14:textId="2C325E17" w:rsidR="009A1122" w:rsidRPr="009A1122" w:rsidRDefault="009A1122" w:rsidP="009A1122"/>
    <w:p w14:paraId="07E23C2E" w14:textId="77777777" w:rsidR="009A1122" w:rsidRPr="009A1122" w:rsidRDefault="009A1122" w:rsidP="009A1122">
      <w:pPr>
        <w:rPr>
          <w:rFonts w:eastAsiaTheme="majorEastAsia" w:cstheme="majorBidi"/>
          <w:i/>
          <w:iCs/>
          <w:color w:val="0F4761" w:themeColor="accent1" w:themeShade="BF"/>
        </w:rPr>
      </w:pPr>
      <w:r w:rsidRPr="009A1122">
        <w:rPr>
          <w:rFonts w:eastAsiaTheme="majorEastAsia" w:cstheme="majorBidi"/>
          <w:i/>
          <w:iCs/>
          <w:color w:val="0F4761" w:themeColor="accent1" w:themeShade="BF"/>
        </w:rPr>
        <w:t>Conclusion</w:t>
      </w:r>
    </w:p>
    <w:p w14:paraId="04CF0863" w14:textId="55C007D9" w:rsidR="009A1122" w:rsidRDefault="009A1122" w:rsidP="009A1122">
      <w:pPr>
        <w:spacing w:before="120"/>
        <w:ind w:left="360"/>
        <w:jc w:val="both"/>
      </w:pPr>
      <w:r w:rsidRPr="009A1122">
        <w:t>The introduction of the gh-pages branch and GitHub Actions integration represents a significant step toward maintaining high-quality, up-to-date documentation. By automating deployment, we ensure that developers have reliable and immediate access to the most recent information, enabling smoother collaboration and development workflows.</w:t>
      </w:r>
    </w:p>
    <w:p w14:paraId="7BEB807F" w14:textId="77777777" w:rsidR="009A1122" w:rsidRPr="009A1122" w:rsidRDefault="009A1122" w:rsidP="009A1122"/>
    <w:p w14:paraId="0C65F08B" w14:textId="77777777" w:rsidR="009A1122" w:rsidRDefault="009A1122" w:rsidP="009A1122">
      <w:pPr>
        <w:pStyle w:val="Heading3"/>
      </w:pPr>
    </w:p>
    <w:p w14:paraId="2C349A0F" w14:textId="42FA0385" w:rsidR="009A1122" w:rsidRDefault="009A1122" w:rsidP="009A1122">
      <w:pPr>
        <w:pStyle w:val="Heading3"/>
      </w:pPr>
      <w:r>
        <w:t>Next Steps</w:t>
      </w:r>
    </w:p>
    <w:p w14:paraId="201B028C" w14:textId="77777777" w:rsidR="009A1122" w:rsidRDefault="009A1122" w:rsidP="009A1122">
      <w:pPr>
        <w:pStyle w:val="Heading4"/>
        <w:spacing w:before="120" w:after="0"/>
        <w:rPr>
          <w:b/>
          <w:bCs/>
          <w:i w:val="0"/>
          <w:iCs w:val="0"/>
        </w:rPr>
      </w:pPr>
    </w:p>
    <w:p w14:paraId="473D7333" w14:textId="4C97BF6A" w:rsidR="009A1122" w:rsidRDefault="009A1122" w:rsidP="009A1122">
      <w:pPr>
        <w:pStyle w:val="Heading4"/>
        <w:spacing w:before="120" w:after="0"/>
        <w:rPr>
          <w:b/>
          <w:bCs/>
          <w:i w:val="0"/>
          <w:iCs w:val="0"/>
        </w:rPr>
      </w:pPr>
      <w:r>
        <w:rPr>
          <w:b/>
          <w:bCs/>
          <w:i w:val="0"/>
          <w:iCs w:val="0"/>
        </w:rPr>
        <w:t>Finalize Version 2.4.4</w:t>
      </w:r>
    </w:p>
    <w:p w14:paraId="1034C713" w14:textId="1A5BA43D" w:rsidR="00F1690B" w:rsidRDefault="00F1690B" w:rsidP="00B116A7">
      <w:pPr>
        <w:pStyle w:val="ListParagraph"/>
        <w:numPr>
          <w:ilvl w:val="0"/>
          <w:numId w:val="2"/>
        </w:numPr>
      </w:pPr>
      <w:r>
        <w:t>Complete unit and functional tests to validate stability.</w:t>
      </w:r>
    </w:p>
    <w:p w14:paraId="53C5E6E3" w14:textId="2CE8727B" w:rsidR="00F1690B" w:rsidRDefault="00F1690B" w:rsidP="00B116A7">
      <w:pPr>
        <w:pStyle w:val="ListParagraph"/>
        <w:numPr>
          <w:ilvl w:val="0"/>
          <w:numId w:val="2"/>
        </w:numPr>
      </w:pPr>
      <w:r>
        <w:t>Resolve remaining GitHub issues reported by the team.</w:t>
      </w:r>
    </w:p>
    <w:p w14:paraId="0BAE1816" w14:textId="068200D8" w:rsidR="00BB44D8" w:rsidRDefault="00F1690B" w:rsidP="00FF6E0C">
      <w:pPr>
        <w:pStyle w:val="ListParagraph"/>
        <w:numPr>
          <w:ilvl w:val="0"/>
          <w:numId w:val="2"/>
        </w:numPr>
      </w:pPr>
      <w:r>
        <w:t xml:space="preserve">Prepare for release using the LOKI database on the LPC environment. </w:t>
      </w:r>
    </w:p>
    <w:sectPr w:rsidR="00BB44D8">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0B919" w14:textId="77777777" w:rsidR="00353A0E" w:rsidRDefault="00353A0E" w:rsidP="00F1690B">
      <w:r>
        <w:separator/>
      </w:r>
    </w:p>
  </w:endnote>
  <w:endnote w:type="continuationSeparator" w:id="0">
    <w:p w14:paraId="3FB57AC5" w14:textId="77777777" w:rsidR="00353A0E" w:rsidRDefault="00353A0E" w:rsidP="00F1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6506587"/>
      <w:docPartObj>
        <w:docPartGallery w:val="Page Numbers (Bottom of Page)"/>
        <w:docPartUnique/>
      </w:docPartObj>
    </w:sdtPr>
    <w:sdtContent>
      <w:p w14:paraId="4F1E1230" w14:textId="2D153D61" w:rsidR="0037399F" w:rsidRDefault="0037399F" w:rsidP="00BE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7BCF3" w14:textId="77777777" w:rsidR="00F1690B" w:rsidRDefault="00F1690B" w:rsidP="003739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szCs w:val="21"/>
      </w:rPr>
      <w:id w:val="945657821"/>
      <w:docPartObj>
        <w:docPartGallery w:val="Page Numbers (Bottom of Page)"/>
        <w:docPartUnique/>
      </w:docPartObj>
    </w:sdtPr>
    <w:sdtEndPr>
      <w:rPr>
        <w:rStyle w:val="PageNumber"/>
        <w:color w:val="595959" w:themeColor="text1" w:themeTint="A6"/>
      </w:rPr>
    </w:sdtEndPr>
    <w:sdtContent>
      <w:p w14:paraId="4C02059F" w14:textId="50996A9D" w:rsidR="0037399F" w:rsidRPr="0037399F" w:rsidRDefault="0037399F" w:rsidP="0037399F">
        <w:pPr>
          <w:pStyle w:val="Footer"/>
          <w:framePr w:wrap="notBeside" w:vAnchor="text" w:hAnchor="margin" w:xAlign="right" w:y="1"/>
          <w:rPr>
            <w:rStyle w:val="PageNumber"/>
            <w:color w:val="595959" w:themeColor="text1" w:themeTint="A6"/>
            <w:sz w:val="21"/>
            <w:szCs w:val="21"/>
          </w:rPr>
        </w:pPr>
        <w:r w:rsidRPr="0037399F">
          <w:rPr>
            <w:rStyle w:val="PageNumber"/>
            <w:color w:val="595959" w:themeColor="text1" w:themeTint="A6"/>
            <w:sz w:val="21"/>
            <w:szCs w:val="21"/>
          </w:rPr>
          <w:fldChar w:fldCharType="begin"/>
        </w:r>
        <w:r w:rsidRPr="0037399F">
          <w:rPr>
            <w:rStyle w:val="PageNumber"/>
            <w:color w:val="595959" w:themeColor="text1" w:themeTint="A6"/>
            <w:sz w:val="21"/>
            <w:szCs w:val="21"/>
          </w:rPr>
          <w:instrText xml:space="preserve"> PAGE </w:instrText>
        </w:r>
        <w:r w:rsidRPr="0037399F">
          <w:rPr>
            <w:rStyle w:val="PageNumber"/>
            <w:color w:val="595959" w:themeColor="text1" w:themeTint="A6"/>
            <w:sz w:val="21"/>
            <w:szCs w:val="21"/>
          </w:rPr>
          <w:fldChar w:fldCharType="separate"/>
        </w:r>
        <w:r w:rsidRPr="0037399F">
          <w:rPr>
            <w:rStyle w:val="PageNumber"/>
            <w:noProof/>
            <w:color w:val="595959" w:themeColor="text1" w:themeTint="A6"/>
            <w:sz w:val="21"/>
            <w:szCs w:val="21"/>
          </w:rPr>
          <w:t>1</w:t>
        </w:r>
        <w:r w:rsidRPr="0037399F">
          <w:rPr>
            <w:rStyle w:val="PageNumber"/>
            <w:color w:val="595959" w:themeColor="text1" w:themeTint="A6"/>
            <w:sz w:val="21"/>
            <w:szCs w:val="21"/>
          </w:rPr>
          <w:fldChar w:fldCharType="end"/>
        </w:r>
      </w:p>
    </w:sdtContent>
  </w:sdt>
  <w:p w14:paraId="524FED9A" w14:textId="2199DEC2" w:rsidR="00F1690B" w:rsidRPr="0037399F" w:rsidRDefault="00F1690B" w:rsidP="0037399F">
    <w:pPr>
      <w:pStyle w:val="Footer"/>
      <w:ind w:right="360"/>
      <w:rPr>
        <w:color w:val="595959" w:themeColor="text1" w:themeTint="A6"/>
        <w:sz w:val="20"/>
        <w:szCs w:val="20"/>
      </w:rPr>
    </w:pPr>
    <w:r w:rsidRPr="0037399F">
      <w:rPr>
        <w:color w:val="595959" w:themeColor="text1" w:themeTint="A6"/>
        <w:sz w:val="20"/>
        <w:szCs w:val="20"/>
      </w:rPr>
      <w:t xml:space="preserve">Prepared by Andre </w:t>
    </w:r>
    <w:r w:rsidR="0037399F" w:rsidRPr="0037399F">
      <w:rPr>
        <w:color w:val="595959" w:themeColor="text1" w:themeTint="A6"/>
        <w:sz w:val="20"/>
        <w:szCs w:val="20"/>
      </w:rPr>
      <w:t>Rico</w:t>
    </w:r>
    <w:r w:rsidRPr="0037399F">
      <w:rPr>
        <w:color w:val="595959" w:themeColor="text1" w:themeTint="A6"/>
        <w:sz w:val="20"/>
        <w:szCs w:val="20"/>
      </w:rPr>
      <w:t xml:space="preserve">, </w:t>
    </w:r>
    <w:r w:rsidR="0037399F" w:rsidRPr="0037399F">
      <w:rPr>
        <w:color w:val="595959" w:themeColor="text1" w:themeTint="A6"/>
        <w:sz w:val="20"/>
        <w:szCs w:val="20"/>
      </w:rPr>
      <w:t>App Dev</w:t>
    </w:r>
    <w:r w:rsidRPr="0037399F">
      <w:rPr>
        <w:color w:val="595959" w:themeColor="text1" w:themeTint="A6"/>
        <w:sz w:val="20"/>
        <w:szCs w:val="20"/>
      </w:rPr>
      <w:t xml:space="preserve">  </w:t>
    </w:r>
  </w:p>
  <w:p w14:paraId="6CB0F084" w14:textId="46D122CB" w:rsidR="00F1690B" w:rsidRPr="0037399F" w:rsidRDefault="00F1690B" w:rsidP="0037399F">
    <w:pPr>
      <w:pStyle w:val="Footer"/>
      <w:tabs>
        <w:tab w:val="clear" w:pos="4680"/>
      </w:tabs>
      <w:rPr>
        <w:color w:val="595959" w:themeColor="text1" w:themeTint="A6"/>
      </w:rPr>
    </w:pPr>
    <w:r w:rsidRPr="0037399F">
      <w:rPr>
        <w:color w:val="595959" w:themeColor="text1" w:themeTint="A6"/>
        <w:sz w:val="20"/>
        <w:szCs w:val="20"/>
      </w:rPr>
      <w:t xml:space="preserve">Date: </w:t>
    </w:r>
    <w:r w:rsidR="00797C6B">
      <w:rPr>
        <w:color w:val="595959" w:themeColor="text1" w:themeTint="A6"/>
        <w:sz w:val="20"/>
        <w:szCs w:val="20"/>
      </w:rPr>
      <w:t>December</w:t>
    </w:r>
    <w:r w:rsidR="0037399F" w:rsidRPr="0037399F">
      <w:rPr>
        <w:color w:val="595959" w:themeColor="text1" w:themeTint="A6"/>
        <w:sz w:val="20"/>
        <w:szCs w:val="20"/>
      </w:rPr>
      <w:t xml:space="preserve"> </w:t>
    </w:r>
    <w:r w:rsidR="00797C6B">
      <w:rPr>
        <w:color w:val="595959" w:themeColor="text1" w:themeTint="A6"/>
        <w:sz w:val="20"/>
        <w:szCs w:val="20"/>
      </w:rPr>
      <w:t>04</w:t>
    </w:r>
    <w:r w:rsidR="0037399F" w:rsidRPr="0037399F">
      <w:rPr>
        <w:color w:val="595959" w:themeColor="text1" w:themeTint="A6"/>
        <w:sz w:val="20"/>
        <w:szCs w:val="20"/>
      </w:rPr>
      <w:t>, 2024</w:t>
    </w:r>
    <w:r w:rsidR="0037399F" w:rsidRPr="0037399F">
      <w:rPr>
        <w:color w:val="595959" w:themeColor="text1" w:themeTint="A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0C388" w14:textId="77777777" w:rsidR="00353A0E" w:rsidRDefault="00353A0E" w:rsidP="00F1690B">
      <w:r>
        <w:separator/>
      </w:r>
    </w:p>
  </w:footnote>
  <w:footnote w:type="continuationSeparator" w:id="0">
    <w:p w14:paraId="49CCA31E" w14:textId="77777777" w:rsidR="00353A0E" w:rsidRDefault="00353A0E" w:rsidP="00F1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BF62B" w14:textId="7BDBE91D" w:rsidR="0037399F" w:rsidRPr="00797C6B" w:rsidRDefault="0037399F" w:rsidP="0037399F">
    <w:pPr>
      <w:pStyle w:val="Heading1"/>
      <w:jc w:val="right"/>
      <w:rPr>
        <w:color w:val="595959" w:themeColor="text1" w:themeTint="A6"/>
        <w:sz w:val="22"/>
        <w:szCs w:val="22"/>
      </w:rPr>
    </w:pPr>
    <w:r w:rsidRPr="00797C6B">
      <w:rPr>
        <w:color w:val="595959" w:themeColor="text1" w:themeTint="A6"/>
        <w:sz w:val="22"/>
        <w:szCs w:val="22"/>
      </w:rPr>
      <w:t>Technical Report: Biofilter System Status Update</w:t>
    </w:r>
  </w:p>
  <w:p w14:paraId="5BF2C89E" w14:textId="0C07304A" w:rsidR="00797C6B" w:rsidRPr="00797C6B" w:rsidRDefault="00797C6B" w:rsidP="00797C6B">
    <w:pPr>
      <w:jc w:val="right"/>
      <w:rPr>
        <w:rFonts w:asciiTheme="majorHAnsi" w:eastAsiaTheme="majorEastAsia" w:hAnsiTheme="majorHAnsi" w:cstheme="majorBidi"/>
        <w:color w:val="595959" w:themeColor="text1" w:themeTint="A6"/>
        <w:sz w:val="22"/>
        <w:szCs w:val="22"/>
      </w:rPr>
    </w:pPr>
    <w:r w:rsidRPr="00797C6B">
      <w:rPr>
        <w:rFonts w:asciiTheme="majorHAnsi" w:eastAsiaTheme="majorEastAsia" w:hAnsiTheme="majorHAnsi" w:cstheme="majorBidi"/>
        <w:color w:val="595959" w:themeColor="text1" w:themeTint="A6"/>
        <w:sz w:val="22"/>
        <w:szCs w:val="22"/>
      </w:rPr>
      <w:t>2</w:t>
    </w:r>
    <w:r>
      <w:rPr>
        <w:rFonts w:asciiTheme="majorHAnsi" w:eastAsiaTheme="majorEastAsia" w:hAnsiTheme="majorHAnsi" w:cstheme="majorBidi"/>
        <w:color w:val="595959" w:themeColor="text1" w:themeTint="A6"/>
        <w:sz w:val="22"/>
        <w:szCs w:val="22"/>
      </w:rPr>
      <w:t xml:space="preserve">nd </w:t>
    </w:r>
    <w:r w:rsidRPr="00797C6B">
      <w:rPr>
        <w:rFonts w:asciiTheme="majorHAnsi" w:eastAsiaTheme="majorEastAsia" w:hAnsiTheme="majorHAnsi" w:cstheme="majorBidi"/>
        <w:color w:val="595959" w:themeColor="text1" w:themeTint="A6"/>
        <w:sz w:val="22"/>
        <w:szCs w:val="22"/>
      </w:rPr>
      <w:t>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8E5"/>
    <w:multiLevelType w:val="multilevel"/>
    <w:tmpl w:val="E38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B92"/>
    <w:multiLevelType w:val="multilevel"/>
    <w:tmpl w:val="83781C76"/>
    <w:lvl w:ilvl="0">
      <w:start w:val="1"/>
      <w:numFmt w:val="decimal"/>
      <w:lvlText w:val="%1."/>
      <w:lvlJc w:val="left"/>
      <w:pPr>
        <w:tabs>
          <w:tab w:val="num" w:pos="860"/>
        </w:tabs>
        <w:ind w:left="860" w:hanging="360"/>
      </w:pPr>
    </w:lvl>
    <w:lvl w:ilvl="1">
      <w:start w:val="1"/>
      <w:numFmt w:val="bullet"/>
      <w:lvlText w:val="o"/>
      <w:lvlJc w:val="left"/>
      <w:pPr>
        <w:tabs>
          <w:tab w:val="num" w:pos="1580"/>
        </w:tabs>
        <w:ind w:left="1580" w:hanging="360"/>
      </w:pPr>
      <w:rPr>
        <w:rFonts w:ascii="Courier New" w:hAnsi="Courier New" w:hint="default"/>
        <w:sz w:val="20"/>
      </w:rPr>
    </w:lvl>
    <w:lvl w:ilvl="2" w:tentative="1">
      <w:start w:val="1"/>
      <w:numFmt w:val="decimal"/>
      <w:lvlText w:val="%3."/>
      <w:lvlJc w:val="left"/>
      <w:pPr>
        <w:tabs>
          <w:tab w:val="num" w:pos="2300"/>
        </w:tabs>
        <w:ind w:left="2300" w:hanging="360"/>
      </w:pPr>
    </w:lvl>
    <w:lvl w:ilvl="3" w:tentative="1">
      <w:start w:val="1"/>
      <w:numFmt w:val="decimal"/>
      <w:lvlText w:val="%4."/>
      <w:lvlJc w:val="left"/>
      <w:pPr>
        <w:tabs>
          <w:tab w:val="num" w:pos="3020"/>
        </w:tabs>
        <w:ind w:left="3020" w:hanging="360"/>
      </w:pPr>
    </w:lvl>
    <w:lvl w:ilvl="4" w:tentative="1">
      <w:start w:val="1"/>
      <w:numFmt w:val="decimal"/>
      <w:lvlText w:val="%5."/>
      <w:lvlJc w:val="left"/>
      <w:pPr>
        <w:tabs>
          <w:tab w:val="num" w:pos="3740"/>
        </w:tabs>
        <w:ind w:left="3740" w:hanging="360"/>
      </w:pPr>
    </w:lvl>
    <w:lvl w:ilvl="5" w:tentative="1">
      <w:start w:val="1"/>
      <w:numFmt w:val="decimal"/>
      <w:lvlText w:val="%6."/>
      <w:lvlJc w:val="left"/>
      <w:pPr>
        <w:tabs>
          <w:tab w:val="num" w:pos="4460"/>
        </w:tabs>
        <w:ind w:left="4460" w:hanging="360"/>
      </w:pPr>
    </w:lvl>
    <w:lvl w:ilvl="6" w:tentative="1">
      <w:start w:val="1"/>
      <w:numFmt w:val="decimal"/>
      <w:lvlText w:val="%7."/>
      <w:lvlJc w:val="left"/>
      <w:pPr>
        <w:tabs>
          <w:tab w:val="num" w:pos="5180"/>
        </w:tabs>
        <w:ind w:left="5180" w:hanging="360"/>
      </w:pPr>
    </w:lvl>
    <w:lvl w:ilvl="7" w:tentative="1">
      <w:start w:val="1"/>
      <w:numFmt w:val="decimal"/>
      <w:lvlText w:val="%8."/>
      <w:lvlJc w:val="left"/>
      <w:pPr>
        <w:tabs>
          <w:tab w:val="num" w:pos="5900"/>
        </w:tabs>
        <w:ind w:left="5900" w:hanging="360"/>
      </w:pPr>
    </w:lvl>
    <w:lvl w:ilvl="8" w:tentative="1">
      <w:start w:val="1"/>
      <w:numFmt w:val="decimal"/>
      <w:lvlText w:val="%9."/>
      <w:lvlJc w:val="left"/>
      <w:pPr>
        <w:tabs>
          <w:tab w:val="num" w:pos="6620"/>
        </w:tabs>
        <w:ind w:left="6620" w:hanging="360"/>
      </w:pPr>
    </w:lvl>
  </w:abstractNum>
  <w:abstractNum w:abstractNumId="2" w15:restartNumberingAfterBreak="0">
    <w:nsid w:val="064A780C"/>
    <w:multiLevelType w:val="multilevel"/>
    <w:tmpl w:val="63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2D86"/>
    <w:multiLevelType w:val="hybridMultilevel"/>
    <w:tmpl w:val="2EC83BBA"/>
    <w:lvl w:ilvl="0" w:tplc="04090003">
      <w:start w:val="1"/>
      <w:numFmt w:val="bullet"/>
      <w:lvlText w:val="o"/>
      <w:lvlJc w:val="left"/>
      <w:pPr>
        <w:ind w:left="500" w:hanging="360"/>
      </w:pPr>
      <w:rPr>
        <w:rFonts w:ascii="Courier New" w:hAnsi="Courier New" w:cs="Courier New" w:hint="default"/>
      </w:rPr>
    </w:lvl>
    <w:lvl w:ilvl="1" w:tplc="FFFFFFFF">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4" w15:restartNumberingAfterBreak="0">
    <w:nsid w:val="072D789C"/>
    <w:multiLevelType w:val="hybridMultilevel"/>
    <w:tmpl w:val="912CE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7554"/>
    <w:multiLevelType w:val="hybridMultilevel"/>
    <w:tmpl w:val="C46CD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6B57"/>
    <w:multiLevelType w:val="multilevel"/>
    <w:tmpl w:val="7BB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F6867"/>
    <w:multiLevelType w:val="hybridMultilevel"/>
    <w:tmpl w:val="088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207E6"/>
    <w:multiLevelType w:val="multilevel"/>
    <w:tmpl w:val="45D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D7929"/>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70F8"/>
    <w:multiLevelType w:val="multilevel"/>
    <w:tmpl w:val="72348F0A"/>
    <w:lvl w:ilvl="0">
      <w:start w:val="1"/>
      <w:numFmt w:val="bullet"/>
      <w:lvlText w:val=""/>
      <w:lvlJc w:val="left"/>
      <w:pPr>
        <w:tabs>
          <w:tab w:val="num" w:pos="860"/>
        </w:tabs>
        <w:ind w:left="860" w:hanging="360"/>
      </w:pPr>
      <w:rPr>
        <w:rFonts w:ascii="Symbol" w:hAnsi="Symbol" w:hint="default"/>
        <w:sz w:val="20"/>
      </w:rPr>
    </w:lvl>
    <w:lvl w:ilvl="1" w:tentative="1">
      <w:start w:val="1"/>
      <w:numFmt w:val="bullet"/>
      <w:lvlText w:val="o"/>
      <w:lvlJc w:val="left"/>
      <w:pPr>
        <w:tabs>
          <w:tab w:val="num" w:pos="1580"/>
        </w:tabs>
        <w:ind w:left="1580" w:hanging="360"/>
      </w:pPr>
      <w:rPr>
        <w:rFonts w:ascii="Courier New" w:hAnsi="Courier New" w:hint="default"/>
        <w:sz w:val="20"/>
      </w:rPr>
    </w:lvl>
    <w:lvl w:ilvl="2" w:tentative="1">
      <w:start w:val="1"/>
      <w:numFmt w:val="bullet"/>
      <w:lvlText w:val=""/>
      <w:lvlJc w:val="left"/>
      <w:pPr>
        <w:tabs>
          <w:tab w:val="num" w:pos="2300"/>
        </w:tabs>
        <w:ind w:left="2300" w:hanging="360"/>
      </w:pPr>
      <w:rPr>
        <w:rFonts w:ascii="Wingdings" w:hAnsi="Wingdings" w:hint="default"/>
        <w:sz w:val="20"/>
      </w:rPr>
    </w:lvl>
    <w:lvl w:ilvl="3" w:tentative="1">
      <w:start w:val="1"/>
      <w:numFmt w:val="bullet"/>
      <w:lvlText w:val=""/>
      <w:lvlJc w:val="left"/>
      <w:pPr>
        <w:tabs>
          <w:tab w:val="num" w:pos="3020"/>
        </w:tabs>
        <w:ind w:left="3020" w:hanging="360"/>
      </w:pPr>
      <w:rPr>
        <w:rFonts w:ascii="Wingdings" w:hAnsi="Wingdings" w:hint="default"/>
        <w:sz w:val="20"/>
      </w:rPr>
    </w:lvl>
    <w:lvl w:ilvl="4" w:tentative="1">
      <w:start w:val="1"/>
      <w:numFmt w:val="bullet"/>
      <w:lvlText w:val=""/>
      <w:lvlJc w:val="left"/>
      <w:pPr>
        <w:tabs>
          <w:tab w:val="num" w:pos="3740"/>
        </w:tabs>
        <w:ind w:left="3740" w:hanging="360"/>
      </w:pPr>
      <w:rPr>
        <w:rFonts w:ascii="Wingdings" w:hAnsi="Wingdings" w:hint="default"/>
        <w:sz w:val="20"/>
      </w:rPr>
    </w:lvl>
    <w:lvl w:ilvl="5" w:tentative="1">
      <w:start w:val="1"/>
      <w:numFmt w:val="bullet"/>
      <w:lvlText w:val=""/>
      <w:lvlJc w:val="left"/>
      <w:pPr>
        <w:tabs>
          <w:tab w:val="num" w:pos="4460"/>
        </w:tabs>
        <w:ind w:left="4460" w:hanging="360"/>
      </w:pPr>
      <w:rPr>
        <w:rFonts w:ascii="Wingdings" w:hAnsi="Wingdings" w:hint="default"/>
        <w:sz w:val="20"/>
      </w:rPr>
    </w:lvl>
    <w:lvl w:ilvl="6" w:tentative="1">
      <w:start w:val="1"/>
      <w:numFmt w:val="bullet"/>
      <w:lvlText w:val=""/>
      <w:lvlJc w:val="left"/>
      <w:pPr>
        <w:tabs>
          <w:tab w:val="num" w:pos="5180"/>
        </w:tabs>
        <w:ind w:left="5180" w:hanging="360"/>
      </w:pPr>
      <w:rPr>
        <w:rFonts w:ascii="Wingdings" w:hAnsi="Wingdings" w:hint="default"/>
        <w:sz w:val="20"/>
      </w:rPr>
    </w:lvl>
    <w:lvl w:ilvl="7" w:tentative="1">
      <w:start w:val="1"/>
      <w:numFmt w:val="bullet"/>
      <w:lvlText w:val=""/>
      <w:lvlJc w:val="left"/>
      <w:pPr>
        <w:tabs>
          <w:tab w:val="num" w:pos="5900"/>
        </w:tabs>
        <w:ind w:left="5900" w:hanging="360"/>
      </w:pPr>
      <w:rPr>
        <w:rFonts w:ascii="Wingdings" w:hAnsi="Wingdings" w:hint="default"/>
        <w:sz w:val="20"/>
      </w:rPr>
    </w:lvl>
    <w:lvl w:ilvl="8" w:tentative="1">
      <w:start w:val="1"/>
      <w:numFmt w:val="bullet"/>
      <w:lvlText w:val=""/>
      <w:lvlJc w:val="left"/>
      <w:pPr>
        <w:tabs>
          <w:tab w:val="num" w:pos="6620"/>
        </w:tabs>
        <w:ind w:left="6620" w:hanging="360"/>
      </w:pPr>
      <w:rPr>
        <w:rFonts w:ascii="Wingdings" w:hAnsi="Wingdings" w:hint="default"/>
        <w:sz w:val="20"/>
      </w:rPr>
    </w:lvl>
  </w:abstractNum>
  <w:abstractNum w:abstractNumId="11" w15:restartNumberingAfterBreak="0">
    <w:nsid w:val="14622372"/>
    <w:multiLevelType w:val="hybridMultilevel"/>
    <w:tmpl w:val="F5AEB52C"/>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92B34"/>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82912"/>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04FC8"/>
    <w:multiLevelType w:val="hybridMultilevel"/>
    <w:tmpl w:val="D8D02710"/>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D287F"/>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9167B"/>
    <w:multiLevelType w:val="hybridMultilevel"/>
    <w:tmpl w:val="6FB00BAA"/>
    <w:lvl w:ilvl="0" w:tplc="330CE0EC">
      <w:numFmt w:val="bullet"/>
      <w:lvlText w:val="-"/>
      <w:lvlJc w:val="left"/>
      <w:pPr>
        <w:ind w:left="500" w:hanging="360"/>
      </w:pPr>
      <w:rPr>
        <w:rFonts w:ascii="Aptos" w:eastAsiaTheme="minorHAnsi" w:hAnsi="Aptos" w:cstheme="minorBidi"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7" w15:restartNumberingAfterBreak="0">
    <w:nsid w:val="25A90351"/>
    <w:multiLevelType w:val="multilevel"/>
    <w:tmpl w:val="F054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07134"/>
    <w:multiLevelType w:val="hybridMultilevel"/>
    <w:tmpl w:val="51E09490"/>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77C99"/>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9F2555"/>
    <w:multiLevelType w:val="multilevel"/>
    <w:tmpl w:val="C686B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73C6F"/>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D7AC1"/>
    <w:multiLevelType w:val="multilevel"/>
    <w:tmpl w:val="195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24BC6"/>
    <w:multiLevelType w:val="hybridMultilevel"/>
    <w:tmpl w:val="3892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100DD"/>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71514B"/>
    <w:multiLevelType w:val="multilevel"/>
    <w:tmpl w:val="D4DE0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7A1EA4"/>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9F342A"/>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5619B9"/>
    <w:multiLevelType w:val="multilevel"/>
    <w:tmpl w:val="0EF4E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BB17D0"/>
    <w:multiLevelType w:val="multilevel"/>
    <w:tmpl w:val="6E9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D707D"/>
    <w:multiLevelType w:val="hybridMultilevel"/>
    <w:tmpl w:val="F632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A24C7B"/>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1F216A"/>
    <w:multiLevelType w:val="hybridMultilevel"/>
    <w:tmpl w:val="17BE4CC2"/>
    <w:lvl w:ilvl="0" w:tplc="4D900C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93BD0"/>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6768F"/>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951EB5"/>
    <w:multiLevelType w:val="multilevel"/>
    <w:tmpl w:val="9938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F8732A"/>
    <w:multiLevelType w:val="multilevel"/>
    <w:tmpl w:val="CF3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26A44"/>
    <w:multiLevelType w:val="hybridMultilevel"/>
    <w:tmpl w:val="EE224722"/>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390CCD"/>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B4B67"/>
    <w:multiLevelType w:val="multilevel"/>
    <w:tmpl w:val="2F7C2956"/>
    <w:lvl w:ilvl="0">
      <w:start w:val="1"/>
      <w:numFmt w:val="bullet"/>
      <w:lvlText w:val=""/>
      <w:lvlJc w:val="left"/>
      <w:pPr>
        <w:ind w:left="860" w:hanging="360"/>
      </w:pPr>
      <w:rPr>
        <w:rFonts w:ascii="Symbol" w:hAnsi="Symbol" w:hint="default"/>
      </w:rPr>
    </w:lvl>
    <w:lvl w:ilvl="1">
      <w:start w:val="1"/>
      <w:numFmt w:val="bullet"/>
      <w:lvlText w:val="o"/>
      <w:lvlJc w:val="left"/>
      <w:pPr>
        <w:tabs>
          <w:tab w:val="num" w:pos="1580"/>
        </w:tabs>
        <w:ind w:left="1580" w:hanging="360"/>
      </w:pPr>
      <w:rPr>
        <w:rFonts w:ascii="Courier New" w:hAnsi="Courier New" w:hint="default"/>
        <w:sz w:val="20"/>
      </w:rPr>
    </w:lvl>
    <w:lvl w:ilvl="2" w:tentative="1">
      <w:start w:val="1"/>
      <w:numFmt w:val="decimal"/>
      <w:lvlText w:val="%3."/>
      <w:lvlJc w:val="left"/>
      <w:pPr>
        <w:tabs>
          <w:tab w:val="num" w:pos="2300"/>
        </w:tabs>
        <w:ind w:left="2300" w:hanging="360"/>
      </w:pPr>
    </w:lvl>
    <w:lvl w:ilvl="3" w:tentative="1">
      <w:start w:val="1"/>
      <w:numFmt w:val="decimal"/>
      <w:lvlText w:val="%4."/>
      <w:lvlJc w:val="left"/>
      <w:pPr>
        <w:tabs>
          <w:tab w:val="num" w:pos="3020"/>
        </w:tabs>
        <w:ind w:left="3020" w:hanging="360"/>
      </w:pPr>
    </w:lvl>
    <w:lvl w:ilvl="4" w:tentative="1">
      <w:start w:val="1"/>
      <w:numFmt w:val="decimal"/>
      <w:lvlText w:val="%5."/>
      <w:lvlJc w:val="left"/>
      <w:pPr>
        <w:tabs>
          <w:tab w:val="num" w:pos="3740"/>
        </w:tabs>
        <w:ind w:left="3740" w:hanging="360"/>
      </w:pPr>
    </w:lvl>
    <w:lvl w:ilvl="5" w:tentative="1">
      <w:start w:val="1"/>
      <w:numFmt w:val="decimal"/>
      <w:lvlText w:val="%6."/>
      <w:lvlJc w:val="left"/>
      <w:pPr>
        <w:tabs>
          <w:tab w:val="num" w:pos="4460"/>
        </w:tabs>
        <w:ind w:left="4460" w:hanging="360"/>
      </w:pPr>
    </w:lvl>
    <w:lvl w:ilvl="6" w:tentative="1">
      <w:start w:val="1"/>
      <w:numFmt w:val="decimal"/>
      <w:lvlText w:val="%7."/>
      <w:lvlJc w:val="left"/>
      <w:pPr>
        <w:tabs>
          <w:tab w:val="num" w:pos="5180"/>
        </w:tabs>
        <w:ind w:left="5180" w:hanging="360"/>
      </w:pPr>
    </w:lvl>
    <w:lvl w:ilvl="7" w:tentative="1">
      <w:start w:val="1"/>
      <w:numFmt w:val="decimal"/>
      <w:lvlText w:val="%8."/>
      <w:lvlJc w:val="left"/>
      <w:pPr>
        <w:tabs>
          <w:tab w:val="num" w:pos="5900"/>
        </w:tabs>
        <w:ind w:left="5900" w:hanging="360"/>
      </w:pPr>
    </w:lvl>
    <w:lvl w:ilvl="8" w:tentative="1">
      <w:start w:val="1"/>
      <w:numFmt w:val="decimal"/>
      <w:lvlText w:val="%9."/>
      <w:lvlJc w:val="left"/>
      <w:pPr>
        <w:tabs>
          <w:tab w:val="num" w:pos="6620"/>
        </w:tabs>
        <w:ind w:left="6620" w:hanging="360"/>
      </w:pPr>
    </w:lvl>
  </w:abstractNum>
  <w:abstractNum w:abstractNumId="40" w15:restartNumberingAfterBreak="0">
    <w:nsid w:val="5BCC5AC6"/>
    <w:multiLevelType w:val="multilevel"/>
    <w:tmpl w:val="660C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FB6035"/>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2B0044"/>
    <w:multiLevelType w:val="multilevel"/>
    <w:tmpl w:val="B6B83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62A3"/>
    <w:multiLevelType w:val="hybridMultilevel"/>
    <w:tmpl w:val="C4D6FD7A"/>
    <w:lvl w:ilvl="0" w:tplc="330CE0EC">
      <w:numFmt w:val="bullet"/>
      <w:lvlText w:val="-"/>
      <w:lvlJc w:val="left"/>
      <w:pPr>
        <w:ind w:left="648" w:hanging="360"/>
      </w:pPr>
      <w:rPr>
        <w:rFonts w:ascii="Aptos" w:eastAsiaTheme="minorHAnsi" w:hAnsi="Aptos" w:cstheme="minorBidi"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44" w15:restartNumberingAfterBreak="0">
    <w:nsid w:val="681259FA"/>
    <w:multiLevelType w:val="hybridMultilevel"/>
    <w:tmpl w:val="3ABA7728"/>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CE6C2C"/>
    <w:multiLevelType w:val="multilevel"/>
    <w:tmpl w:val="3BFA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FB350F"/>
    <w:multiLevelType w:val="multilevel"/>
    <w:tmpl w:val="7B6A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EB1020"/>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616E45"/>
    <w:multiLevelType w:val="hybridMultilevel"/>
    <w:tmpl w:val="1F7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4790AD5"/>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77655A"/>
    <w:multiLevelType w:val="hybridMultilevel"/>
    <w:tmpl w:val="E36685EE"/>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4B567B"/>
    <w:multiLevelType w:val="multilevel"/>
    <w:tmpl w:val="2F7C295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193176"/>
    <w:multiLevelType w:val="hybridMultilevel"/>
    <w:tmpl w:val="74067888"/>
    <w:lvl w:ilvl="0" w:tplc="330CE0EC">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006ED5"/>
    <w:multiLevelType w:val="multilevel"/>
    <w:tmpl w:val="50A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000B4"/>
    <w:multiLevelType w:val="multilevel"/>
    <w:tmpl w:val="4AA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15741">
    <w:abstractNumId w:val="7"/>
  </w:num>
  <w:num w:numId="2" w16cid:durableId="956713161">
    <w:abstractNumId w:val="16"/>
  </w:num>
  <w:num w:numId="3" w16cid:durableId="619259963">
    <w:abstractNumId w:val="3"/>
  </w:num>
  <w:num w:numId="4" w16cid:durableId="100151729">
    <w:abstractNumId w:val="4"/>
  </w:num>
  <w:num w:numId="5" w16cid:durableId="1867520415">
    <w:abstractNumId w:val="11"/>
  </w:num>
  <w:num w:numId="6" w16cid:durableId="296450230">
    <w:abstractNumId w:val="18"/>
  </w:num>
  <w:num w:numId="7" w16cid:durableId="356927437">
    <w:abstractNumId w:val="37"/>
  </w:num>
  <w:num w:numId="8" w16cid:durableId="944658972">
    <w:abstractNumId w:val="14"/>
  </w:num>
  <w:num w:numId="9" w16cid:durableId="2109421064">
    <w:abstractNumId w:val="5"/>
  </w:num>
  <w:num w:numId="10" w16cid:durableId="1314988002">
    <w:abstractNumId w:val="44"/>
  </w:num>
  <w:num w:numId="11" w16cid:durableId="827986613">
    <w:abstractNumId w:val="43"/>
  </w:num>
  <w:num w:numId="12" w16cid:durableId="782765286">
    <w:abstractNumId w:val="50"/>
  </w:num>
  <w:num w:numId="13" w16cid:durableId="1746679160">
    <w:abstractNumId w:val="52"/>
  </w:num>
  <w:num w:numId="14" w16cid:durableId="795413852">
    <w:abstractNumId w:val="32"/>
  </w:num>
  <w:num w:numId="15" w16cid:durableId="1534614037">
    <w:abstractNumId w:val="23"/>
  </w:num>
  <w:num w:numId="16" w16cid:durableId="509175077">
    <w:abstractNumId w:val="30"/>
  </w:num>
  <w:num w:numId="17" w16cid:durableId="1861159794">
    <w:abstractNumId w:val="36"/>
  </w:num>
  <w:num w:numId="18" w16cid:durableId="937909613">
    <w:abstractNumId w:val="38"/>
  </w:num>
  <w:num w:numId="19" w16cid:durableId="475728589">
    <w:abstractNumId w:val="46"/>
  </w:num>
  <w:num w:numId="20" w16cid:durableId="1369722556">
    <w:abstractNumId w:val="2"/>
  </w:num>
  <w:num w:numId="21" w16cid:durableId="533424674">
    <w:abstractNumId w:val="48"/>
  </w:num>
  <w:num w:numId="22" w16cid:durableId="1399208894">
    <w:abstractNumId w:val="8"/>
  </w:num>
  <w:num w:numId="23" w16cid:durableId="1495991427">
    <w:abstractNumId w:val="19"/>
  </w:num>
  <w:num w:numId="24" w16cid:durableId="2129472071">
    <w:abstractNumId w:val="22"/>
  </w:num>
  <w:num w:numId="25" w16cid:durableId="1042746387">
    <w:abstractNumId w:val="49"/>
  </w:num>
  <w:num w:numId="26" w16cid:durableId="564225021">
    <w:abstractNumId w:val="35"/>
  </w:num>
  <w:num w:numId="27" w16cid:durableId="1745764310">
    <w:abstractNumId w:val="24"/>
  </w:num>
  <w:num w:numId="28" w16cid:durableId="1921450941">
    <w:abstractNumId w:val="10"/>
  </w:num>
  <w:num w:numId="29" w16cid:durableId="805197030">
    <w:abstractNumId w:val="1"/>
  </w:num>
  <w:num w:numId="30" w16cid:durableId="1443187281">
    <w:abstractNumId w:val="39"/>
  </w:num>
  <w:num w:numId="31" w16cid:durableId="548030573">
    <w:abstractNumId w:val="45"/>
  </w:num>
  <w:num w:numId="32" w16cid:durableId="630551142">
    <w:abstractNumId w:val="25"/>
  </w:num>
  <w:num w:numId="33" w16cid:durableId="1491629516">
    <w:abstractNumId w:val="47"/>
  </w:num>
  <w:num w:numId="34" w16cid:durableId="271324834">
    <w:abstractNumId w:val="51"/>
  </w:num>
  <w:num w:numId="35" w16cid:durableId="352145327">
    <w:abstractNumId w:val="31"/>
  </w:num>
  <w:num w:numId="36" w16cid:durableId="1875534391">
    <w:abstractNumId w:val="12"/>
  </w:num>
  <w:num w:numId="37" w16cid:durableId="2070497662">
    <w:abstractNumId w:val="13"/>
  </w:num>
  <w:num w:numId="38" w16cid:durableId="1505511253">
    <w:abstractNumId w:val="26"/>
  </w:num>
  <w:num w:numId="39" w16cid:durableId="1337228315">
    <w:abstractNumId w:val="41"/>
  </w:num>
  <w:num w:numId="40" w16cid:durableId="1575048215">
    <w:abstractNumId w:val="33"/>
  </w:num>
  <w:num w:numId="41" w16cid:durableId="1641614773">
    <w:abstractNumId w:val="20"/>
  </w:num>
  <w:num w:numId="42" w16cid:durableId="1880359234">
    <w:abstractNumId w:val="6"/>
  </w:num>
  <w:num w:numId="43" w16cid:durableId="401026311">
    <w:abstractNumId w:val="42"/>
  </w:num>
  <w:num w:numId="44" w16cid:durableId="1566835230">
    <w:abstractNumId w:val="17"/>
  </w:num>
  <w:num w:numId="45" w16cid:durableId="1523082367">
    <w:abstractNumId w:val="15"/>
  </w:num>
  <w:num w:numId="46" w16cid:durableId="471870163">
    <w:abstractNumId w:val="9"/>
  </w:num>
  <w:num w:numId="47" w16cid:durableId="1289707060">
    <w:abstractNumId w:val="27"/>
  </w:num>
  <w:num w:numId="48" w16cid:durableId="662973254">
    <w:abstractNumId w:val="34"/>
  </w:num>
  <w:num w:numId="49" w16cid:durableId="911308520">
    <w:abstractNumId w:val="28"/>
  </w:num>
  <w:num w:numId="50" w16cid:durableId="501749493">
    <w:abstractNumId w:val="54"/>
  </w:num>
  <w:num w:numId="51" w16cid:durableId="1973635017">
    <w:abstractNumId w:val="21"/>
  </w:num>
  <w:num w:numId="52" w16cid:durableId="1381394972">
    <w:abstractNumId w:val="29"/>
  </w:num>
  <w:num w:numId="53" w16cid:durableId="540626968">
    <w:abstractNumId w:val="53"/>
  </w:num>
  <w:num w:numId="54" w16cid:durableId="1760832561">
    <w:abstractNumId w:val="40"/>
  </w:num>
  <w:num w:numId="55" w16cid:durableId="102367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0B"/>
    <w:rsid w:val="00107634"/>
    <w:rsid w:val="001B4172"/>
    <w:rsid w:val="001F072E"/>
    <w:rsid w:val="00214D3B"/>
    <w:rsid w:val="00274E75"/>
    <w:rsid w:val="002C2D89"/>
    <w:rsid w:val="00353A0E"/>
    <w:rsid w:val="0037399F"/>
    <w:rsid w:val="004D64E0"/>
    <w:rsid w:val="004F5F15"/>
    <w:rsid w:val="00547329"/>
    <w:rsid w:val="00571D03"/>
    <w:rsid w:val="005F78B7"/>
    <w:rsid w:val="00606855"/>
    <w:rsid w:val="0071694C"/>
    <w:rsid w:val="00780892"/>
    <w:rsid w:val="00797C6B"/>
    <w:rsid w:val="007F3641"/>
    <w:rsid w:val="008752F5"/>
    <w:rsid w:val="00903D53"/>
    <w:rsid w:val="00915713"/>
    <w:rsid w:val="009A1122"/>
    <w:rsid w:val="00AA0586"/>
    <w:rsid w:val="00AD397B"/>
    <w:rsid w:val="00B116A7"/>
    <w:rsid w:val="00B33340"/>
    <w:rsid w:val="00B7375F"/>
    <w:rsid w:val="00BB44D8"/>
    <w:rsid w:val="00BE7B41"/>
    <w:rsid w:val="00D0556D"/>
    <w:rsid w:val="00D22B9B"/>
    <w:rsid w:val="00E144F2"/>
    <w:rsid w:val="00F1690B"/>
    <w:rsid w:val="00F9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7ACD"/>
  <w15:chartTrackingRefBased/>
  <w15:docId w15:val="{CF78E33C-0B24-5842-8639-57B9A2F2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6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6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6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9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9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6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6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6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90B"/>
    <w:rPr>
      <w:rFonts w:eastAsiaTheme="majorEastAsia" w:cstheme="majorBidi"/>
      <w:color w:val="272727" w:themeColor="text1" w:themeTint="D8"/>
    </w:rPr>
  </w:style>
  <w:style w:type="paragraph" w:styleId="Title">
    <w:name w:val="Title"/>
    <w:basedOn w:val="Normal"/>
    <w:next w:val="Normal"/>
    <w:link w:val="TitleChar"/>
    <w:uiPriority w:val="10"/>
    <w:qFormat/>
    <w:rsid w:val="00F169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9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690B"/>
    <w:rPr>
      <w:i/>
      <w:iCs/>
      <w:color w:val="404040" w:themeColor="text1" w:themeTint="BF"/>
    </w:rPr>
  </w:style>
  <w:style w:type="paragraph" w:styleId="ListParagraph">
    <w:name w:val="List Paragraph"/>
    <w:basedOn w:val="Normal"/>
    <w:uiPriority w:val="34"/>
    <w:qFormat/>
    <w:rsid w:val="00F1690B"/>
    <w:pPr>
      <w:ind w:left="720"/>
      <w:contextualSpacing/>
    </w:pPr>
  </w:style>
  <w:style w:type="character" w:styleId="IntenseEmphasis">
    <w:name w:val="Intense Emphasis"/>
    <w:basedOn w:val="DefaultParagraphFont"/>
    <w:uiPriority w:val="21"/>
    <w:qFormat/>
    <w:rsid w:val="00F1690B"/>
    <w:rPr>
      <w:i/>
      <w:iCs/>
      <w:color w:val="0F4761" w:themeColor="accent1" w:themeShade="BF"/>
    </w:rPr>
  </w:style>
  <w:style w:type="paragraph" w:styleId="IntenseQuote">
    <w:name w:val="Intense Quote"/>
    <w:basedOn w:val="Normal"/>
    <w:next w:val="Normal"/>
    <w:link w:val="IntenseQuoteChar"/>
    <w:uiPriority w:val="30"/>
    <w:qFormat/>
    <w:rsid w:val="00F16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90B"/>
    <w:rPr>
      <w:i/>
      <w:iCs/>
      <w:color w:val="0F4761" w:themeColor="accent1" w:themeShade="BF"/>
    </w:rPr>
  </w:style>
  <w:style w:type="character" w:styleId="IntenseReference">
    <w:name w:val="Intense Reference"/>
    <w:basedOn w:val="DefaultParagraphFont"/>
    <w:uiPriority w:val="32"/>
    <w:qFormat/>
    <w:rsid w:val="00F1690B"/>
    <w:rPr>
      <w:b/>
      <w:bCs/>
      <w:smallCaps/>
      <w:color w:val="0F4761" w:themeColor="accent1" w:themeShade="BF"/>
      <w:spacing w:val="5"/>
    </w:rPr>
  </w:style>
  <w:style w:type="table" w:styleId="TableGrid">
    <w:name w:val="Table Grid"/>
    <w:basedOn w:val="TableNormal"/>
    <w:uiPriority w:val="39"/>
    <w:rsid w:val="00F16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169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1690B"/>
    <w:pPr>
      <w:tabs>
        <w:tab w:val="center" w:pos="4680"/>
        <w:tab w:val="right" w:pos="9360"/>
      </w:tabs>
    </w:pPr>
  </w:style>
  <w:style w:type="character" w:customStyle="1" w:styleId="HeaderChar">
    <w:name w:val="Header Char"/>
    <w:basedOn w:val="DefaultParagraphFont"/>
    <w:link w:val="Header"/>
    <w:uiPriority w:val="99"/>
    <w:rsid w:val="00F1690B"/>
  </w:style>
  <w:style w:type="paragraph" w:styleId="Footer">
    <w:name w:val="footer"/>
    <w:basedOn w:val="Normal"/>
    <w:link w:val="FooterChar"/>
    <w:uiPriority w:val="99"/>
    <w:unhideWhenUsed/>
    <w:rsid w:val="00F1690B"/>
    <w:pPr>
      <w:tabs>
        <w:tab w:val="center" w:pos="4680"/>
        <w:tab w:val="right" w:pos="9360"/>
      </w:tabs>
    </w:pPr>
  </w:style>
  <w:style w:type="character" w:customStyle="1" w:styleId="FooterChar">
    <w:name w:val="Footer Char"/>
    <w:basedOn w:val="DefaultParagraphFont"/>
    <w:link w:val="Footer"/>
    <w:uiPriority w:val="99"/>
    <w:rsid w:val="00F1690B"/>
  </w:style>
  <w:style w:type="character" w:styleId="PageNumber">
    <w:name w:val="page number"/>
    <w:basedOn w:val="DefaultParagraphFont"/>
    <w:uiPriority w:val="99"/>
    <w:semiHidden/>
    <w:unhideWhenUsed/>
    <w:rsid w:val="0037399F"/>
  </w:style>
  <w:style w:type="character" w:styleId="Hyperlink">
    <w:name w:val="Hyperlink"/>
    <w:basedOn w:val="DefaultParagraphFont"/>
    <w:uiPriority w:val="99"/>
    <w:unhideWhenUsed/>
    <w:rsid w:val="00B116A7"/>
    <w:rPr>
      <w:color w:val="467886" w:themeColor="hyperlink"/>
      <w:u w:val="single"/>
    </w:rPr>
  </w:style>
  <w:style w:type="character" w:styleId="UnresolvedMention">
    <w:name w:val="Unresolved Mention"/>
    <w:basedOn w:val="DefaultParagraphFont"/>
    <w:uiPriority w:val="99"/>
    <w:semiHidden/>
    <w:unhideWhenUsed/>
    <w:rsid w:val="00B116A7"/>
    <w:rPr>
      <w:color w:val="605E5C"/>
      <w:shd w:val="clear" w:color="auto" w:fill="E1DFDD"/>
    </w:rPr>
  </w:style>
  <w:style w:type="character" w:styleId="FollowedHyperlink">
    <w:name w:val="FollowedHyperlink"/>
    <w:basedOn w:val="DefaultParagraphFont"/>
    <w:uiPriority w:val="99"/>
    <w:semiHidden/>
    <w:unhideWhenUsed/>
    <w:rsid w:val="00797C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95406">
      <w:bodyDiv w:val="1"/>
      <w:marLeft w:val="0"/>
      <w:marRight w:val="0"/>
      <w:marTop w:val="0"/>
      <w:marBottom w:val="0"/>
      <w:divBdr>
        <w:top w:val="none" w:sz="0" w:space="0" w:color="auto"/>
        <w:left w:val="none" w:sz="0" w:space="0" w:color="auto"/>
        <w:bottom w:val="none" w:sz="0" w:space="0" w:color="auto"/>
        <w:right w:val="none" w:sz="0" w:space="0" w:color="auto"/>
      </w:divBdr>
      <w:divsChild>
        <w:div w:id="922226128">
          <w:marLeft w:val="0"/>
          <w:marRight w:val="0"/>
          <w:marTop w:val="0"/>
          <w:marBottom w:val="0"/>
          <w:divBdr>
            <w:top w:val="none" w:sz="0" w:space="0" w:color="auto"/>
            <w:left w:val="none" w:sz="0" w:space="0" w:color="auto"/>
            <w:bottom w:val="none" w:sz="0" w:space="0" w:color="auto"/>
            <w:right w:val="none" w:sz="0" w:space="0" w:color="auto"/>
          </w:divBdr>
          <w:divsChild>
            <w:div w:id="1950237505">
              <w:marLeft w:val="0"/>
              <w:marRight w:val="0"/>
              <w:marTop w:val="0"/>
              <w:marBottom w:val="0"/>
              <w:divBdr>
                <w:top w:val="none" w:sz="0" w:space="0" w:color="auto"/>
                <w:left w:val="none" w:sz="0" w:space="0" w:color="auto"/>
                <w:bottom w:val="none" w:sz="0" w:space="0" w:color="auto"/>
                <w:right w:val="none" w:sz="0" w:space="0" w:color="auto"/>
              </w:divBdr>
              <w:divsChild>
                <w:div w:id="2003770700">
                  <w:marLeft w:val="0"/>
                  <w:marRight w:val="0"/>
                  <w:marTop w:val="0"/>
                  <w:marBottom w:val="0"/>
                  <w:divBdr>
                    <w:top w:val="none" w:sz="0" w:space="0" w:color="auto"/>
                    <w:left w:val="none" w:sz="0" w:space="0" w:color="auto"/>
                    <w:bottom w:val="none" w:sz="0" w:space="0" w:color="auto"/>
                    <w:right w:val="none" w:sz="0" w:space="0" w:color="auto"/>
                  </w:divBdr>
                  <w:divsChild>
                    <w:div w:id="9458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8598">
      <w:bodyDiv w:val="1"/>
      <w:marLeft w:val="0"/>
      <w:marRight w:val="0"/>
      <w:marTop w:val="0"/>
      <w:marBottom w:val="0"/>
      <w:divBdr>
        <w:top w:val="none" w:sz="0" w:space="0" w:color="auto"/>
        <w:left w:val="none" w:sz="0" w:space="0" w:color="auto"/>
        <w:bottom w:val="none" w:sz="0" w:space="0" w:color="auto"/>
        <w:right w:val="none" w:sz="0" w:space="0" w:color="auto"/>
      </w:divBdr>
    </w:div>
    <w:div w:id="214706442">
      <w:bodyDiv w:val="1"/>
      <w:marLeft w:val="0"/>
      <w:marRight w:val="0"/>
      <w:marTop w:val="0"/>
      <w:marBottom w:val="0"/>
      <w:divBdr>
        <w:top w:val="none" w:sz="0" w:space="0" w:color="auto"/>
        <w:left w:val="none" w:sz="0" w:space="0" w:color="auto"/>
        <w:bottom w:val="none" w:sz="0" w:space="0" w:color="auto"/>
        <w:right w:val="none" w:sz="0" w:space="0" w:color="auto"/>
      </w:divBdr>
    </w:div>
    <w:div w:id="287664323">
      <w:bodyDiv w:val="1"/>
      <w:marLeft w:val="0"/>
      <w:marRight w:val="0"/>
      <w:marTop w:val="0"/>
      <w:marBottom w:val="0"/>
      <w:divBdr>
        <w:top w:val="none" w:sz="0" w:space="0" w:color="auto"/>
        <w:left w:val="none" w:sz="0" w:space="0" w:color="auto"/>
        <w:bottom w:val="none" w:sz="0" w:space="0" w:color="auto"/>
        <w:right w:val="none" w:sz="0" w:space="0" w:color="auto"/>
      </w:divBdr>
    </w:div>
    <w:div w:id="360471171">
      <w:bodyDiv w:val="1"/>
      <w:marLeft w:val="0"/>
      <w:marRight w:val="0"/>
      <w:marTop w:val="0"/>
      <w:marBottom w:val="0"/>
      <w:divBdr>
        <w:top w:val="none" w:sz="0" w:space="0" w:color="auto"/>
        <w:left w:val="none" w:sz="0" w:space="0" w:color="auto"/>
        <w:bottom w:val="none" w:sz="0" w:space="0" w:color="auto"/>
        <w:right w:val="none" w:sz="0" w:space="0" w:color="auto"/>
      </w:divBdr>
    </w:div>
    <w:div w:id="361637491">
      <w:bodyDiv w:val="1"/>
      <w:marLeft w:val="0"/>
      <w:marRight w:val="0"/>
      <w:marTop w:val="0"/>
      <w:marBottom w:val="0"/>
      <w:divBdr>
        <w:top w:val="none" w:sz="0" w:space="0" w:color="auto"/>
        <w:left w:val="none" w:sz="0" w:space="0" w:color="auto"/>
        <w:bottom w:val="none" w:sz="0" w:space="0" w:color="auto"/>
        <w:right w:val="none" w:sz="0" w:space="0" w:color="auto"/>
      </w:divBdr>
    </w:div>
    <w:div w:id="445345927">
      <w:bodyDiv w:val="1"/>
      <w:marLeft w:val="0"/>
      <w:marRight w:val="0"/>
      <w:marTop w:val="0"/>
      <w:marBottom w:val="0"/>
      <w:divBdr>
        <w:top w:val="none" w:sz="0" w:space="0" w:color="auto"/>
        <w:left w:val="none" w:sz="0" w:space="0" w:color="auto"/>
        <w:bottom w:val="none" w:sz="0" w:space="0" w:color="auto"/>
        <w:right w:val="none" w:sz="0" w:space="0" w:color="auto"/>
      </w:divBdr>
    </w:div>
    <w:div w:id="451368232">
      <w:bodyDiv w:val="1"/>
      <w:marLeft w:val="0"/>
      <w:marRight w:val="0"/>
      <w:marTop w:val="0"/>
      <w:marBottom w:val="0"/>
      <w:divBdr>
        <w:top w:val="none" w:sz="0" w:space="0" w:color="auto"/>
        <w:left w:val="none" w:sz="0" w:space="0" w:color="auto"/>
        <w:bottom w:val="none" w:sz="0" w:space="0" w:color="auto"/>
        <w:right w:val="none" w:sz="0" w:space="0" w:color="auto"/>
      </w:divBdr>
    </w:div>
    <w:div w:id="530925473">
      <w:bodyDiv w:val="1"/>
      <w:marLeft w:val="0"/>
      <w:marRight w:val="0"/>
      <w:marTop w:val="0"/>
      <w:marBottom w:val="0"/>
      <w:divBdr>
        <w:top w:val="none" w:sz="0" w:space="0" w:color="auto"/>
        <w:left w:val="none" w:sz="0" w:space="0" w:color="auto"/>
        <w:bottom w:val="none" w:sz="0" w:space="0" w:color="auto"/>
        <w:right w:val="none" w:sz="0" w:space="0" w:color="auto"/>
      </w:divBdr>
    </w:div>
    <w:div w:id="596014874">
      <w:bodyDiv w:val="1"/>
      <w:marLeft w:val="0"/>
      <w:marRight w:val="0"/>
      <w:marTop w:val="0"/>
      <w:marBottom w:val="0"/>
      <w:divBdr>
        <w:top w:val="none" w:sz="0" w:space="0" w:color="auto"/>
        <w:left w:val="none" w:sz="0" w:space="0" w:color="auto"/>
        <w:bottom w:val="none" w:sz="0" w:space="0" w:color="auto"/>
        <w:right w:val="none" w:sz="0" w:space="0" w:color="auto"/>
      </w:divBdr>
    </w:div>
    <w:div w:id="690910404">
      <w:bodyDiv w:val="1"/>
      <w:marLeft w:val="0"/>
      <w:marRight w:val="0"/>
      <w:marTop w:val="0"/>
      <w:marBottom w:val="0"/>
      <w:divBdr>
        <w:top w:val="none" w:sz="0" w:space="0" w:color="auto"/>
        <w:left w:val="none" w:sz="0" w:space="0" w:color="auto"/>
        <w:bottom w:val="none" w:sz="0" w:space="0" w:color="auto"/>
        <w:right w:val="none" w:sz="0" w:space="0" w:color="auto"/>
      </w:divBdr>
    </w:div>
    <w:div w:id="758792660">
      <w:bodyDiv w:val="1"/>
      <w:marLeft w:val="0"/>
      <w:marRight w:val="0"/>
      <w:marTop w:val="0"/>
      <w:marBottom w:val="0"/>
      <w:divBdr>
        <w:top w:val="none" w:sz="0" w:space="0" w:color="auto"/>
        <w:left w:val="none" w:sz="0" w:space="0" w:color="auto"/>
        <w:bottom w:val="none" w:sz="0" w:space="0" w:color="auto"/>
        <w:right w:val="none" w:sz="0" w:space="0" w:color="auto"/>
      </w:divBdr>
    </w:div>
    <w:div w:id="775560348">
      <w:bodyDiv w:val="1"/>
      <w:marLeft w:val="0"/>
      <w:marRight w:val="0"/>
      <w:marTop w:val="0"/>
      <w:marBottom w:val="0"/>
      <w:divBdr>
        <w:top w:val="none" w:sz="0" w:space="0" w:color="auto"/>
        <w:left w:val="none" w:sz="0" w:space="0" w:color="auto"/>
        <w:bottom w:val="none" w:sz="0" w:space="0" w:color="auto"/>
        <w:right w:val="none" w:sz="0" w:space="0" w:color="auto"/>
      </w:divBdr>
    </w:div>
    <w:div w:id="857431626">
      <w:bodyDiv w:val="1"/>
      <w:marLeft w:val="0"/>
      <w:marRight w:val="0"/>
      <w:marTop w:val="0"/>
      <w:marBottom w:val="0"/>
      <w:divBdr>
        <w:top w:val="none" w:sz="0" w:space="0" w:color="auto"/>
        <w:left w:val="none" w:sz="0" w:space="0" w:color="auto"/>
        <w:bottom w:val="none" w:sz="0" w:space="0" w:color="auto"/>
        <w:right w:val="none" w:sz="0" w:space="0" w:color="auto"/>
      </w:divBdr>
    </w:div>
    <w:div w:id="883365862">
      <w:bodyDiv w:val="1"/>
      <w:marLeft w:val="0"/>
      <w:marRight w:val="0"/>
      <w:marTop w:val="0"/>
      <w:marBottom w:val="0"/>
      <w:divBdr>
        <w:top w:val="none" w:sz="0" w:space="0" w:color="auto"/>
        <w:left w:val="none" w:sz="0" w:space="0" w:color="auto"/>
        <w:bottom w:val="none" w:sz="0" w:space="0" w:color="auto"/>
        <w:right w:val="none" w:sz="0" w:space="0" w:color="auto"/>
      </w:divBdr>
    </w:div>
    <w:div w:id="927157069">
      <w:bodyDiv w:val="1"/>
      <w:marLeft w:val="0"/>
      <w:marRight w:val="0"/>
      <w:marTop w:val="0"/>
      <w:marBottom w:val="0"/>
      <w:divBdr>
        <w:top w:val="none" w:sz="0" w:space="0" w:color="auto"/>
        <w:left w:val="none" w:sz="0" w:space="0" w:color="auto"/>
        <w:bottom w:val="none" w:sz="0" w:space="0" w:color="auto"/>
        <w:right w:val="none" w:sz="0" w:space="0" w:color="auto"/>
      </w:divBdr>
    </w:div>
    <w:div w:id="951668762">
      <w:bodyDiv w:val="1"/>
      <w:marLeft w:val="0"/>
      <w:marRight w:val="0"/>
      <w:marTop w:val="0"/>
      <w:marBottom w:val="0"/>
      <w:divBdr>
        <w:top w:val="none" w:sz="0" w:space="0" w:color="auto"/>
        <w:left w:val="none" w:sz="0" w:space="0" w:color="auto"/>
        <w:bottom w:val="none" w:sz="0" w:space="0" w:color="auto"/>
        <w:right w:val="none" w:sz="0" w:space="0" w:color="auto"/>
      </w:divBdr>
    </w:div>
    <w:div w:id="1032730135">
      <w:bodyDiv w:val="1"/>
      <w:marLeft w:val="0"/>
      <w:marRight w:val="0"/>
      <w:marTop w:val="0"/>
      <w:marBottom w:val="0"/>
      <w:divBdr>
        <w:top w:val="none" w:sz="0" w:space="0" w:color="auto"/>
        <w:left w:val="none" w:sz="0" w:space="0" w:color="auto"/>
        <w:bottom w:val="none" w:sz="0" w:space="0" w:color="auto"/>
        <w:right w:val="none" w:sz="0" w:space="0" w:color="auto"/>
      </w:divBdr>
    </w:div>
    <w:div w:id="1075471181">
      <w:bodyDiv w:val="1"/>
      <w:marLeft w:val="0"/>
      <w:marRight w:val="0"/>
      <w:marTop w:val="0"/>
      <w:marBottom w:val="0"/>
      <w:divBdr>
        <w:top w:val="none" w:sz="0" w:space="0" w:color="auto"/>
        <w:left w:val="none" w:sz="0" w:space="0" w:color="auto"/>
        <w:bottom w:val="none" w:sz="0" w:space="0" w:color="auto"/>
        <w:right w:val="none" w:sz="0" w:space="0" w:color="auto"/>
      </w:divBdr>
    </w:div>
    <w:div w:id="1496610699">
      <w:bodyDiv w:val="1"/>
      <w:marLeft w:val="0"/>
      <w:marRight w:val="0"/>
      <w:marTop w:val="0"/>
      <w:marBottom w:val="0"/>
      <w:divBdr>
        <w:top w:val="none" w:sz="0" w:space="0" w:color="auto"/>
        <w:left w:val="none" w:sz="0" w:space="0" w:color="auto"/>
        <w:bottom w:val="none" w:sz="0" w:space="0" w:color="auto"/>
        <w:right w:val="none" w:sz="0" w:space="0" w:color="auto"/>
      </w:divBdr>
    </w:div>
    <w:div w:id="1568688220">
      <w:bodyDiv w:val="1"/>
      <w:marLeft w:val="0"/>
      <w:marRight w:val="0"/>
      <w:marTop w:val="0"/>
      <w:marBottom w:val="0"/>
      <w:divBdr>
        <w:top w:val="none" w:sz="0" w:space="0" w:color="auto"/>
        <w:left w:val="none" w:sz="0" w:space="0" w:color="auto"/>
        <w:bottom w:val="none" w:sz="0" w:space="0" w:color="auto"/>
        <w:right w:val="none" w:sz="0" w:space="0" w:color="auto"/>
      </w:divBdr>
    </w:div>
    <w:div w:id="1605769188">
      <w:bodyDiv w:val="1"/>
      <w:marLeft w:val="0"/>
      <w:marRight w:val="0"/>
      <w:marTop w:val="0"/>
      <w:marBottom w:val="0"/>
      <w:divBdr>
        <w:top w:val="none" w:sz="0" w:space="0" w:color="auto"/>
        <w:left w:val="none" w:sz="0" w:space="0" w:color="auto"/>
        <w:bottom w:val="none" w:sz="0" w:space="0" w:color="auto"/>
        <w:right w:val="none" w:sz="0" w:space="0" w:color="auto"/>
      </w:divBdr>
    </w:div>
    <w:div w:id="1626692181">
      <w:bodyDiv w:val="1"/>
      <w:marLeft w:val="0"/>
      <w:marRight w:val="0"/>
      <w:marTop w:val="0"/>
      <w:marBottom w:val="0"/>
      <w:divBdr>
        <w:top w:val="none" w:sz="0" w:space="0" w:color="auto"/>
        <w:left w:val="none" w:sz="0" w:space="0" w:color="auto"/>
        <w:bottom w:val="none" w:sz="0" w:space="0" w:color="auto"/>
        <w:right w:val="none" w:sz="0" w:space="0" w:color="auto"/>
      </w:divBdr>
    </w:div>
    <w:div w:id="1866939627">
      <w:bodyDiv w:val="1"/>
      <w:marLeft w:val="0"/>
      <w:marRight w:val="0"/>
      <w:marTop w:val="0"/>
      <w:marBottom w:val="0"/>
      <w:divBdr>
        <w:top w:val="none" w:sz="0" w:space="0" w:color="auto"/>
        <w:left w:val="none" w:sz="0" w:space="0" w:color="auto"/>
        <w:bottom w:val="none" w:sz="0" w:space="0" w:color="auto"/>
        <w:right w:val="none" w:sz="0" w:space="0" w:color="auto"/>
      </w:divBdr>
    </w:div>
    <w:div w:id="1968657494">
      <w:bodyDiv w:val="1"/>
      <w:marLeft w:val="0"/>
      <w:marRight w:val="0"/>
      <w:marTop w:val="0"/>
      <w:marBottom w:val="0"/>
      <w:divBdr>
        <w:top w:val="none" w:sz="0" w:space="0" w:color="auto"/>
        <w:left w:val="none" w:sz="0" w:space="0" w:color="auto"/>
        <w:bottom w:val="none" w:sz="0" w:space="0" w:color="auto"/>
        <w:right w:val="none" w:sz="0" w:space="0" w:color="auto"/>
      </w:divBdr>
    </w:div>
    <w:div w:id="1991664636">
      <w:bodyDiv w:val="1"/>
      <w:marLeft w:val="0"/>
      <w:marRight w:val="0"/>
      <w:marTop w:val="0"/>
      <w:marBottom w:val="0"/>
      <w:divBdr>
        <w:top w:val="none" w:sz="0" w:space="0" w:color="auto"/>
        <w:left w:val="none" w:sz="0" w:space="0" w:color="auto"/>
        <w:bottom w:val="none" w:sz="0" w:space="0" w:color="auto"/>
        <w:right w:val="none" w:sz="0" w:space="0" w:color="auto"/>
      </w:divBdr>
      <w:divsChild>
        <w:div w:id="1258902353">
          <w:marLeft w:val="0"/>
          <w:marRight w:val="0"/>
          <w:marTop w:val="0"/>
          <w:marBottom w:val="0"/>
          <w:divBdr>
            <w:top w:val="none" w:sz="0" w:space="0" w:color="auto"/>
            <w:left w:val="none" w:sz="0" w:space="0" w:color="auto"/>
            <w:bottom w:val="none" w:sz="0" w:space="0" w:color="auto"/>
            <w:right w:val="none" w:sz="0" w:space="0" w:color="auto"/>
          </w:divBdr>
          <w:divsChild>
            <w:div w:id="1553881269">
              <w:marLeft w:val="0"/>
              <w:marRight w:val="0"/>
              <w:marTop w:val="0"/>
              <w:marBottom w:val="0"/>
              <w:divBdr>
                <w:top w:val="none" w:sz="0" w:space="0" w:color="auto"/>
                <w:left w:val="none" w:sz="0" w:space="0" w:color="auto"/>
                <w:bottom w:val="none" w:sz="0" w:space="0" w:color="auto"/>
                <w:right w:val="none" w:sz="0" w:space="0" w:color="auto"/>
              </w:divBdr>
              <w:divsChild>
                <w:div w:id="1387070773">
                  <w:marLeft w:val="0"/>
                  <w:marRight w:val="0"/>
                  <w:marTop w:val="0"/>
                  <w:marBottom w:val="0"/>
                  <w:divBdr>
                    <w:top w:val="none" w:sz="0" w:space="0" w:color="auto"/>
                    <w:left w:val="none" w:sz="0" w:space="0" w:color="auto"/>
                    <w:bottom w:val="none" w:sz="0" w:space="0" w:color="auto"/>
                    <w:right w:val="none" w:sz="0" w:space="0" w:color="auto"/>
                  </w:divBdr>
                  <w:divsChild>
                    <w:div w:id="8063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3014">
      <w:bodyDiv w:val="1"/>
      <w:marLeft w:val="0"/>
      <w:marRight w:val="0"/>
      <w:marTop w:val="0"/>
      <w:marBottom w:val="0"/>
      <w:divBdr>
        <w:top w:val="none" w:sz="0" w:space="0" w:color="auto"/>
        <w:left w:val="none" w:sz="0" w:space="0" w:color="auto"/>
        <w:bottom w:val="none" w:sz="0" w:space="0" w:color="auto"/>
        <w:right w:val="none" w:sz="0" w:space="0" w:color="auto"/>
      </w:divBdr>
    </w:div>
    <w:div w:id="212638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tchieLab/biofilter/tree/development/tests/issues/b15_biofilter_group_annot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itchieLab/biofilter/issues/1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itchielab.github.io/biofilt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Andre Luis</dc:creator>
  <cp:keywords/>
  <dc:description/>
  <cp:lastModifiedBy>Rico, Andre Luis</cp:lastModifiedBy>
  <cp:revision>7</cp:revision>
  <dcterms:created xsi:type="dcterms:W3CDTF">2024-11-20T15:35:00Z</dcterms:created>
  <dcterms:modified xsi:type="dcterms:W3CDTF">2024-12-06T19:05:00Z</dcterms:modified>
</cp:coreProperties>
</file>