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A85F13"/>
          <w:sz w:val="16"/>
        </w:rPr>
        <w:t>O2C TIMESHEET MODULE</w:t>
      </w:r>
    </w:p>
    <w:p>
      <w:pPr>
        <w:pStyle w:val="Title"/>
      </w:pPr>
      <w:r>
        <w:t>Building the OIC sync — step by step</w:t>
      </w:r>
    </w:p>
    <w:p>
      <w:r>
        <w:rPr>
          <w:b w:val="0"/>
          <w:i w:val="0"/>
          <w:color w:val="55657A"/>
          <w:sz w:val="22"/>
        </w:rPr>
        <w:t>Adapting the PWP AR Invoice Headers pattern to the timesheet master-data load: one monthly run and two daily runs, feeding the ORDS endpoints that already exist.</w:t>
      </w:r>
    </w:p>
    <w:p>
      <w:r>
        <w:rPr>
          <w:color w:val="55657A"/>
          <w:sz w:val="17"/>
        </w:rPr>
        <w:t>09 August 2026  |  3 integrations  |  11 data models  |  verified against dev20</w:t>
      </w:r>
    </w:p>
    <w:p>
      <w:pPr>
        <w:spacing w:before="120" w:after="160"/>
        <w:ind w:left="288"/>
        <w:pBdr>
          <w:left w:val="single" w:sz="18" w:space="8" w:color="D9A53C"/>
        </w:pBdr>
      </w:pPr>
      <w:r>
        <w:rPr>
          <w:b/>
          <w:i w:val="0"/>
          <w:sz w:val="19"/>
        </w:rPr>
        <w:t>Read section 1 before cloning anything.</w:t>
      </w:r>
      <w:r>
        <w:rPr>
          <w:b w:val="0"/>
          <w:i w:val="0"/>
          <w:sz w:val="19"/>
        </w:rPr>
        <w:t xml:space="preserve"> Three parts of the PWP template do not transfer, and one of them — the watermark — cannot work at all with these data models. Cloning first and discovering that later means unpicking the orchestration.</w:t>
      </w:r>
    </w:p>
    <w:p>
      <w:pPr>
        <w:pStyle w:val="Heading1"/>
      </w:pPr>
      <w:r>
        <w:t>What does not transfer from the PWP template</w:t>
      </w:r>
    </w:p>
    <w:p>
      <w:pPr>
        <w:pStyle w:val="Heading2"/>
      </w:pPr>
      <w:r>
        <w:t>1.1 The watermark cannot filter anything</w:t>
      </w:r>
    </w:p>
    <w:p>
      <w:r>
        <w:rPr>
          <w:b w:val="0"/>
          <w:i w:val="0"/>
        </w:rPr>
        <w:t xml:space="preserve">PWP is a </w:t>
      </w:r>
      <w:r>
        <w:rPr>
          <w:b w:val="0"/>
          <w:i/>
        </w:rPr>
        <w:t>changed-since</w:t>
      </w:r>
      <w:r>
        <w:rPr>
          <w:b w:val="0"/>
          <w:i w:val="0"/>
        </w:rPr>
        <w:t xml:space="preserve"> sync: it reads a last-sync date, passes it to the report, and gets back only what moved. </w:t>
      </w:r>
      <w:r>
        <w:rPr>
          <w:b/>
          <w:i w:val="0"/>
        </w:rPr>
        <w:t>None of the eleven timesheet extracts supports that.</w:t>
      </w:r>
      <w:r>
        <w:rPr>
          <w:b w:val="0"/>
          <w:i w:val="0"/>
        </w:rPr>
        <w:t xml:space="preserve"> Their only bind is </w:t>
      </w:r>
      <w:r>
        <w:rPr>
          <w:rFonts w:ascii="Consolas" w:hAnsi="Consolas"/>
          <w:b w:val="0"/>
          <w:i w:val="0"/>
          <w:sz w:val="18"/>
        </w:rPr>
        <w:t>:P_EFFECTIVE_DATE</w:t>
      </w:r>
      <w:r>
        <w:rPr>
          <w:b w:val="0"/>
          <w:i w:val="0"/>
        </w:rPr>
        <w:t xml:space="preserve">, and it is an </w:t>
      </w:r>
      <w:r>
        <w:rPr>
          <w:b w:val="0"/>
          <w:i/>
        </w:rPr>
        <w:t>as-of</w:t>
      </w:r>
      <w:r>
        <w:rPr>
          <w:b w:val="0"/>
          <w:i w:val="0"/>
        </w:rPr>
        <w:t xml:space="preserve"> date for HCM's effective-dated tables (</w:t>
      </w:r>
      <w:r>
        <w:rPr>
          <w:rFonts w:ascii="Consolas" w:hAnsi="Consolas"/>
          <w:b w:val="0"/>
          <w:i w:val="0"/>
          <w:sz w:val="18"/>
        </w:rPr>
        <w:t>_F</w:t>
      </w:r>
      <w:r>
        <w:rPr>
          <w:b w:val="0"/>
          <w:i w:val="0"/>
        </w:rPr>
        <w:t>/</w:t>
      </w:r>
      <w:r>
        <w:rPr>
          <w:rFonts w:ascii="Consolas" w:hAnsi="Consolas"/>
          <w:b w:val="0"/>
          <w:i w:val="0"/>
          <w:sz w:val="18"/>
        </w:rPr>
        <w:t>_M</w:t>
      </w:r>
      <w:r>
        <w:rPr>
          <w:b w:val="0"/>
          <w:i w:val="0"/>
        </w:rPr>
        <w:t xml:space="preserve">), not a change filter. Checked across all eleven: no </w:t>
      </w:r>
      <w:r>
        <w:rPr>
          <w:rFonts w:ascii="Consolas" w:hAnsi="Consolas"/>
          <w:b w:val="0"/>
          <w:i w:val="0"/>
          <w:sz w:val="18"/>
        </w:rPr>
        <w:t>LAST_UPDATE_DATE</w:t>
      </w:r>
      <w:r>
        <w:rPr>
          <w:b w:val="0"/>
          <w:i w:val="0"/>
        </w:rPr>
        <w:t xml:space="preserve"> predicate anywhere.</w:t>
      </w:r>
    </w:p>
    <w:p>
      <w:r>
        <w:rPr>
          <w:b w:val="0"/>
          <w:i w:val="0"/>
        </w:rPr>
        <w:t xml:space="preserve">So every run returns a </w:t>
      </w:r>
      <w:r>
        <w:rPr>
          <w:b/>
          <w:i w:val="0"/>
        </w:rPr>
        <w:t>full snapshot as of a date</w:t>
      </w:r>
      <w:r>
        <w:rPr>
          <w:b w:val="0"/>
          <w:i w:val="0"/>
        </w:rPr>
        <w:t>. A watermark passed into the report would change nothing about what comes back.</w:t>
      </w:r>
    </w:p>
    <w:p>
      <w:r>
        <w:rPr>
          <w:b/>
          <w:i w:val="0"/>
        </w:rPr>
        <w:t>Do this instead: full refresh, every run.</w:t>
      </w:r>
      <w:r>
        <w:rPr>
          <w:b w:val="0"/>
          <w:i w:val="0"/>
        </w:rPr>
        <w:t xml:space="preserve"> It is not a compromise here —</w:t>
      </w:r>
    </w:p>
    <w:p>
      <w:pPr>
        <w:pStyle w:val="ListBullet"/>
      </w:pPr>
      <w:r>
        <w:rPr>
          <w:b w:val="0"/>
          <w:i w:val="0"/>
        </w:rPr>
        <w:t xml:space="preserve">every ORDS sync endpoint is a </w:t>
      </w:r>
      <w:r>
        <w:rPr>
          <w:rFonts w:ascii="Consolas" w:hAnsi="Consolas"/>
          <w:b w:val="0"/>
          <w:i w:val="0"/>
          <w:sz w:val="18"/>
        </w:rPr>
        <w:t>MERGE</w:t>
      </w:r>
      <w:r>
        <w:rPr>
          <w:b w:val="0"/>
          <w:i w:val="0"/>
        </w:rPr>
        <w:t xml:space="preserve"> on the natural key, so a repeated row is an update and a re-run is free;</w:t>
      </w:r>
    </w:p>
    <w:p>
      <w:pPr>
        <w:pStyle w:val="ListBullet"/>
      </w:pPr>
      <w:r>
        <w:rPr>
          <w:b w:val="0"/>
          <w:i w:val="0"/>
        </w:rPr>
        <w:t xml:space="preserve">a full refresh is </w:t>
      </w:r>
      <w:r>
        <w:rPr>
          <w:b w:val="0"/>
          <w:i/>
        </w:rPr>
        <w:t>self-healing</w:t>
      </w:r>
      <w:r>
        <w:rPr>
          <w:b w:val="0"/>
          <w:i w:val="0"/>
        </w:rPr>
        <w:t>: it repairs anything a missed delta would have left stale, which an incremental sync silently cannot;</w:t>
      </w:r>
    </w:p>
    <w:p>
      <w:pPr>
        <w:pStyle w:val="ListBullet"/>
      </w:pPr>
      <w:r>
        <w:rPr>
          <w:b w:val="0"/>
          <w:i w:val="0"/>
        </w:rPr>
        <w:t xml:space="preserve">the volume does not justify the complexity — all eleven extracts together are about </w:t>
      </w:r>
      <w:r>
        <w:rPr>
          <w:b/>
          <w:i w:val="0"/>
        </w:rPr>
        <w:t>11,800 rows</w:t>
      </w:r>
      <w:r>
        <w:rPr>
          <w:b w:val="0"/>
          <w:i w:val="0"/>
        </w:rPr>
        <w:t>, measured on the pod on 09-Aug-2026.</w:t>
      </w:r>
    </w:p>
    <w:p>
      <w:r>
        <w:rPr>
          <w:b w:val="0"/>
          <w:i w:val="0"/>
        </w:rPr>
        <w:t xml:space="preserve">If true deltas are wanted later, the change is in </w:t>
      </w:r>
      <w:r>
        <w:rPr>
          <w:rFonts w:ascii="Consolas" w:hAnsi="Consolas"/>
          <w:b w:val="0"/>
          <w:i w:val="0"/>
          <w:sz w:val="18"/>
        </w:rPr>
        <w:t>integration/bip/extracts.py</w:t>
      </w:r>
      <w:r>
        <w:rPr>
          <w:b w:val="0"/>
          <w:i w:val="0"/>
        </w:rPr>
        <w:t xml:space="preserve"> — add a </w:t>
      </w:r>
      <w:r>
        <w:rPr>
          <w:rFonts w:ascii="Consolas" w:hAnsi="Consolas"/>
          <w:b w:val="0"/>
          <w:i w:val="0"/>
          <w:sz w:val="18"/>
        </w:rPr>
        <w:t>LAST_UPDATE_DATE</w:t>
      </w:r>
      <w:r>
        <w:rPr>
          <w:b w:val="0"/>
          <w:i w:val="0"/>
        </w:rPr>
        <w:t xml:space="preserve"> predicate and a </w:t>
      </w:r>
      <w:r>
        <w:rPr>
          <w:rFonts w:ascii="Consolas" w:hAnsi="Consolas"/>
          <w:b w:val="0"/>
          <w:i w:val="0"/>
          <w:sz w:val="18"/>
        </w:rPr>
        <w:t>:P_LAST_SYNC</w:t>
      </w:r>
      <w:r>
        <w:rPr>
          <w:b w:val="0"/>
          <w:i w:val="0"/>
        </w:rPr>
        <w:t xml:space="preserve"> bind, then redeploy the models. Do not try to solve it in OIC.</w:t>
      </w:r>
    </w:p>
    <w:p>
      <w:pPr>
        <w:pStyle w:val="Heading2"/>
      </w:pPr>
      <w:r>
        <w:t>1.2 The watermark store already exists — do not build a second one</w:t>
      </w:r>
    </w:p>
    <w:p>
      <w:r>
        <w:rPr>
          <w:b w:val="0"/>
          <w:i w:val="0"/>
        </w:rPr>
        <w:t xml:space="preserve">PWP keeps its own </w:t>
      </w:r>
      <w:r>
        <w:rPr>
          <w:rFonts w:ascii="Consolas" w:hAnsi="Consolas"/>
          <w:b w:val="0"/>
          <w:i w:val="0"/>
          <w:sz w:val="18"/>
        </w:rPr>
        <w:t>getLastSyncDate</w:t>
      </w:r>
      <w:r>
        <w:rPr>
          <w:b w:val="0"/>
          <w:i w:val="0"/>
        </w:rPr>
        <w:t xml:space="preserve"> / </w:t>
      </w:r>
      <w:r>
        <w:rPr>
          <w:rFonts w:ascii="Consolas" w:hAnsi="Consolas"/>
          <w:b w:val="0"/>
          <w:i w:val="0"/>
          <w:sz w:val="18"/>
        </w:rPr>
        <w:t>putLastSyncDate</w:t>
      </w:r>
      <w:r>
        <w:rPr>
          <w:b w:val="0"/>
          <w:i w:val="0"/>
        </w:rPr>
        <w:t xml:space="preserve">. This module already records every run in </w:t>
      </w:r>
      <w:r>
        <w:rPr>
          <w:rFonts w:ascii="Consolas" w:hAnsi="Consolas"/>
          <w:b w:val="0"/>
          <w:i w:val="0"/>
          <w:sz w:val="18"/>
        </w:rPr>
        <w:t>OC_TIME_SYNC_JOB</w:t>
      </w:r>
      <w:r>
        <w:rPr>
          <w:b w:val="0"/>
          <w:i w:val="0"/>
        </w:rPr>
        <w:t xml:space="preserve">: job name, scope, status, rows read, rows upserted, rows failed, start and finish. It is written by the sync endpoints themselves and exposed read-only at </w:t>
      </w:r>
      <w:r>
        <w:rPr>
          <w:rFonts w:ascii="Consolas" w:hAnsi="Consolas"/>
          <w:b w:val="0"/>
          <w:i w:val="0"/>
          <w:sz w:val="18"/>
        </w:rPr>
        <w:t>GET /oc/time/admin/sync/status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A second store in OIC would be a second version of the truth, and the two would disagree the first time a run half-failed. Drop the </w:t>
      </w:r>
      <w:r>
        <w:rPr>
          <w:rFonts w:ascii="Consolas" w:hAnsi="Consolas"/>
          <w:b w:val="0"/>
          <w:i w:val="0"/>
          <w:sz w:val="18"/>
        </w:rPr>
        <w:t>getWatermark</w:t>
      </w:r>
      <w:r>
        <w:rPr>
          <w:b w:val="0"/>
          <w:i w:val="0"/>
        </w:rPr>
        <w:t xml:space="preserve"> and </w:t>
      </w:r>
      <w:r>
        <w:rPr>
          <w:rFonts w:ascii="Consolas" w:hAnsi="Consolas"/>
          <w:b w:val="0"/>
          <w:i w:val="0"/>
          <w:sz w:val="18"/>
        </w:rPr>
        <w:t>updateWatermark</w:t>
      </w:r>
      <w:r>
        <w:rPr>
          <w:b w:val="0"/>
          <w:i w:val="0"/>
        </w:rPr>
        <w:t xml:space="preserve"> scopes; read </w:t>
      </w:r>
      <w:r>
        <w:rPr>
          <w:rFonts w:ascii="Consolas" w:hAnsi="Consolas"/>
          <w:b w:val="0"/>
          <w:i w:val="0"/>
          <w:sz w:val="18"/>
        </w:rPr>
        <w:t>sync/status</w:t>
      </w:r>
      <w:r>
        <w:rPr>
          <w:b w:val="0"/>
          <w:i w:val="0"/>
        </w:rPr>
        <w:t xml:space="preserve"> if a run needs to know what happened last time.</w:t>
      </w:r>
    </w:p>
    <w:p>
      <w:pPr>
        <w:pStyle w:val="Heading2"/>
      </w:pPr>
      <w:r>
        <w:t>1.3 The chunk loop is a download loop, not a paging loop</w:t>
      </w:r>
    </w:p>
    <w:p>
      <w:r>
        <w:rPr>
          <w:b w:val="0"/>
          <w:i w:val="0"/>
        </w:rPr>
        <w:t xml:space="preserve">PWP's </w:t>
      </w:r>
      <w:r>
        <w:rPr>
          <w:rFonts w:ascii="Consolas" w:hAnsi="Consolas"/>
          <w:b w:val="0"/>
          <w:i w:val="0"/>
          <w:sz w:val="18"/>
        </w:rPr>
        <w:t>chunkLoop</w:t>
      </w:r>
      <w:r>
        <w:rPr>
          <w:b w:val="0"/>
          <w:i w:val="0"/>
        </w:rPr>
        <w:t xml:space="preserve"> pages the report by row offset — </w:t>
      </w:r>
      <w:r>
        <w:rPr>
          <w:rFonts w:ascii="Consolas" w:hAnsi="Consolas"/>
          <w:b w:val="0"/>
          <w:i w:val="0"/>
          <w:sz w:val="18"/>
        </w:rPr>
        <w:t>reportOffsetAssignment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8"/>
        </w:rPr>
        <w:t>segmentCount &gt;= RowCount</w:t>
      </w:r>
      <w:r>
        <w:rPr>
          <w:b w:val="0"/>
          <w:i w:val="0"/>
        </w:rPr>
        <w:t xml:space="preserve">. That needs the report to take an offset parameter. </w:t>
      </w:r>
      <w:r>
        <w:rPr>
          <w:b/>
          <w:i w:val="0"/>
        </w:rPr>
        <w:t>Ours do not.</w:t>
      </w:r>
    </w:p>
    <w:p>
      <w:r>
        <w:rPr>
          <w:b w:val="0"/>
          <w:i w:val="0"/>
        </w:rPr>
        <w:t xml:space="preserve">What BIP offers here is byte-level chunked download of one result: </w:t>
      </w:r>
      <w:r>
        <w:rPr>
          <w:rFonts w:ascii="Consolas" w:hAnsi="Consolas"/>
          <w:b w:val="0"/>
          <w:i w:val="0"/>
          <w:sz w:val="18"/>
        </w:rPr>
        <w:t>downloadReportDataChunk(fileID, beginIdx, size)</w:t>
      </w:r>
      <w:r>
        <w:rPr>
          <w:b w:val="0"/>
          <w:i w:val="0"/>
        </w:rPr>
        <w:t xml:space="preserve"> where </w:t>
      </w:r>
      <w:r>
        <w:rPr>
          <w:rFonts w:ascii="Consolas" w:hAnsi="Consolas"/>
          <w:b w:val="0"/>
          <w:i w:val="0"/>
          <w:sz w:val="18"/>
        </w:rPr>
        <w:t>beginIdx</w:t>
      </w:r>
      <w:r>
        <w:rPr>
          <w:b w:val="0"/>
          <w:i w:val="0"/>
        </w:rPr>
        <w:t xml:space="preserve"> and </w:t>
      </w:r>
      <w:r>
        <w:rPr>
          <w:rFonts w:ascii="Consolas" w:hAnsi="Consolas"/>
          <w:b w:val="0"/>
          <w:i w:val="0"/>
          <w:sz w:val="18"/>
        </w:rPr>
        <w:t>size</w:t>
      </w:r>
      <w:r>
        <w:rPr>
          <w:b w:val="0"/>
          <w:i w:val="0"/>
        </w:rPr>
        <w:t xml:space="preserve"> are </w:t>
      </w:r>
      <w:r>
        <w:rPr>
          <w:b/>
          <w:i w:val="0"/>
        </w:rPr>
        <w:t>bytes, not rows</w:t>
      </w:r>
      <w:r>
        <w:rPr>
          <w:b w:val="0"/>
          <w:i w:val="0"/>
        </w:rPr>
        <w:t>. The report runs once; you collect its output in pieces.</w:t>
      </w:r>
    </w:p>
    <w:p>
      <w:r>
        <w:rPr>
          <w:b w:val="0"/>
          <w:i w:val="0"/>
        </w:rPr>
        <w:t xml:space="preserve">Practically: only </w:t>
      </w:r>
      <w:r>
        <w:rPr>
          <w:rFonts w:ascii="Consolas" w:hAnsi="Consolas"/>
          <w:b w:val="0"/>
          <w:i w:val="0"/>
          <w:sz w:val="18"/>
        </w:rPr>
        <w:t>WORKERS</w:t>
      </w:r>
      <w:r>
        <w:rPr>
          <w:b w:val="0"/>
          <w:i w:val="0"/>
        </w:rPr>
        <w:t xml:space="preserve"> (5,988 rows) is big enough to need it. The other ten come back in a single response.</w:t>
      </w:r>
    </w:p>
    <w:p>
      <w:pPr>
        <w:pStyle w:val="Heading1"/>
      </w:pPr>
      <w:r>
        <w:t>Before you build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val="clear" w:fill="F1F3F6"/>
          </w:tcPr>
          <w:p>
            <w:pPr>
              <w:spacing w:after="40"/>
            </w:pPr>
            <w:r/>
            <w:r>
              <w:rPr>
                <w:b/>
                <w:i w:val="0"/>
              </w:rPr>
              <w:t>#</w:t>
            </w:r>
          </w:p>
        </w:tc>
        <w:tc>
          <w:tcPr>
            <w:tcW w:type="dxa" w:w="3264"/>
            <w:shd w:val="clear" w:fill="F1F3F6"/>
          </w:tcPr>
          <w:p>
            <w:pPr>
              <w:spacing w:after="40"/>
            </w:pPr>
            <w:r/>
            <w:r>
              <w:rPr>
                <w:b/>
                <w:i w:val="0"/>
              </w:rPr>
              <w:t>Prerequisite</w:t>
            </w:r>
          </w:p>
        </w:tc>
        <w:tc>
          <w:tcPr>
            <w:tcW w:type="dxa" w:w="3264"/>
            <w:shd w:val="clear" w:fill="F1F3F6"/>
          </w:tcPr>
          <w:p>
            <w:pPr>
              <w:spacing w:after="40"/>
            </w:pPr>
            <w:r/>
            <w:r>
              <w:rPr>
                <w:b/>
                <w:i w:val="0"/>
              </w:rPr>
              <w:t>State</w:t>
            </w:r>
          </w:p>
        </w:tc>
      </w:tr>
      <w:tr>
        <w:tc>
          <w:tcPr>
            <w:tcW w:type="dxa" w:w="32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32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 xml:space="preserve">All 11 data models deployed under </w:t>
            </w:r>
            <w:r>
              <w:rPr>
                <w:rFonts w:ascii="Consolas" w:hAnsi="Consolas"/>
                <w:b w:val="0"/>
                <w:i w:val="0"/>
                <w:sz w:val="18"/>
              </w:rPr>
              <w:t>/Custom/O2C_TIME</w:t>
            </w:r>
          </w:p>
        </w:tc>
        <w:tc>
          <w:tcPr>
            <w:tcW w:type="dxa" w:w="3264"/>
          </w:tcPr>
          <w:p>
            <w:pPr>
              <w:spacing w:after="40"/>
            </w:pPr>
            <w:r/>
            <w:r>
              <w:rPr>
                <w:b/>
                <w:i w:val="0"/>
              </w:rPr>
              <w:t>done 09-Aug-2026</w:t>
            </w:r>
            <w:r>
              <w:rPr>
                <w:b w:val="0"/>
                <w:i w:val="0"/>
              </w:rPr>
              <w:t xml:space="preserve"> — all 11 deploy and </w:t>
            </w:r>
            <w:r>
              <w:rPr>
                <w:rFonts w:ascii="Consolas" w:hAnsi="Consolas"/>
                <w:b w:val="0"/>
                <w:i w:val="0"/>
                <w:sz w:val="18"/>
              </w:rPr>
              <w:t>--validate</w:t>
            </w:r>
            <w:r>
              <w:rPr>
                <w:b w:val="0"/>
                <w:i w:val="0"/>
              </w:rPr>
              <w:t xml:space="preserve"> returns rows</w:t>
            </w:r>
          </w:p>
        </w:tc>
      </w:tr>
      <w:tr>
        <w:tc>
          <w:tcPr>
            <w:tcW w:type="dxa" w:w="32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32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 xml:space="preserve">Service account with </w:t>
            </w:r>
            <w:r>
              <w:rPr>
                <w:b/>
                <w:i w:val="0"/>
              </w:rPr>
              <w:t>BI Consumer</w:t>
            </w:r>
            <w:r>
              <w:rPr>
                <w:b w:val="0"/>
                <w:i w:val="0"/>
              </w:rPr>
              <w:t xml:space="preserve"> (to run) — </w:t>
            </w:r>
            <w:r>
              <w:rPr>
                <w:b w:val="0"/>
                <w:i/>
              </w:rPr>
              <w:t>not</w:t>
            </w:r>
            <w:r>
              <w:rPr>
                <w:b w:val="0"/>
                <w:i w:val="0"/>
              </w:rPr>
              <w:t xml:space="preserve"> Data Model Developer</w:t>
            </w:r>
          </w:p>
        </w:tc>
        <w:tc>
          <w:tcPr>
            <w:tcW w:type="dxa" w:w="32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 xml:space="preserve">the integration account should </w:t>
            </w:r>
            <w:r>
              <w:rPr>
                <w:b/>
                <w:i w:val="0"/>
              </w:rPr>
              <w:t>not</w:t>
            </w:r>
            <w:r>
              <w:rPr>
                <w:b w:val="0"/>
                <w:i w:val="0"/>
              </w:rPr>
              <w:t xml:space="preserve"> be able to deploy; that is a release activity</w:t>
            </w:r>
          </w:p>
        </w:tc>
      </w:tr>
      <w:tr>
        <w:tc>
          <w:tcPr>
            <w:tcW w:type="dxa" w:w="32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32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 xml:space="preserve">OIC connection: Fusion BIP over SOAP </w:t>
            </w:r>
            <w:r>
              <w:rPr>
                <w:rFonts w:ascii="Consolas" w:hAnsi="Consolas"/>
                <w:b w:val="0"/>
                <w:i w:val="0"/>
                <w:sz w:val="18"/>
              </w:rPr>
              <w:t>ExternalReportWSSService</w:t>
            </w:r>
          </w:p>
        </w:tc>
        <w:tc>
          <w:tcPr>
            <w:tcW w:type="dxa" w:w="32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to create</w:t>
            </w:r>
          </w:p>
        </w:tc>
      </w:tr>
      <w:tr>
        <w:tc>
          <w:tcPr>
            <w:tcW w:type="dxa" w:w="32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32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 xml:space="preserve">OIC connection: ORDS REST, base </w:t>
            </w:r>
            <w:r>
              <w:rPr>
                <w:rFonts w:ascii="Consolas" w:hAnsi="Consolas"/>
                <w:b w:val="0"/>
                <w:i w:val="0"/>
                <w:sz w:val="18"/>
              </w:rPr>
              <w:t>https://&lt;host&gt;/ords/o2c_time</w:t>
            </w:r>
          </w:p>
        </w:tc>
        <w:tc>
          <w:tcPr>
            <w:tcW w:type="dxa" w:w="32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to create</w:t>
            </w:r>
          </w:p>
        </w:tc>
      </w:tr>
      <w:tr>
        <w:tc>
          <w:tcPr>
            <w:tcW w:type="dxa" w:w="32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5</w:t>
            </w:r>
          </w:p>
        </w:tc>
        <w:tc>
          <w:tcPr>
            <w:tcW w:type="dxa" w:w="32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The contract clash in §2 of the OIC design document</w:t>
            </w:r>
          </w:p>
        </w:tc>
        <w:tc>
          <w:tcPr>
            <w:tcW w:type="dxa" w:w="3264"/>
          </w:tcPr>
          <w:p>
            <w:pPr>
              <w:spacing w:after="40"/>
            </w:pPr>
            <w:r/>
            <w:r>
              <w:rPr>
                <w:b/>
                <w:i w:val="0"/>
              </w:rPr>
              <w:t>unresolved — settle first</w:t>
            </w:r>
          </w:p>
        </w:tc>
      </w:tr>
    </w:tbl>
    <w:p/>
    <w:p>
      <w:pPr>
        <w:spacing w:before="120" w:after="160"/>
        <w:ind w:left="288"/>
        <w:pBdr>
          <w:left w:val="single" w:sz="18" w:space="8" w:color="D9A53C"/>
        </w:pBdr>
      </w:pPr>
      <w:r>
        <w:rPr>
          <w:b/>
          <w:i w:val="0"/>
          <w:sz w:val="19"/>
        </w:rPr>
        <w:t>Prerequisite 5 is not optional.</w:t>
      </w:r>
      <w:r>
        <w:rPr>
          <w:b w:val="0"/>
          <w:i w:val="0"/>
          <w:sz w:val="19"/>
        </w:rPr>
        <w:t xml:space="preserve"> The extract side and the loader side disagree on four of the five main entities. Build the mappings now and four of them will be wrong — </w:t>
      </w:r>
      <w:r>
        <w:rPr>
          <w:rFonts w:ascii="Consolas" w:hAnsi="Consolas"/>
          <w:b w:val="0"/>
          <w:i w:val="0"/>
          <w:sz w:val="19"/>
        </w:rPr>
        <w:t>ALLOCATION</w:t>
      </w:r>
      <w:r>
        <w:rPr>
          <w:b w:val="0"/>
          <w:i w:val="0"/>
          <w:sz w:val="19"/>
        </w:rPr>
        <w:t xml:space="preserve"> worst of all, where only five of ten fields line up and nothing errors: the rows load and the columns are null.</w:t>
      </w:r>
    </w:p>
    <w:p>
      <w:pPr>
        <w:pStyle w:val="Heading1"/>
      </w:pPr>
      <w:r>
        <w:t>The child integration — build this once</w:t>
      </w:r>
    </w:p>
    <w:p>
      <w:r>
        <w:rPr>
          <w:b w:val="0"/>
          <w:i w:val="0"/>
          <w:color w:val="55657A"/>
        </w:rPr>
        <w:t>One app-driven integration, parameterised by entity. Three orchestrators call it; you do not build eleven of these.</w:t>
      </w:r>
    </w:p>
    <w:p>
      <w:r>
        <w:rPr>
          <w:b/>
          <w:i w:val="0"/>
        </w:rPr>
        <w:t>Name:</w:t>
      </w:r>
      <w:r>
        <w:rPr>
          <w:rFonts w:ascii="Consolas" w:hAnsi="Consolas"/>
          <w:b w:val="0"/>
          <w:i w:val="0"/>
          <w:sz w:val="18"/>
        </w:rPr>
        <w:t>O2C_TIME_LOAD_ENTITY</w:t>
      </w:r>
      <w:r>
        <w:rPr>
          <w:b w:val="0"/>
          <w:i w:val="0"/>
        </w:rPr>
        <w:t xml:space="preserve"> · </w:t>
      </w:r>
      <w:r>
        <w:rPr>
          <w:b/>
          <w:i w:val="0"/>
        </w:rPr>
        <w:t>Trigger:</w:t>
      </w:r>
      <w:r>
        <w:rPr>
          <w:b w:val="0"/>
          <w:i w:val="0"/>
        </w:rPr>
        <w:t xml:space="preserve"> app-driven (REST) · </w:t>
      </w:r>
      <w:r>
        <w:rPr>
          <w:b/>
          <w:i w:val="0"/>
        </w:rPr>
        <w:t>Inputs:</w:t>
      </w:r>
      <w:r>
        <w:rPr>
          <w:rFonts w:ascii="Consolas" w:hAnsi="Consolas"/>
          <w:b w:val="0"/>
          <w:i w:val="0"/>
          <w:sz w:val="18"/>
        </w:rPr>
        <w:t>entity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8"/>
        </w:rPr>
        <w:t>effectiveDate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8"/>
        </w:rPr>
        <w:t>actor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8"/>
        </w:rPr>
        <w:t>traceId</w:t>
      </w:r>
    </w:p>
    <w:p>
      <w:pPr>
        <w:pStyle w:val="Heading2"/>
      </w:pPr>
      <w:r>
        <w:t>3.1 Scope: resolveEntity</w:t>
      </w:r>
    </w:p>
    <w:p>
      <w:r>
        <w:rPr>
          <w:b w:val="0"/>
          <w:i w:val="0"/>
        </w:rPr>
        <w:t xml:space="preserve">Map the entity name to its data model path and its loader endpoint. Keep this in </w:t>
      </w:r>
      <w:r>
        <w:rPr>
          <w:b/>
          <w:i w:val="0"/>
        </w:rPr>
        <w:t>one lookup</w:t>
      </w:r>
      <w:r>
        <w:rPr>
          <w:b w:val="0"/>
          <w:i w:val="0"/>
        </w:rPr>
        <w:t>, not scattered across the flow — it is the only place the two are tied together.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val="clear" w:fill="F1F3F6"/>
          </w:tcPr>
          <w:p>
            <w:pPr>
              <w:spacing w:after="40"/>
            </w:pPr>
            <w:r/>
            <w:r>
              <w:rPr>
                <w:b/>
                <w:i w:val="0"/>
              </w:rPr>
              <w:t>entity</w:t>
            </w:r>
          </w:p>
        </w:tc>
        <w:tc>
          <w:tcPr>
            <w:tcW w:type="dxa" w:w="3264"/>
            <w:shd w:val="clear" w:fill="F1F3F6"/>
          </w:tcPr>
          <w:p>
            <w:pPr>
              <w:spacing w:after="40"/>
            </w:pPr>
            <w:r/>
            <w:r>
              <w:rPr>
                <w:b/>
                <w:i w:val="0"/>
              </w:rPr>
              <w:t>data model</w:t>
            </w:r>
          </w:p>
        </w:tc>
        <w:tc>
          <w:tcPr>
            <w:tcW w:type="dxa" w:w="3264"/>
            <w:shd w:val="clear" w:fill="F1F3F6"/>
          </w:tcPr>
          <w:p>
            <w:pPr>
              <w:spacing w:after="40"/>
            </w:pPr>
            <w:r/>
            <w:r>
              <w:rPr>
                <w:b/>
                <w:i w:val="0"/>
              </w:rPr>
              <w:t>loader endpoint</w:t>
            </w:r>
          </w:p>
        </w:tc>
      </w:tr>
      <w:tr>
        <w:tc>
          <w:tcPr>
            <w:tcW w:type="dxa" w:w="3264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sz w:val="18"/>
              </w:rPr>
              <w:t>WORKER</w:t>
            </w:r>
          </w:p>
        </w:tc>
        <w:tc>
          <w:tcPr>
            <w:tcW w:type="dxa" w:w="3264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sz w:val="18"/>
              </w:rPr>
              <w:t>/Custom/O2C_TIME/O2C_WORKERS.xdm</w:t>
            </w:r>
          </w:p>
        </w:tc>
        <w:tc>
          <w:tcPr>
            <w:tcW w:type="dxa" w:w="3264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sz w:val="18"/>
              </w:rPr>
              <w:t>POST sync/worker</w:t>
            </w:r>
          </w:p>
        </w:tc>
      </w:tr>
      <w:tr>
        <w:tc>
          <w:tcPr>
            <w:tcW w:type="dxa" w:w="3264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sz w:val="18"/>
              </w:rPr>
              <w:t>PROJECT</w:t>
            </w:r>
          </w:p>
        </w:tc>
        <w:tc>
          <w:tcPr>
            <w:tcW w:type="dxa" w:w="3264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sz w:val="18"/>
              </w:rPr>
              <w:t>/Custom/O2C_TIME/O2C_PROJECTS.xdm</w:t>
            </w:r>
          </w:p>
        </w:tc>
        <w:tc>
          <w:tcPr>
            <w:tcW w:type="dxa" w:w="3264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sz w:val="18"/>
              </w:rPr>
              <w:t>POST sync/project</w:t>
            </w:r>
          </w:p>
        </w:tc>
      </w:tr>
      <w:tr>
        <w:tc>
          <w:tcPr>
            <w:tcW w:type="dxa" w:w="3264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sz w:val="18"/>
              </w:rPr>
              <w:t>TASK</w:t>
            </w:r>
          </w:p>
        </w:tc>
        <w:tc>
          <w:tcPr>
            <w:tcW w:type="dxa" w:w="3264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sz w:val="18"/>
              </w:rPr>
              <w:t>/Custom/O2C_TIME/O2C_TASKS.xdm</w:t>
            </w:r>
          </w:p>
        </w:tc>
        <w:tc>
          <w:tcPr>
            <w:tcW w:type="dxa" w:w="3264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sz w:val="18"/>
              </w:rPr>
              <w:t>POST sync/task</w:t>
            </w:r>
          </w:p>
        </w:tc>
      </w:tr>
      <w:tr>
        <w:tc>
          <w:tcPr>
            <w:tcW w:type="dxa" w:w="3264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sz w:val="18"/>
              </w:rPr>
              <w:t>ALLOCATION</w:t>
            </w:r>
          </w:p>
        </w:tc>
        <w:tc>
          <w:tcPr>
            <w:tcW w:type="dxa" w:w="3264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sz w:val="18"/>
              </w:rPr>
              <w:t>/Custom/O2C_TIME/O2C_ALLOCATIONS.xdm</w:t>
            </w:r>
          </w:p>
        </w:tc>
        <w:tc>
          <w:tcPr>
            <w:tcW w:type="dxa" w:w="3264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sz w:val="18"/>
              </w:rPr>
              <w:t>POST sync/allocation</w:t>
            </w:r>
          </w:p>
        </w:tc>
      </w:tr>
      <w:tr>
        <w:tc>
          <w:tcPr>
            <w:tcW w:type="dxa" w:w="3264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sz w:val="18"/>
              </w:rPr>
              <w:t>CALENDAR</w:t>
            </w:r>
          </w:p>
        </w:tc>
        <w:tc>
          <w:tcPr>
            <w:tcW w:type="dxa" w:w="3264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sz w:val="18"/>
              </w:rPr>
              <w:t>/Custom/O2C_TIME/O2C_CALENDAR.xdm</w:t>
            </w:r>
          </w:p>
        </w:tc>
        <w:tc>
          <w:tcPr>
            <w:tcW w:type="dxa" w:w="3264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sz w:val="18"/>
              </w:rPr>
              <w:t>POST calendar/sync/CORPORATE</w:t>
            </w:r>
          </w:p>
        </w:tc>
      </w:tr>
      <w:tr>
        <w:tc>
          <w:tcPr>
            <w:tcW w:type="dxa" w:w="3264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sz w:val="18"/>
              </w:rPr>
              <w:t>WORKER_SHIFT</w:t>
            </w:r>
          </w:p>
        </w:tc>
        <w:tc>
          <w:tcPr>
            <w:tcW w:type="dxa" w:w="3264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sz w:val="18"/>
              </w:rPr>
              <w:t>/Custom/O2C_TIME/O2C_WORKER_SHIFTS.xdm</w:t>
            </w:r>
          </w:p>
        </w:tc>
        <w:tc>
          <w:tcPr>
            <w:tcW w:type="dxa" w:w="3264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sz w:val="18"/>
              </w:rPr>
              <w:t>POST calendar/sync/SHIFT</w:t>
            </w:r>
          </w:p>
        </w:tc>
      </w:tr>
    </w:tbl>
    <w:p/>
    <w:p>
      <w:r>
        <w:rPr>
          <w:rFonts w:ascii="Consolas" w:hAnsi="Consolas"/>
          <w:b w:val="0"/>
          <w:i w:val="0"/>
          <w:sz w:val="18"/>
        </w:rPr>
        <w:t>SHIFTS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8"/>
        </w:rPr>
        <w:t>WORK_PATTERNS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8"/>
        </w:rPr>
        <w:t>WORK_SCHEDULES</w:t>
      </w:r>
      <w:r>
        <w:rPr>
          <w:b w:val="0"/>
          <w:i w:val="0"/>
        </w:rPr>
        <w:t xml:space="preserve"> and </w:t>
      </w:r>
      <w:r>
        <w:rPr>
          <w:rFonts w:ascii="Consolas" w:hAnsi="Consolas"/>
          <w:b w:val="0"/>
          <w:i w:val="0"/>
          <w:sz w:val="18"/>
        </w:rPr>
        <w:t>EXP_TYPES</w:t>
      </w:r>
      <w:r>
        <w:rPr>
          <w:b w:val="0"/>
          <w:i w:val="0"/>
        </w:rPr>
        <w:t xml:space="preserve"> are deliberately absent: they have no target table today, so there is nowhere to load them. Leave them as on-demand models for investigating a wrong shift.</w:t>
      </w:r>
    </w:p>
    <w:p>
      <w:pPr>
        <w:pStyle w:val="Heading2"/>
      </w:pPr>
      <w:r>
        <w:t>3.2 Scope: runBipReport</w:t>
      </w:r>
    </w:p>
    <w:p>
      <w:pPr>
        <w:pStyle w:val="ListNumber"/>
      </w:pPr>
      <w:r>
        <w:rPr>
          <w:b/>
          <w:i w:val="0"/>
        </w:rPr>
        <w:t>Invoke</w:t>
      </w:r>
      <w:r>
        <w:rPr>
          <w:rFonts w:ascii="Consolas" w:hAnsi="Consolas"/>
          <w:b w:val="0"/>
          <w:i w:val="0"/>
          <w:sz w:val="18"/>
        </w:rPr>
        <w:t>runDataModel</w:t>
      </w:r>
      <w:r>
        <w:rPr>
          <w:b w:val="0"/>
          <w:i w:val="0"/>
        </w:rPr>
        <w:t xml:space="preserve"> on </w:t>
      </w:r>
      <w:r>
        <w:rPr>
          <w:rFonts w:ascii="Consolas" w:hAnsi="Consolas"/>
          <w:b w:val="0"/>
          <w:i w:val="0"/>
          <w:sz w:val="18"/>
        </w:rPr>
        <w:t>ExternalReportWSSService</w:t>
      </w:r>
      <w:r>
        <w:rPr>
          <w:b w:val="0"/>
          <w:i w:val="0"/>
        </w:rPr>
        <w:t xml:space="preserve">, with </w:t>
      </w:r>
      <w:r>
        <w:rPr>
          <w:rFonts w:ascii="Consolas" w:hAnsi="Consolas"/>
          <w:b w:val="0"/>
          <w:i w:val="0"/>
          <w:sz w:val="18"/>
        </w:rPr>
        <w:t>reportAbsolutePath</w:t>
      </w:r>
      <w:r>
        <w:rPr>
          <w:b w:val="0"/>
          <w:i w:val="0"/>
        </w:rPr>
        <w:t xml:space="preserve"> = the model path, </w:t>
      </w:r>
      <w:r>
        <w:rPr>
          <w:rFonts w:ascii="Consolas" w:hAnsi="Consolas"/>
          <w:b w:val="0"/>
          <w:i w:val="0"/>
          <w:sz w:val="18"/>
        </w:rPr>
        <w:t>attributeFormat</w:t>
      </w:r>
      <w:r>
        <w:rPr>
          <w:b w:val="0"/>
          <w:i w:val="0"/>
        </w:rPr>
        <w:t xml:space="preserve"> = </w:t>
      </w:r>
      <w:r>
        <w:rPr>
          <w:rFonts w:ascii="Consolas" w:hAnsi="Consolas"/>
          <w:b w:val="0"/>
          <w:i w:val="0"/>
          <w:sz w:val="18"/>
        </w:rPr>
        <w:t>xml</w:t>
      </w:r>
      <w:r>
        <w:rPr>
          <w:b w:val="0"/>
          <w:i w:val="0"/>
        </w:rPr>
        <w:t xml:space="preserve">, and one parameter </w:t>
      </w:r>
      <w:r>
        <w:rPr>
          <w:rFonts w:ascii="Consolas" w:hAnsi="Consolas"/>
          <w:b w:val="0"/>
          <w:i w:val="0"/>
          <w:sz w:val="18"/>
        </w:rPr>
        <w:t>P_EFFECTIVE_DATE</w:t>
      </w:r>
      <w:r>
        <w:rPr>
          <w:b w:val="0"/>
          <w:i w:val="0"/>
        </w:rPr>
        <w:t xml:space="preserve"> = the input date as </w:t>
      </w:r>
      <w:r>
        <w:rPr>
          <w:rFonts w:ascii="Consolas" w:hAnsi="Consolas"/>
          <w:b w:val="0"/>
          <w:i w:val="0"/>
          <w:sz w:val="18"/>
        </w:rPr>
        <w:t>YYYY-MM-DD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/>
          <w:i w:val="0"/>
        </w:rPr>
        <w:t>Assign</w:t>
      </w:r>
      <w:r>
        <w:rPr>
          <w:rFonts w:ascii="Consolas" w:hAnsi="Consolas"/>
          <w:b w:val="0"/>
          <w:i w:val="0"/>
          <w:sz w:val="18"/>
        </w:rPr>
        <w:t>extractReportBytes</w:t>
      </w:r>
      <w:r>
        <w:rPr>
          <w:b w:val="0"/>
          <w:i w:val="0"/>
        </w:rPr>
        <w:t xml:space="preserve"> — the response carries </w:t>
      </w:r>
      <w:r>
        <w:rPr>
          <w:rFonts w:ascii="Consolas" w:hAnsi="Consolas"/>
          <w:b w:val="0"/>
          <w:i w:val="0"/>
          <w:sz w:val="18"/>
        </w:rPr>
        <w:t>reportBytes</w:t>
      </w:r>
      <w:r>
        <w:rPr>
          <w:b w:val="0"/>
          <w:i w:val="0"/>
        </w:rPr>
        <w:t xml:space="preserve"> (base64) and, when the result is large, </w:t>
      </w:r>
      <w:r>
        <w:rPr>
          <w:rFonts w:ascii="Consolas" w:hAnsi="Consolas"/>
          <w:b w:val="0"/>
          <w:i w:val="0"/>
          <w:sz w:val="18"/>
        </w:rPr>
        <w:t>reportFileID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/>
          <w:i w:val="0"/>
        </w:rPr>
        <w:t>Switch</w:t>
      </w:r>
      <w:r>
        <w:rPr>
          <w:b w:val="0"/>
          <w:i w:val="0"/>
        </w:rPr>
        <w:t xml:space="preserve">: if </w:t>
      </w:r>
      <w:r>
        <w:rPr>
          <w:rFonts w:ascii="Consolas" w:hAnsi="Consolas"/>
          <w:b w:val="0"/>
          <w:i w:val="0"/>
          <w:sz w:val="18"/>
        </w:rPr>
        <w:t>reportFileID</w:t>
      </w:r>
      <w:r>
        <w:rPr>
          <w:b w:val="0"/>
          <w:i w:val="0"/>
        </w:rPr>
        <w:t xml:space="preserve"> is present, enter the download loop; otherwise go straight to staging.</w:t>
      </w:r>
    </w:p>
    <w:p>
      <w:pPr>
        <w:pStyle w:val="ListNumber"/>
      </w:pPr>
      <w:r>
        <w:rPr>
          <w:b/>
          <w:i w:val="0"/>
        </w:rPr>
        <w:t>While</w:t>
      </w:r>
      <w:r>
        <w:rPr>
          <w:rFonts w:ascii="Consolas" w:hAnsi="Consolas"/>
          <w:b w:val="0"/>
          <w:i w:val="0"/>
          <w:sz w:val="18"/>
        </w:rPr>
        <w:t>downloadLoop</w:t>
      </w:r>
      <w:r>
        <w:rPr>
          <w:b w:val="0"/>
          <w:i w:val="0"/>
        </w:rPr>
        <w:t xml:space="preserve"> — invoke </w:t>
      </w:r>
      <w:r>
        <w:rPr>
          <w:rFonts w:ascii="Consolas" w:hAnsi="Consolas"/>
          <w:b w:val="0"/>
          <w:i w:val="0"/>
          <w:sz w:val="18"/>
        </w:rPr>
        <w:t>downloadReportDataChunk(fileID, beginIdx, size)</w:t>
      </w:r>
      <w:r>
        <w:rPr>
          <w:b w:val="0"/>
          <w:i w:val="0"/>
        </w:rPr>
        <w:t xml:space="preserve">, append, advance </w:t>
      </w:r>
      <w:r>
        <w:rPr>
          <w:rFonts w:ascii="Consolas" w:hAnsi="Consolas"/>
          <w:b w:val="0"/>
          <w:i w:val="0"/>
          <w:sz w:val="18"/>
        </w:rPr>
        <w:t>beginIdx</w:t>
      </w:r>
      <w:r>
        <w:rPr>
          <w:b w:val="0"/>
          <w:i w:val="0"/>
        </w:rPr>
        <w:t xml:space="preserve"> by the bytes received, exit when a chunk comes back empty. </w:t>
      </w:r>
      <w:r>
        <w:rPr>
          <w:b/>
          <w:i w:val="0"/>
        </w:rPr>
        <w:t>beginIdx is a byte offset.</w:t>
      </w:r>
    </w:p>
    <w:p>
      <w:pPr>
        <w:spacing w:before="120" w:after="160"/>
        <w:ind w:left="288"/>
        <w:pBdr>
          <w:left w:val="single" w:sz="18" w:space="8" w:color="D9A53C"/>
        </w:pBdr>
      </w:pPr>
      <w:r>
        <w:rPr>
          <w:b/>
          <w:i w:val="0"/>
          <w:sz w:val="19"/>
        </w:rPr>
        <w:t>The bind must be declared in the data model or the report returns nothing.</w:t>
      </w:r>
      <w:r>
        <w:rPr>
          <w:b w:val="0"/>
          <w:i w:val="0"/>
          <w:sz w:val="19"/>
        </w:rPr>
        <w:t xml:space="preserve"> An undeclared </w:t>
      </w:r>
      <w:r>
        <w:rPr>
          <w:rFonts w:ascii="Consolas" w:hAnsi="Consolas"/>
          <w:b w:val="0"/>
          <w:i w:val="0"/>
          <w:sz w:val="19"/>
        </w:rPr>
        <w:t>:BIND</w:t>
      </w:r>
      <w:r>
        <w:rPr>
          <w:b w:val="0"/>
          <w:i w:val="0"/>
          <w:sz w:val="19"/>
        </w:rPr>
        <w:t xml:space="preserve"> in a BIP data model resolves to NULL with no error at all — the report simply returns zero rows, which reads exactly like "there is no data". Every model was generated with the parameter declared; if one is ever hand-edited in the BIP UI, check the parameter list still matches.</w:t>
      </w:r>
    </w:p>
    <w:p>
      <w:pPr>
        <w:pStyle w:val="Heading2"/>
      </w:pPr>
      <w:r>
        <w:t>3.3 Scope: stageAndTransform</w:t>
      </w:r>
    </w:p>
    <w:p>
      <w:r>
        <w:rPr>
          <w:b w:val="0"/>
          <w:i w:val="0"/>
        </w:rPr>
        <w:t xml:space="preserve">Read the XML into a stage file. The envelope is </w:t>
      </w:r>
      <w:r>
        <w:rPr>
          <w:rFonts w:ascii="Consolas" w:hAnsi="Consolas"/>
          <w:b w:val="0"/>
          <w:i w:val="0"/>
          <w:sz w:val="18"/>
        </w:rPr>
        <w:t>&lt;DATA_DS&gt;&lt;ROWSET&gt;&lt;ROW&gt;</w:t>
      </w:r>
      <w:r>
        <w:rPr>
          <w:b w:val="0"/>
          <w:i w:val="0"/>
        </w:rPr>
        <w:t xml:space="preserve">, one </w:t>
      </w:r>
      <w:r>
        <w:rPr>
          <w:rFonts w:ascii="Consolas" w:hAnsi="Consolas"/>
          <w:b w:val="0"/>
          <w:i w:val="0"/>
          <w:sz w:val="18"/>
        </w:rPr>
        <w:t>&lt;ROW&gt;</w:t>
      </w:r>
      <w:r>
        <w:rPr>
          <w:b w:val="0"/>
          <w:i w:val="0"/>
        </w:rPr>
        <w:t xml:space="preserve"> per record, element names exactly as the canonical column names.</w:t>
      </w:r>
    </w:p>
    <w:p>
      <w:r>
        <w:rPr>
          <w:b w:val="0"/>
          <w:i w:val="0"/>
        </w:rPr>
        <w:t xml:space="preserve">Map each </w:t>
      </w:r>
      <w:r>
        <w:rPr>
          <w:rFonts w:ascii="Consolas" w:hAnsi="Consolas"/>
          <w:b w:val="0"/>
          <w:i w:val="0"/>
          <w:sz w:val="18"/>
        </w:rPr>
        <w:t>ROW</w:t>
      </w:r>
      <w:r>
        <w:rPr>
          <w:b w:val="0"/>
          <w:i w:val="0"/>
        </w:rPr>
        <w:t xml:space="preserve"> to the loader's row shape. </w:t>
      </w:r>
      <w:r>
        <w:rPr>
          <w:b/>
          <w:i w:val="0"/>
        </w:rPr>
        <w:t>Two conversions are mandatory</w:t>
      </w:r>
      <w:r>
        <w:rPr>
          <w:b w:val="0"/>
          <w:i w:val="0"/>
        </w:rPr>
        <w:t xml:space="preserve"> and both fail silently if missed:</w:t>
      </w:r>
    </w:p>
    <w:p>
      <w:pPr>
        <w:pStyle w:val="ListBullet"/>
      </w:pPr>
      <w:r>
        <w:rPr>
          <w:b/>
          <w:i w:val="0"/>
        </w:rPr>
        <w:t>Dates</w:t>
      </w:r>
      <w:r>
        <w:rPr>
          <w:b w:val="0"/>
          <w:i w:val="0"/>
        </w:rPr>
        <w:t xml:space="preserve"> must be </w:t>
      </w:r>
      <w:r>
        <w:rPr>
          <w:rFonts w:ascii="Consolas" w:hAnsi="Consolas"/>
          <w:b w:val="0"/>
          <w:i w:val="0"/>
          <w:sz w:val="18"/>
        </w:rPr>
        <w:t>YYYY-MM-DD</w:t>
      </w:r>
      <w:r>
        <w:rPr>
          <w:b w:val="0"/>
          <w:i w:val="0"/>
        </w:rPr>
        <w:t xml:space="preserve"> strings, no time part.</w:t>
      </w:r>
    </w:p>
    <w:p>
      <w:pPr>
        <w:pStyle w:val="ListBullet"/>
      </w:pPr>
      <w:r>
        <w:rPr>
          <w:rFonts w:ascii="Consolas" w:hAnsi="Consolas"/>
          <w:b/>
          <w:i w:val="0"/>
          <w:sz w:val="18"/>
        </w:rPr>
        <w:t>APPROVAL_STATUS</w:t>
      </w:r>
      <w:r>
        <w:rPr>
          <w:b w:val="0"/>
          <w:i w:val="0"/>
        </w:rPr>
        <w:t xml:space="preserve"> must be exactly </w:t>
      </w:r>
      <w:r>
        <w:rPr>
          <w:rFonts w:ascii="Consolas" w:hAnsi="Consolas"/>
          <w:b w:val="0"/>
          <w:i w:val="0"/>
          <w:sz w:val="18"/>
        </w:rPr>
        <w:t>Approved</w:t>
      </w:r>
      <w:r>
        <w:rPr>
          <w:b w:val="0"/>
          <w:i w:val="0"/>
        </w:rPr>
        <w:t xml:space="preserve">. Fusion returns </w:t>
      </w:r>
      <w:r>
        <w:rPr>
          <w:rFonts w:ascii="Consolas" w:hAnsi="Consolas"/>
          <w:b w:val="0"/>
          <w:i w:val="0"/>
          <w:sz w:val="18"/>
        </w:rPr>
        <w:t>APPROVED</w:t>
      </w:r>
      <w:r>
        <w:rPr>
          <w:b w:val="0"/>
          <w:i w:val="0"/>
        </w:rPr>
        <w:t xml:space="preserve"> in capitals; </w:t>
      </w:r>
      <w:r>
        <w:rPr>
          <w:rFonts w:ascii="Consolas" w:hAnsi="Consolas"/>
          <w:b w:val="0"/>
          <w:i w:val="0"/>
          <w:sz w:val="18"/>
        </w:rPr>
        <w:t>populate_month</w:t>
      </w:r>
      <w:r>
        <w:rPr>
          <w:b w:val="0"/>
          <w:i w:val="0"/>
        </w:rPr>
        <w:t xml:space="preserve"> filters on </w:t>
      </w:r>
      <w:r>
        <w:rPr>
          <w:rFonts w:ascii="Consolas" w:hAnsi="Consolas"/>
          <w:b w:val="0"/>
          <w:i w:val="0"/>
          <w:sz w:val="18"/>
        </w:rPr>
        <w:t>'Approved'</w:t>
      </w:r>
      <w:r>
        <w:rPr>
          <w:b w:val="0"/>
          <w:i w:val="0"/>
        </w:rPr>
        <w:t>. Wrong case caches perfectly well and then never becomes a timesheet row — it fails at the last step, which is the worst place for it to fail.</w:t>
      </w:r>
    </w:p>
    <w:p>
      <w:pPr>
        <w:pStyle w:val="Heading2"/>
      </w:pPr>
      <w:r>
        <w:t>3.4 Scope: postToOrds — chunked</w:t>
      </w:r>
    </w:p>
    <w:p>
      <w:r>
        <w:rPr>
          <w:b/>
          <w:i w:val="0"/>
        </w:rPr>
        <w:t>While</w:t>
      </w:r>
      <w:r>
        <w:rPr>
          <w:b w:val="0"/>
          <w:i w:val="0"/>
        </w:rPr>
        <w:t xml:space="preserve"> loop over the staged rows in batches of </w:t>
      </w:r>
      <w:r>
        <w:rPr>
          <w:b/>
          <w:i w:val="0"/>
        </w:rPr>
        <w:t>500</w:t>
      </w:r>
      <w:r>
        <w:rPr>
          <w:b w:val="0"/>
          <w:i w:val="0"/>
        </w:rPr>
        <w:t>:</w:t>
      </w:r>
    </w:p>
    <w:p>
      <w:pPr>
        <w:spacing w:before="120" w:after="200" w:line="240" w:lineRule="auto"/>
        <w:ind w:left="216"/>
        <w:shd w:val="clear" w:fill="F4F6F8"/>
      </w:pPr>
      <w:r>
        <w:rPr>
          <w:rFonts w:ascii="Consolas" w:hAnsi="Consolas"/>
          <w:sz w:val="15"/>
        </w:rPr>
        <w:t>POST /oc/time/admin/sync/{entity}</w:t>
      </w:r>
      <w:r>
        <w:br/>
      </w:r>
      <w:r>
        <w:rPr>
          <w:rFonts w:ascii="Consolas" w:hAnsi="Consolas"/>
          <w:sz w:val="15"/>
        </w:rPr>
        <w:t>{</w:t>
      </w:r>
      <w:r>
        <w:br/>
      </w:r>
      <w:r>
        <w:rPr>
          <w:rFonts w:ascii="Consolas" w:hAnsi="Consolas"/>
          <w:sz w:val="15"/>
        </w:rPr>
        <w:t xml:space="preserve">  "jobRunId": null,          // OMIT on the first chunk — the loader creates the</w:t>
      </w:r>
      <w:r>
        <w:br/>
      </w:r>
      <w:r>
        <w:rPr>
          <w:rFonts w:ascii="Consolas" w:hAnsi="Consolas"/>
          <w:sz w:val="15"/>
        </w:rPr>
        <w:t xml:space="preserve">                             // job and returns its id</w:t>
      </w:r>
      <w:r>
        <w:br/>
      </w:r>
      <w:r>
        <w:rPr>
          <w:rFonts w:ascii="Consolas" w:hAnsi="Consolas"/>
          <w:sz w:val="15"/>
        </w:rPr>
        <w:t xml:space="preserve">  "final":    "N",           // "Y" on the last chunk only</w:t>
      </w:r>
      <w:r>
        <w:br/>
      </w:r>
      <w:r>
        <w:rPr>
          <w:rFonts w:ascii="Consolas" w:hAnsi="Consolas"/>
          <w:sz w:val="15"/>
        </w:rPr>
        <w:t xml:space="preserve">  "actor":    "OIC_MASTER_SYNC",</w:t>
      </w:r>
      <w:r>
        <w:br/>
      </w:r>
      <w:r>
        <w:rPr>
          <w:rFonts w:ascii="Consolas" w:hAnsi="Consolas"/>
          <w:sz w:val="15"/>
        </w:rPr>
        <w:t xml:space="preserve">  "traceId":  "&lt;the OIC instance id&gt;",</w:t>
      </w:r>
      <w:r>
        <w:br/>
      </w:r>
      <w:r>
        <w:rPr>
          <w:rFonts w:ascii="Consolas" w:hAnsi="Consolas"/>
          <w:sz w:val="15"/>
        </w:rPr>
        <w:t xml:space="preserve">  "rows":     [ { ...500 rows... } ]</w:t>
      </w:r>
      <w:r>
        <w:br/>
      </w:r>
      <w:r>
        <w:rPr>
          <w:rFonts w:ascii="Consolas" w:hAnsi="Consolas"/>
          <w:sz w:val="15"/>
        </w:rPr>
        <w:t>}</w:t>
      </w:r>
      <w:r>
        <w:br/>
      </w:r>
      <w:r>
        <w:rPr>
          <w:rFonts w:ascii="Consolas" w:hAnsi="Consolas"/>
          <w:sz w:val="15"/>
        </w:rPr>
      </w:r>
      <w:r>
        <w:br/>
      </w:r>
      <w:r>
        <w:rPr>
          <w:rFonts w:ascii="Consolas" w:hAnsi="Consolas"/>
          <w:sz w:val="15"/>
        </w:rPr>
        <w:t>response: {"jobRunId": 47, "upserted": 500, "failed": 0}</w:t>
      </w:r>
    </w:p>
    <w:p>
      <w:pPr>
        <w:pStyle w:val="ListBullet"/>
      </w:pPr>
      <w:r>
        <w:rPr>
          <w:b/>
          <w:i w:val="0"/>
        </w:rPr>
        <w:t xml:space="preserve">Capture </w:t>
      </w:r>
      <w:r>
        <w:rPr>
          <w:rFonts w:ascii="Consolas" w:hAnsi="Consolas"/>
          <w:b/>
          <w:i w:val="0"/>
          <w:sz w:val="18"/>
        </w:rPr>
        <w:t>jobRunId</w:t>
      </w:r>
      <w:r>
        <w:rPr>
          <w:b/>
          <w:i w:val="0"/>
        </w:rPr>
        <w:t xml:space="preserve"> from the first response and pass it back on every later chunk.</w:t>
      </w:r>
      <w:r>
        <w:rPr>
          <w:b w:val="0"/>
          <w:i w:val="0"/>
        </w:rPr>
        <w:t xml:space="preserve"> Omit it and each chunk opens its own job row, so a 5,988-row load reports as twelve unrelated runs.</w:t>
      </w:r>
    </w:p>
    <w:p>
      <w:pPr>
        <w:pStyle w:val="ListBullet"/>
      </w:pPr>
      <w:r>
        <w:rPr>
          <w:b/>
          <w:i w:val="0"/>
        </w:rPr>
        <w:t xml:space="preserve">Set </w:t>
      </w:r>
      <w:r>
        <w:rPr>
          <w:rFonts w:ascii="Consolas" w:hAnsi="Consolas"/>
          <w:b/>
          <w:i w:val="0"/>
          <w:sz w:val="18"/>
        </w:rPr>
        <w:t>final: "Y"</w:t>
      </w:r>
      <w:r>
        <w:rPr>
          <w:b/>
          <w:i w:val="0"/>
        </w:rPr>
        <w:t xml:space="preserve"> on the last chunk.</w:t>
      </w:r>
      <w:r>
        <w:rPr>
          <w:b w:val="0"/>
          <w:i w:val="0"/>
        </w:rPr>
        <w:t xml:space="preserve"> That is what closes the job as </w:t>
      </w:r>
      <w:r>
        <w:rPr>
          <w:rFonts w:ascii="Consolas" w:hAnsi="Consolas"/>
          <w:b w:val="0"/>
          <w:i w:val="0"/>
          <w:sz w:val="18"/>
        </w:rPr>
        <w:t>Success</w:t>
      </w:r>
      <w:r>
        <w:rPr>
          <w:b w:val="0"/>
          <w:i w:val="0"/>
        </w:rPr>
        <w:t xml:space="preserve"> or </w:t>
      </w:r>
      <w:r>
        <w:rPr>
          <w:rFonts w:ascii="Consolas" w:hAnsi="Consolas"/>
          <w:b w:val="0"/>
          <w:i w:val="0"/>
          <w:sz w:val="18"/>
        </w:rPr>
        <w:t>Partial</w:t>
      </w:r>
      <w:r>
        <w:rPr>
          <w:b w:val="0"/>
          <w:i w:val="0"/>
        </w:rPr>
        <w:t xml:space="preserve">. Miss it and the job sits at </w:t>
      </w:r>
      <w:r>
        <w:rPr>
          <w:rFonts w:ascii="Consolas" w:hAnsi="Consolas"/>
          <w:b w:val="0"/>
          <w:i w:val="0"/>
          <w:sz w:val="18"/>
        </w:rPr>
        <w:t>Running</w:t>
      </w:r>
      <w:r>
        <w:rPr>
          <w:b w:val="0"/>
          <w:i w:val="0"/>
        </w:rPr>
        <w:t xml:space="preserve"> for ever and the Sync Status screen shows a run that never ended.</w:t>
      </w:r>
    </w:p>
    <w:p>
      <w:pPr>
        <w:pStyle w:val="ListBullet"/>
      </w:pPr>
      <w:r>
        <w:rPr>
          <w:b/>
          <w:i w:val="0"/>
        </w:rPr>
        <w:t>A bad row never aborts a chunk.</w:t>
      </w:r>
      <w:r>
        <w:rPr>
          <w:b w:val="0"/>
          <w:i w:val="0"/>
        </w:rPr>
        <w:t xml:space="preserve"> It lands in </w:t>
      </w:r>
      <w:r>
        <w:rPr>
          <w:rFonts w:ascii="Consolas" w:hAnsi="Consolas"/>
          <w:b w:val="0"/>
          <w:i w:val="0"/>
          <w:sz w:val="18"/>
        </w:rPr>
        <w:t>OC_TIME_SYNC_FAILED</w:t>
      </w:r>
      <w:r>
        <w:rPr>
          <w:b w:val="0"/>
          <w:i w:val="0"/>
        </w:rPr>
        <w:t xml:space="preserve"> with its reason and the job closes </w:t>
      </w:r>
      <w:r>
        <w:rPr>
          <w:rFonts w:ascii="Consolas" w:hAnsi="Consolas"/>
          <w:b w:val="0"/>
          <w:i w:val="0"/>
          <w:sz w:val="18"/>
        </w:rPr>
        <w:t>Partial</w:t>
      </w:r>
      <w:r>
        <w:rPr>
          <w:b w:val="0"/>
          <w:i w:val="0"/>
        </w:rPr>
        <w:t xml:space="preserve">. Treat </w:t>
      </w:r>
      <w:r>
        <w:rPr>
          <w:rFonts w:ascii="Consolas" w:hAnsi="Consolas"/>
          <w:b w:val="0"/>
          <w:i w:val="0"/>
          <w:sz w:val="18"/>
        </w:rPr>
        <w:t>Partial</w:t>
      </w:r>
      <w:r>
        <w:rPr>
          <w:b w:val="0"/>
          <w:i w:val="0"/>
        </w:rPr>
        <w:t xml:space="preserve"> as a warning with a report, not as a failure.</w:t>
      </w:r>
    </w:p>
    <w:p>
      <w:pPr>
        <w:pStyle w:val="Heading2"/>
      </w:pPr>
      <w:r>
        <w:t>3.5 Fault handlers</w:t>
      </w:r>
    </w:p>
    <w:p>
      <w:r>
        <w:rPr>
          <w:b w:val="0"/>
          <w:i w:val="0"/>
        </w:rPr>
        <w:t>Keep the PWP shape — log, then re-throw — on every scope. Two worth naming explicitly because they mean different things and need different people: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val="clear" w:fill="F1F3F6"/>
          </w:tcPr>
          <w:p>
            <w:pPr>
              <w:spacing w:after="40"/>
            </w:pPr>
            <w:r/>
            <w:r>
              <w:rPr>
                <w:b/>
                <w:i w:val="0"/>
              </w:rPr>
              <w:t>What</w:t>
            </w:r>
          </w:p>
        </w:tc>
        <w:tc>
          <w:tcPr>
            <w:tcW w:type="dxa" w:w="3264"/>
            <w:shd w:val="clear" w:fill="F1F3F6"/>
          </w:tcPr>
          <w:p>
            <w:pPr>
              <w:spacing w:after="40"/>
            </w:pPr>
            <w:r/>
            <w:r>
              <w:rPr>
                <w:b/>
                <w:i w:val="0"/>
              </w:rPr>
              <w:t>Means</w:t>
            </w:r>
          </w:p>
        </w:tc>
        <w:tc>
          <w:tcPr>
            <w:tcW w:type="dxa" w:w="3264"/>
            <w:shd w:val="clear" w:fill="F1F3F6"/>
          </w:tcPr>
          <w:p>
            <w:pPr>
              <w:spacing w:after="40"/>
            </w:pPr>
            <w:r/>
            <w:r>
              <w:rPr>
                <w:b/>
                <w:i w:val="0"/>
              </w:rPr>
              <w:t>Who fixes it</w:t>
            </w:r>
          </w:p>
        </w:tc>
      </w:tr>
      <w:tr>
        <w:tc>
          <w:tcPr>
            <w:tcW w:type="dxa" w:w="3264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sz w:val="18"/>
              </w:rPr>
              <w:t>401</w:t>
            </w:r>
            <w:r>
              <w:rPr>
                <w:b w:val="0"/>
                <w:i w:val="0"/>
              </w:rPr>
              <w:t xml:space="preserve"> from BIP</w:t>
            </w:r>
          </w:p>
        </w:tc>
        <w:tc>
          <w:tcPr>
            <w:tcW w:type="dxa" w:w="32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credentials refused</w:t>
            </w:r>
          </w:p>
        </w:tc>
        <w:tc>
          <w:tcPr>
            <w:tcW w:type="dxa" w:w="32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the OIC connection</w:t>
            </w:r>
          </w:p>
        </w:tc>
      </w:tr>
      <w:tr>
        <w:tc>
          <w:tcPr>
            <w:tcW w:type="dxa" w:w="3264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sz w:val="18"/>
              </w:rPr>
              <w:t>403</w:t>
            </w:r>
            <w:r>
              <w:rPr>
                <w:b w:val="0"/>
                <w:i w:val="0"/>
              </w:rPr>
              <w:t xml:space="preserve"> from BIP</w:t>
            </w:r>
          </w:p>
        </w:tc>
        <w:tc>
          <w:tcPr>
            <w:tcW w:type="dxa" w:w="32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authenticated, but no BI Consumer role</w:t>
            </w:r>
          </w:p>
        </w:tc>
        <w:tc>
          <w:tcPr>
            <w:tcW w:type="dxa" w:w="32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Fusion security</w:t>
            </w:r>
          </w:p>
        </w:tc>
      </w:tr>
      <w:tr>
        <w:tc>
          <w:tcPr>
            <w:tcW w:type="dxa" w:w="32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Report returns 0 rows</w:t>
            </w:r>
          </w:p>
        </w:tc>
        <w:tc>
          <w:tcPr>
            <w:tcW w:type="dxa" w:w="32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usually an undeclared bind, not empty data</w:t>
            </w:r>
          </w:p>
        </w:tc>
        <w:tc>
          <w:tcPr>
            <w:tcW w:type="dxa" w:w="32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the data model</w:t>
            </w:r>
          </w:p>
        </w:tc>
      </w:tr>
      <w:tr>
        <w:tc>
          <w:tcPr>
            <w:tcW w:type="dxa" w:w="3264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sz w:val="18"/>
              </w:rPr>
              <w:t>400</w:t>
            </w:r>
            <w:r>
              <w:rPr>
                <w:b w:val="0"/>
                <w:i w:val="0"/>
              </w:rPr>
              <w:t xml:space="preserve"> from ORDS</w:t>
            </w:r>
          </w:p>
        </w:tc>
        <w:tc>
          <w:tcPr>
            <w:tcW w:type="dxa" w:w="32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a business rule refused it; the message is the rule verbatim</w:t>
            </w:r>
          </w:p>
        </w:tc>
        <w:tc>
          <w:tcPr>
            <w:tcW w:type="dxa" w:w="32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read the message</w:t>
            </w:r>
          </w:p>
        </w:tc>
      </w:tr>
      <w:tr>
        <w:tc>
          <w:tcPr>
            <w:tcW w:type="dxa" w:w="3264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sz w:val="18"/>
              </w:rPr>
              <w:t>Partial</w:t>
            </w:r>
            <w:r>
              <w:rPr>
                <w:b w:val="0"/>
                <w:i w:val="0"/>
              </w:rPr>
              <w:t xml:space="preserve"> job</w:t>
            </w:r>
          </w:p>
        </w:tc>
        <w:tc>
          <w:tcPr>
            <w:tcW w:type="dxa" w:w="32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 xml:space="preserve">some rows rejected — see </w:t>
            </w:r>
            <w:r>
              <w:rPr>
                <w:rFonts w:ascii="Consolas" w:hAnsi="Consolas"/>
                <w:b w:val="0"/>
                <w:i w:val="0"/>
                <w:sz w:val="18"/>
              </w:rPr>
              <w:t>sync/failed</w:t>
            </w:r>
          </w:p>
        </w:tc>
        <w:tc>
          <w:tcPr>
            <w:tcW w:type="dxa" w:w="32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data owner</w:t>
            </w:r>
          </w:p>
        </w:tc>
      </w:tr>
    </w:tbl>
    <w:p/>
    <w:p>
      <w:pPr>
        <w:pStyle w:val="Heading1"/>
      </w:pPr>
      <w:r>
        <w:t>The monthly orchestrator</w:t>
      </w:r>
    </w:p>
    <w:p>
      <w:r>
        <w:rPr>
          <w:b/>
          <w:i w:val="0"/>
        </w:rPr>
        <w:t>Name:</w:t>
      </w:r>
      <w:r>
        <w:rPr>
          <w:rFonts w:ascii="Consolas" w:hAnsi="Consolas"/>
          <w:b w:val="0"/>
          <w:i w:val="0"/>
          <w:sz w:val="18"/>
        </w:rPr>
        <w:t>O2C_TIME_MASTER_MONTHLY</w:t>
      </w:r>
      <w:r>
        <w:rPr>
          <w:b w:val="0"/>
          <w:i w:val="0"/>
        </w:rPr>
        <w:t xml:space="preserve"> · </w:t>
      </w:r>
      <w:r>
        <w:rPr>
          <w:b/>
          <w:i w:val="0"/>
        </w:rPr>
        <w:t>Trigger:</w:t>
      </w:r>
      <w:r>
        <w:rPr>
          <w:b w:val="0"/>
          <w:i w:val="0"/>
        </w:rPr>
        <w:t xml:space="preserve"> schedule, </w:t>
      </w:r>
      <w:r>
        <w:rPr>
          <w:b/>
          <w:i w:val="0"/>
        </w:rPr>
        <w:t>28th at 20:00 local, per payroll country</w:t>
      </w:r>
    </w:p>
    <w:p>
      <w:pPr>
        <w:pStyle w:val="ListNumber"/>
      </w:pPr>
      <w:r>
        <w:rPr>
          <w:b/>
          <w:i w:val="0"/>
        </w:rPr>
        <w:t>Assign</w:t>
      </w:r>
      <w:r>
        <w:rPr>
          <w:rFonts w:ascii="Consolas" w:hAnsi="Consolas"/>
          <w:b w:val="0"/>
          <w:i w:val="0"/>
          <w:sz w:val="18"/>
        </w:rPr>
        <w:t>effectiveDate</w:t>
      </w:r>
      <w:r>
        <w:rPr>
          <w:b w:val="0"/>
          <w:i w:val="0"/>
        </w:rPr>
        <w:t xml:space="preserve"> = the </w:t>
      </w:r>
      <w:r>
        <w:rPr>
          <w:b/>
          <w:i w:val="0"/>
        </w:rPr>
        <w:t>1st of next month</w:t>
      </w:r>
      <w:r>
        <w:rPr>
          <w:b w:val="0"/>
          <w:i w:val="0"/>
        </w:rPr>
        <w:t>. Not today. The monthly run builds next month, so the HCM as-of date must be inside next month or you populate from this month's allocations.</w:t>
      </w:r>
    </w:p>
    <w:p>
      <w:pPr>
        <w:pStyle w:val="ListNumber"/>
      </w:pPr>
      <w:r>
        <w:rPr>
          <w:b/>
          <w:i w:val="0"/>
        </w:rPr>
        <w:t>Call the child, in this order</w:t>
      </w:r>
      <w:r>
        <w:rPr>
          <w:b w:val="0"/>
          <w:i w:val="0"/>
        </w:rPr>
        <w:t xml:space="preserve"> — </w:t>
      </w:r>
      <w:r>
        <w:rPr>
          <w:rFonts w:ascii="Consolas" w:hAnsi="Consolas"/>
          <w:b w:val="0"/>
          <w:i w:val="0"/>
          <w:sz w:val="18"/>
        </w:rPr>
        <w:t>WORKER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8"/>
        </w:rPr>
        <w:t>PROJECT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8"/>
        </w:rPr>
        <w:t>TASK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8"/>
        </w:rPr>
        <w:t>ALLOCATION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8"/>
        </w:rPr>
        <w:t>CALENDAR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8"/>
        </w:rPr>
        <w:t>WORKER_SHIFT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/>
          <w:i w:val="0"/>
        </w:rPr>
        <w:t>Invoke</w:t>
      </w:r>
      <w:r>
        <w:rPr>
          <w:rFonts w:ascii="Consolas" w:hAnsi="Consolas"/>
          <w:b w:val="0"/>
          <w:i w:val="0"/>
          <w:sz w:val="18"/>
        </w:rPr>
        <w:t>POST /oc/time/admin/jobs/populate/{periodId}</w:t>
      </w:r>
      <w:r>
        <w:rPr>
          <w:b w:val="0"/>
          <w:i w:val="0"/>
        </w:rPr>
        <w:t xml:space="preserve"> with an </w:t>
      </w:r>
      <w:r>
        <w:rPr>
          <w:b/>
          <w:i w:val="0"/>
        </w:rPr>
        <w:t>empty body</w:t>
      </w:r>
      <w:r>
        <w:rPr>
          <w:b w:val="0"/>
          <w:i w:val="0"/>
        </w:rPr>
        <w:t xml:space="preserve"> — no </w:t>
      </w:r>
      <w:r>
        <w:rPr>
          <w:rFonts w:ascii="Consolas" w:hAnsi="Consolas"/>
          <w:b w:val="0"/>
          <w:i w:val="0"/>
          <w:sz w:val="18"/>
        </w:rPr>
        <w:t>employeeId</w:t>
      </w:r>
      <w:r>
        <w:rPr>
          <w:b w:val="0"/>
          <w:i w:val="0"/>
        </w:rPr>
        <w:t>, which is what makes it populate every allocation.</w:t>
      </w:r>
    </w:p>
    <w:p>
      <w:pPr>
        <w:pStyle w:val="ListNumber"/>
      </w:pPr>
      <w:r>
        <w:rPr>
          <w:b/>
          <w:i w:val="0"/>
        </w:rPr>
        <w:t>Logger</w:t>
      </w:r>
      <w:r>
        <w:rPr>
          <w:b w:val="0"/>
          <w:i w:val="0"/>
        </w:rPr>
        <w:t xml:space="preserve"> — job ids and row counts from each child.</w:t>
      </w:r>
    </w:p>
    <w:p>
      <w:pPr>
        <w:spacing w:before="120" w:after="160"/>
        <w:ind w:left="288"/>
        <w:pBdr>
          <w:left w:val="single" w:sz="18" w:space="8" w:color="D9A53C"/>
        </w:pBdr>
      </w:pPr>
      <w:r>
        <w:rPr>
          <w:b/>
          <w:i w:val="0"/>
          <w:sz w:val="19"/>
        </w:rPr>
        <w:t>The order is not stylistic — sequence it, do not fan out.</w:t>
      </w:r>
      <w:r>
        <w:rPr>
          <w:rFonts w:ascii="Consolas" w:hAnsi="Consolas"/>
          <w:b w:val="0"/>
          <w:i w:val="0"/>
          <w:sz w:val="19"/>
        </w:rPr>
        <w:t>OC_TIME_ALLOCATION</w:t>
      </w:r>
      <w:r>
        <w:rPr>
          <w:b w:val="0"/>
          <w:i w:val="0"/>
          <w:sz w:val="19"/>
        </w:rPr>
        <w:t xml:space="preserve"> has foreign keys to both worker and project, so an allocation row whose worker has not loaded yet lands in </w:t>
      </w:r>
      <w:r>
        <w:rPr>
          <w:rFonts w:ascii="Consolas" w:hAnsi="Consolas"/>
          <w:b w:val="0"/>
          <w:i w:val="0"/>
          <w:sz w:val="19"/>
        </w:rPr>
        <w:t>OC_TIME_SYNC_FAILED</w:t>
      </w:r>
      <w:r>
        <w:rPr>
          <w:b w:val="0"/>
          <w:i w:val="0"/>
          <w:sz w:val="19"/>
        </w:rPr>
        <w:t xml:space="preserve"> instead of the table. Parallel branches will half-work and look fine.</w:t>
      </w:r>
    </w:p>
    <w:p>
      <w:r>
        <w:rPr>
          <w:b/>
          <w:i w:val="0"/>
        </w:rPr>
        <w:t xml:space="preserve">Passing </w:t>
      </w:r>
      <w:r>
        <w:rPr>
          <w:rFonts w:ascii="Consolas" w:hAnsi="Consolas"/>
          <w:b/>
          <w:i w:val="0"/>
          <w:sz w:val="18"/>
        </w:rPr>
        <w:t>employeeId</w:t>
      </w:r>
      <w:r>
        <w:rPr>
          <w:b/>
          <w:i w:val="0"/>
        </w:rPr>
        <w:t xml:space="preserve"> in the populate call is the difference between one person and everybody.</w:t>
      </w:r>
      <w:r>
        <w:rPr>
          <w:b w:val="0"/>
          <w:i w:val="0"/>
        </w:rPr>
        <w:t xml:space="preserve"> The operation's own schema says so: </w:t>
      </w:r>
      <w:r>
        <w:rPr>
          <w:b w:val="0"/>
          <w:i/>
        </w:rPr>
        <w:t>"Omit to populate every allocation."</w:t>
      </w:r>
      <w:r>
        <w:rPr>
          <w:b w:val="0"/>
          <w:i w:val="0"/>
        </w:rPr>
        <w:t xml:space="preserve"> The monthly run wants everybody, so the body is empty — but be deliberate about it, because the same endpoint scoped to one person is what the timesheet page calls on every load.</w:t>
      </w:r>
    </w:p>
    <w:p>
      <w:pPr>
        <w:pStyle w:val="Heading1"/>
      </w:pPr>
      <w:r>
        <w:t>The daily orchestrator</w:t>
      </w:r>
    </w:p>
    <w:p>
      <w:r>
        <w:rPr>
          <w:b/>
          <w:i w:val="0"/>
        </w:rPr>
        <w:t>Name:</w:t>
      </w:r>
      <w:r>
        <w:rPr>
          <w:rFonts w:ascii="Consolas" w:hAnsi="Consolas"/>
          <w:b w:val="0"/>
          <w:i w:val="0"/>
          <w:sz w:val="18"/>
        </w:rPr>
        <w:t>O2C_TIME_MASTER_DAILY</w:t>
      </w:r>
      <w:r>
        <w:rPr>
          <w:b w:val="0"/>
          <w:i w:val="0"/>
        </w:rPr>
        <w:t xml:space="preserve"> · </w:t>
      </w:r>
      <w:r>
        <w:rPr>
          <w:b/>
          <w:i w:val="0"/>
        </w:rPr>
        <w:t>Trigger:</w:t>
      </w:r>
      <w:r>
        <w:rPr>
          <w:b w:val="0"/>
          <w:i w:val="0"/>
        </w:rPr>
        <w:t xml:space="preserve"> schedule, </w:t>
      </w:r>
      <w:r>
        <w:rPr>
          <w:b/>
          <w:i w:val="0"/>
        </w:rPr>
        <w:t>twice a day per country</w:t>
      </w:r>
      <w:r>
        <w:rPr>
          <w:b w:val="0"/>
          <w:i w:val="0"/>
        </w:rPr>
        <w:t xml:space="preserve"> — 09:00 and 15:00 local is a reasonable start</w:t>
      </w:r>
    </w:p>
    <w:p>
      <w:pPr>
        <w:pStyle w:val="ListNumber"/>
      </w:pPr>
      <w:r>
        <w:rPr>
          <w:b/>
          <w:i w:val="0"/>
        </w:rPr>
        <w:t>Assign</w:t>
      </w:r>
      <w:r>
        <w:rPr>
          <w:rFonts w:ascii="Consolas" w:hAnsi="Consolas"/>
          <w:b w:val="0"/>
          <w:i w:val="0"/>
          <w:sz w:val="18"/>
        </w:rPr>
        <w:t>effectiveDate</w:t>
      </w:r>
      <w:r>
        <w:rPr>
          <w:b w:val="0"/>
          <w:i w:val="0"/>
        </w:rPr>
        <w:t xml:space="preserve"> = </w:t>
      </w:r>
      <w:r>
        <w:rPr>
          <w:b/>
          <w:i w:val="0"/>
        </w:rPr>
        <w:t>today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/>
          <w:i w:val="0"/>
        </w:rPr>
        <w:t>Call the child</w:t>
      </w:r>
      <w:r>
        <w:rPr>
          <w:b w:val="0"/>
          <w:i w:val="0"/>
        </w:rPr>
        <w:t xml:space="preserve"> in the same order. Same full refresh — §1.1.</w:t>
      </w:r>
    </w:p>
    <w:p>
      <w:pPr>
        <w:pStyle w:val="ListNumber"/>
      </w:pPr>
      <w:r>
        <w:rPr>
          <w:b/>
          <w:i w:val="0"/>
        </w:rPr>
        <w:t>Invoke</w:t>
      </w:r>
      <w:r>
        <w:rPr>
          <w:rFonts w:ascii="Consolas" w:hAnsi="Consolas"/>
          <w:b w:val="0"/>
          <w:i w:val="0"/>
          <w:sz w:val="18"/>
        </w:rPr>
        <w:t>POST /oc/time/admin/jobs/daily</w:t>
      </w:r>
      <w:r>
        <w:rPr>
          <w:b w:val="0"/>
          <w:i w:val="0"/>
        </w:rPr>
        <w:t>.</w:t>
      </w:r>
    </w:p>
    <w:p>
      <w:r>
        <w:rPr>
          <w:b/>
          <w:i w:val="0"/>
        </w:rPr>
        <w:t>Why twice, and why per country.</w:t>
      </w:r>
      <w:r>
        <w:rPr>
          <w:b w:val="0"/>
          <w:i w:val="0"/>
        </w:rPr>
        <w:t xml:space="preserve"> Straight from the BRD: </w:t>
      </w:r>
      <w:r>
        <w:rPr>
          <w:b w:val="0"/>
          <w:i/>
        </w:rPr>
        <w:t>"if you ran this program at 8 in the night in India, US data may not even be inside — you might have to run it 2 or 3 times."</w:t>
      </w:r>
      <w:r>
        <w:rPr>
          <w:rFonts w:ascii="Consolas" w:hAnsi="Consolas"/>
          <w:b w:val="0"/>
          <w:i w:val="0"/>
          <w:sz w:val="18"/>
        </w:rPr>
        <w:t>OC_TIME_PERIOD</w:t>
      </w:r>
      <w:r>
        <w:rPr>
          <w:b w:val="0"/>
          <w:i w:val="0"/>
        </w:rPr>
        <w:t xml:space="preserve"> is already keyed by </w:t>
      </w:r>
      <w:r>
        <w:rPr>
          <w:rFonts w:ascii="Consolas" w:hAnsi="Consolas"/>
          <w:b w:val="0"/>
          <w:i w:val="0"/>
          <w:sz w:val="18"/>
        </w:rPr>
        <w:t>PAYROLL_COUNTRY</w:t>
      </w:r>
      <w:r>
        <w:rPr>
          <w:b w:val="0"/>
          <w:i w:val="0"/>
        </w:rPr>
        <w:t>, so the data model supports it; nothing in the module reads a time zone, so the split has to live in the OIC schedule.</w:t>
      </w:r>
    </w:p>
    <w:p>
      <w:pPr>
        <w:spacing w:before="120" w:after="160"/>
        <w:ind w:left="288"/>
        <w:pBdr>
          <w:left w:val="single" w:sz="18" w:space="8" w:color="D9A53C"/>
        </w:pBdr>
      </w:pPr>
      <w:r>
        <w:rPr>
          <w:b/>
          <w:i w:val="0"/>
          <w:sz w:val="19"/>
        </w:rPr>
        <w:t>Three change types the BRD names have no code path at all.</w:t>
      </w:r>
      <w:r>
        <w:rPr>
          <w:rFonts w:ascii="Consolas" w:hAnsi="Consolas"/>
          <w:b w:val="0"/>
          <w:i w:val="0"/>
          <w:sz w:val="19"/>
        </w:rPr>
        <w:t>populate_daily</w:t>
      </w:r>
      <w:r>
        <w:rPr>
          <w:b w:val="0"/>
          <w:i w:val="0"/>
          <w:sz w:val="19"/>
        </w:rPr>
        <w:t xml:space="preserve"> handles allocation change, project and WBS moves and new hires. </w:t>
      </w:r>
      <w:r>
        <w:rPr>
          <w:b/>
          <w:i w:val="0"/>
          <w:sz w:val="19"/>
        </w:rPr>
        <w:t>Termination reversals, deputations and transfers</w:t>
      </w:r>
      <w:r>
        <w:rPr>
          <w:b w:val="0"/>
          <w:i w:val="0"/>
          <w:sz w:val="19"/>
        </w:rPr>
        <w:t xml:space="preserve"> are not implemented. Switch the daily schedule on today and those will silently never apply — the job will report success. Build them before go-live or record the gap explicitly.</w:t>
      </w:r>
    </w:p>
    <w:p>
      <w:pPr>
        <w:pStyle w:val="Heading1"/>
      </w:pPr>
      <w:r>
        <w:t>Testing, in the order that isolates faults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val="clear" w:fill="F1F3F6"/>
          </w:tcPr>
          <w:p>
            <w:pPr>
              <w:spacing w:after="40"/>
            </w:pPr>
            <w:r/>
            <w:r>
              <w:rPr>
                <w:b/>
                <w:i w:val="0"/>
              </w:rPr>
              <w:t>#</w:t>
            </w:r>
          </w:p>
        </w:tc>
        <w:tc>
          <w:tcPr>
            <w:tcW w:type="dxa" w:w="3264"/>
            <w:shd w:val="clear" w:fill="F1F3F6"/>
          </w:tcPr>
          <w:p>
            <w:pPr>
              <w:spacing w:after="40"/>
            </w:pPr>
            <w:r/>
            <w:r>
              <w:rPr>
                <w:b/>
                <w:i w:val="0"/>
              </w:rPr>
              <w:t>Test</w:t>
            </w:r>
          </w:p>
        </w:tc>
        <w:tc>
          <w:tcPr>
            <w:tcW w:type="dxa" w:w="3264"/>
            <w:shd w:val="clear" w:fill="F1F3F6"/>
          </w:tcPr>
          <w:p>
            <w:pPr>
              <w:spacing w:after="40"/>
            </w:pPr>
            <w:r/>
            <w:r>
              <w:rPr>
                <w:b/>
                <w:i w:val="0"/>
              </w:rPr>
              <w:t>Confirms</w:t>
            </w:r>
          </w:p>
        </w:tc>
      </w:tr>
      <w:tr>
        <w:tc>
          <w:tcPr>
            <w:tcW w:type="dxa" w:w="32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32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 xml:space="preserve">Child with </w:t>
            </w:r>
            <w:r>
              <w:rPr>
                <w:rFonts w:ascii="Consolas" w:hAnsi="Consolas"/>
                <w:b w:val="0"/>
                <w:i w:val="0"/>
                <w:sz w:val="18"/>
              </w:rPr>
              <w:t>entity=PROJECT</w:t>
            </w:r>
            <w:r>
              <w:rPr>
                <w:b w:val="0"/>
                <w:i w:val="0"/>
              </w:rPr>
              <w:t>, today</w:t>
            </w:r>
          </w:p>
        </w:tc>
        <w:tc>
          <w:tcPr>
            <w:tcW w:type="dxa" w:w="32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the whole chain on the smallest set — 47 rows</w:t>
            </w:r>
          </w:p>
        </w:tc>
      </w:tr>
      <w:tr>
        <w:tc>
          <w:tcPr>
            <w:tcW w:type="dxa" w:w="32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3264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sz w:val="18"/>
              </w:rPr>
              <w:t>GET sync/status</w:t>
            </w:r>
          </w:p>
        </w:tc>
        <w:tc>
          <w:tcPr>
            <w:tcW w:type="dxa" w:w="32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 xml:space="preserve">one job row, </w:t>
            </w:r>
            <w:r>
              <w:rPr>
                <w:rFonts w:ascii="Consolas" w:hAnsi="Consolas"/>
                <w:b w:val="0"/>
                <w:i w:val="0"/>
                <w:sz w:val="18"/>
              </w:rPr>
              <w:t>Success</w:t>
            </w:r>
            <w:r>
              <w:rPr>
                <w:b w:val="0"/>
                <w:i w:val="0"/>
              </w:rPr>
              <w:t>, 47 read / 47 upserted</w:t>
            </w:r>
          </w:p>
        </w:tc>
      </w:tr>
      <w:tr>
        <w:tc>
          <w:tcPr>
            <w:tcW w:type="dxa" w:w="32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32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Run test 1 again</w:t>
            </w:r>
          </w:p>
        </w:tc>
        <w:tc>
          <w:tcPr>
            <w:tcW w:type="dxa" w:w="3264"/>
          </w:tcPr>
          <w:p>
            <w:pPr>
              <w:spacing w:after="40"/>
            </w:pPr>
            <w:r/>
            <w:r>
              <w:rPr>
                <w:b/>
                <w:i w:val="0"/>
              </w:rPr>
              <w:t>idempotency</w:t>
            </w:r>
            <w:r>
              <w:rPr>
                <w:b w:val="0"/>
                <w:i w:val="0"/>
              </w:rPr>
              <w:t xml:space="preserve"> — still 47, not 94</w:t>
            </w:r>
          </w:p>
        </w:tc>
      </w:tr>
      <w:tr>
        <w:tc>
          <w:tcPr>
            <w:tcW w:type="dxa" w:w="32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32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 xml:space="preserve">Child with </w:t>
            </w:r>
            <w:r>
              <w:rPr>
                <w:rFonts w:ascii="Consolas" w:hAnsi="Consolas"/>
                <w:b w:val="0"/>
                <w:i w:val="0"/>
                <w:sz w:val="18"/>
              </w:rPr>
              <w:t>entity=WORKER</w:t>
            </w:r>
          </w:p>
        </w:tc>
        <w:tc>
          <w:tcPr>
            <w:tcW w:type="dxa" w:w="32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the chunked path — one job row, ~5,988 upserted, not twelve rows</w:t>
            </w:r>
          </w:p>
        </w:tc>
      </w:tr>
      <w:tr>
        <w:tc>
          <w:tcPr>
            <w:tcW w:type="dxa" w:w="32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5</w:t>
            </w:r>
          </w:p>
        </w:tc>
        <w:tc>
          <w:tcPr>
            <w:tcW w:type="dxa" w:w="32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Corrupt one row's date, re-run</w:t>
            </w:r>
          </w:p>
        </w:tc>
        <w:tc>
          <w:tcPr>
            <w:tcW w:type="dxa" w:w="32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 xml:space="preserve">job closes </w:t>
            </w:r>
            <w:r>
              <w:rPr>
                <w:rFonts w:ascii="Consolas" w:hAnsi="Consolas"/>
                <w:b w:val="0"/>
                <w:i w:val="0"/>
                <w:sz w:val="18"/>
              </w:rPr>
              <w:t>Partial</w:t>
            </w:r>
            <w:r>
              <w:rPr>
                <w:b w:val="0"/>
                <w:i w:val="0"/>
              </w:rPr>
              <w:t xml:space="preserve">, the bad row is in </w:t>
            </w:r>
            <w:r>
              <w:rPr>
                <w:rFonts w:ascii="Consolas" w:hAnsi="Consolas"/>
                <w:b w:val="0"/>
                <w:i w:val="0"/>
                <w:sz w:val="18"/>
              </w:rPr>
              <w:t>sync/failed</w:t>
            </w:r>
            <w:r>
              <w:rPr>
                <w:b w:val="0"/>
                <w:i w:val="0"/>
              </w:rPr>
              <w:t>, the rest still loaded</w:t>
            </w:r>
          </w:p>
        </w:tc>
      </w:tr>
      <w:tr>
        <w:tc>
          <w:tcPr>
            <w:tcW w:type="dxa" w:w="32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6</w:t>
            </w:r>
          </w:p>
        </w:tc>
        <w:tc>
          <w:tcPr>
            <w:tcW w:type="dxa" w:w="32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Monthly orchestrator end to end</w:t>
            </w:r>
          </w:p>
        </w:tc>
        <w:tc>
          <w:tcPr>
            <w:tcW w:type="dxa" w:w="32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ordering, then a populated next month</w:t>
            </w:r>
          </w:p>
        </w:tc>
      </w:tr>
      <w:tr>
        <w:tc>
          <w:tcPr>
            <w:tcW w:type="dxa" w:w="32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7</w:t>
            </w:r>
          </w:p>
        </w:tc>
        <w:tc>
          <w:tcPr>
            <w:tcW w:type="dxa" w:w="32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Open a timesheet for next month</w:t>
            </w:r>
          </w:p>
        </w:tc>
        <w:tc>
          <w:tcPr>
            <w:tcW w:type="dxa" w:w="32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the actual outcome — a grid with hours in it</w:t>
            </w:r>
          </w:p>
        </w:tc>
      </w:tr>
    </w:tbl>
    <w:p/>
    <w:p>
      <w:r>
        <w:rPr>
          <w:b w:val="0"/>
          <w:i w:val="0"/>
        </w:rPr>
        <w:t>Test 3 matters more than it looks. Everything downstream assumes re-running is free; if it is not, the recovery story in §3.5 does not hold.</w:t>
      </w:r>
    </w:p>
    <w:p>
      <w:pPr>
        <w:pStyle w:val="Heading1"/>
      </w:pPr>
      <w:r>
        <w:t>Cutover checklist</w:t>
      </w:r>
    </w:p>
    <w:p>
      <w:pPr>
        <w:pStyle w:val="ListBullet"/>
      </w:pPr>
      <w:r>
        <w:rPr>
          <w:b w:val="0"/>
          <w:i w:val="0"/>
        </w:rPr>
        <w:t>Contract settled and versioned (§2 prerequisite 5)</w:t>
      </w:r>
    </w:p>
    <w:p>
      <w:pPr>
        <w:pStyle w:val="ListBullet"/>
      </w:pPr>
      <w:r>
        <w:rPr>
          <w:b w:val="0"/>
          <w:i w:val="0"/>
        </w:rPr>
        <w:t xml:space="preserve">Integration account has BI Consumer, </w:t>
      </w:r>
      <w:r>
        <w:rPr>
          <w:b/>
          <w:i w:val="0"/>
        </w:rPr>
        <w:t>not</w:t>
      </w:r>
      <w:r>
        <w:rPr>
          <w:b w:val="0"/>
          <w:i w:val="0"/>
        </w:rPr>
        <w:t xml:space="preserve"> Data Model Developer</w:t>
      </w:r>
    </w:p>
    <w:p>
      <w:pPr>
        <w:pStyle w:val="ListBullet"/>
      </w:pPr>
      <w:r>
        <w:rPr>
          <w:b w:val="0"/>
          <w:i w:val="0"/>
        </w:rPr>
        <w:t xml:space="preserve">All 11 models deployed to the </w:t>
      </w:r>
      <w:r>
        <w:rPr>
          <w:b w:val="0"/>
          <w:i/>
        </w:rPr>
        <w:t>target</w:t>
      </w:r>
      <w:r>
        <w:rPr>
          <w:b w:val="0"/>
          <w:i w:val="0"/>
        </w:rPr>
        <w:t xml:space="preserve"> pod — they exist on dev20 only</w:t>
      </w:r>
    </w:p>
    <w:p>
      <w:pPr>
        <w:pStyle w:val="ListBullet"/>
      </w:pPr>
      <w:r>
        <w:rPr>
          <w:b w:val="0"/>
          <w:i w:val="0"/>
        </w:rPr>
        <w:t>ORDS base URL points at the target schema, not SIT</w:t>
      </w:r>
    </w:p>
    <w:p>
      <w:pPr>
        <w:pStyle w:val="ListBullet"/>
      </w:pPr>
      <w:r>
        <w:rPr>
          <w:b w:val="0"/>
          <w:i w:val="0"/>
        </w:rPr>
        <w:t>Country list and run times agreed</w:t>
      </w:r>
    </w:p>
    <w:p>
      <w:pPr>
        <w:pStyle w:val="ListBullet"/>
      </w:pPr>
      <w:r>
        <w:rPr>
          <w:b w:val="0"/>
          <w:i w:val="0"/>
        </w:rPr>
        <w:t>The three missing daily triggers built, or the gap accepted in writing</w:t>
      </w:r>
    </w:p>
    <w:p>
      <w:pPr>
        <w:pStyle w:val="ListBullet"/>
      </w:pPr>
      <w:r>
        <w:rPr>
          <w:b w:val="0"/>
          <w:i w:val="0"/>
        </w:rPr>
        <w:t xml:space="preserve">Someone owns the </w:t>
      </w:r>
      <w:r>
        <w:rPr>
          <w:rFonts w:ascii="Consolas" w:hAnsi="Consolas"/>
          <w:b w:val="0"/>
          <w:i w:val="0"/>
          <w:sz w:val="18"/>
        </w:rPr>
        <w:t>Partial</w:t>
      </w:r>
      <w:r>
        <w:rPr>
          <w:b w:val="0"/>
          <w:i w:val="0"/>
        </w:rPr>
        <w:t xml:space="preserve"> report — a failed-row queue nobody reads is the same as no validation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