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</w:pPr>
      <w:r>
        <w:rPr>
          <w:b/>
          <w:color w:val="1A1A1A"/>
          <w:sz w:val="44"/>
        </w:rPr>
        <w:t>O2C Timesheet Module</w:t>
      </w:r>
    </w:p>
    <w:p>
      <w:pPr>
        <w:keepNext/>
        <w:spacing w:before="0" w:after="200"/>
      </w:pPr>
      <w:r>
        <w:rPr>
          <w:b w:val="0"/>
          <w:color w:val="0A535C"/>
          <w:sz w:val="26"/>
        </w:rPr>
        <w:t>Open items, on hold, and test data preparation</w:t>
      </w:r>
    </w:p>
    <w:p>
      <w:pPr>
        <w:spacing w:after="280"/>
      </w:pPr>
      <w:r>
        <w:rPr>
          <w:i/>
          <w:color w:val="5A636B"/>
          <w:sz w:val="19"/>
        </w:rPr>
        <w:t>As at 11 August 2026.  The daily integration is complete and proven end to end.</w:t>
      </w:r>
    </w:p>
    <w:p>
      <w:pPr>
        <w:keepNext/>
        <w:spacing w:before="280" w:after="120"/>
      </w:pPr>
      <w:r>
        <w:rPr>
          <w:b/>
          <w:color w:val="1A1A1A"/>
          <w:sz w:val="28"/>
        </w:rPr>
        <w:t>1.  On hold — deferred deliberately</w:t>
      </w:r>
    </w:p>
    <w:p>
      <w:pPr>
        <w:spacing w:after="120"/>
      </w:pPr>
      <w:r>
        <w:rPr>
          <w:i w:val="0"/>
          <w:color w:val="5A636B"/>
          <w:sz w:val="20"/>
        </w:rPr>
        <w:t>Nothing is needed on these until they are picked up.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9"/>
              </w:rPr>
              <w:t>Note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H1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VBCS unbilled-reason dropdown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Database side is done (23_unbilled_reason_per_line.sql). Needs the page, an LOV endpoint and the save chain. Blocked while the VB Studio workspace is down.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H2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Orphan allocations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Employee leaves a project and joins nothing. The change stays Pending in OC_TIME_SYNC_CHANGE with a note. The hours are wrong but there is nowhere to move them.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H3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Employee cut-off for adjustments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oc_time_default_adjustments reads DELIVERY_CUTOFF. If it should be PAYROLL_CUTOFF, that is one line.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H4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Future prepopulated days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Retro reallocation adjusts up to today. Days already populated beyond it still carry the old project and want re-populating, not adjusting.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H5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Period control from the O2C main application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Not started.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0" w:after="120"/>
      </w:pPr>
      <w:r>
        <w:rPr>
          <w:b/>
          <w:color w:val="1A1A1A"/>
          <w:sz w:val="28"/>
        </w:rPr>
        <w:t>2.  Open — needs a decision</w:t>
      </w:r>
    </w:p>
    <w:p>
      <w:pPr>
        <w:spacing w:after="120"/>
      </w:pPr>
      <w:r>
        <w:rPr>
          <w:i w:val="0"/>
          <w:color w:val="5A636B"/>
          <w:sz w:val="20"/>
        </w:rPr>
        <w:t>These cannot be built until somebody decides.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9"/>
              </w:rPr>
              <w:t>Why it matters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O1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ABSENCES is not synced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READ THIS FIRST. Disabled by decision 09-Aug, because absence is read live per person. But populate_month reads OC_TIME_ABSENCE for its leave rows, and only 90_test_seed fills it. Every leave line on screen today is test data; in production there would be none at all. Enable the feed, or change how leave reaches the timesheet.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O2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Deletions are undetectable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An incremental delta returns changed rows; a deleted row returns nothing at all. Accepted on the basis that allocations are end-dated rather than deleted — worth confirming that is always the practice.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O3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Adjustment generation rules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Capture is live and queues every change as Pending. Nothing drains it until the flag and scenario workbook comes back.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O4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 task that moves project in Fusion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Now errors instead of silently duplicating. Neither is correct handling.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O5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FUSION_ASSIGNMENT_ID unpopulated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The extract collapses concurrent assignments on purpose, so there is no single id to store. Needed for the OTL push.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O6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alloc_pct could exceed 100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SUM(billable_percent) over concurrent assignments. Zero occurrences on this pod, so theoretical.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O7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Duplicate keys on two feeds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WORK_PATTERNS 26, WORK_SCHEDULES 2. Both are disabled with no target table — each would hit ORA-30926 the day it is enabled.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O8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No unique key on OC_TS_SALARY_HOLD_DAY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(employee_id, work_date) is not constrained. A NOT EXISTS inside the job is the only thing preventing duplicate day rows.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O9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No report for hours that became non-billable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OC_TS_AUDIT records old and new billable type. Nothing surfaces it, and finance will ask the first month revenue comes in light.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O10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Unbilled reason after a month is confirmed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Should route through run_accrual_top_up rather than edit a confirmed line. Check that assert_editable blocks it.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O11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approve_week cross-project leak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Raised earlier, not fixed.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O12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One Reversal per cell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UK_OC_TSE_CELL allows only one. A second correction to the same day, project and task cannot be recorded.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O13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SOURCE_PERIOD and POST_PERIOD are not on the accrual interface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The consumer cannot tell which month a correction belongs to.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O14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RI9001 has no approver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Top of the hierarchy. Needs a project-level alternate approver policy.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0" w:after="120"/>
      </w:pPr>
      <w:r>
        <w:rPr>
          <w:b/>
          <w:color w:val="1A1A1A"/>
          <w:sz w:val="28"/>
        </w:rPr>
        <w:t>3.  Integration — remaining build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9360"/>
          </w:tcPr>
          <w:p>
            <w:r/>
            <w:r>
              <w:rPr>
                <w:b/>
                <w:sz w:val="19"/>
              </w:rPr>
              <w:t>Item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I1</w:t>
            </w:r>
          </w:p>
        </w:tc>
        <w:tc>
          <w:tcPr>
            <w:tcW w:type="dxa" w:w="9360"/>
          </w:tcPr>
          <w:p>
            <w:r/>
            <w:r>
              <w:rPr>
                <w:sz w:val="19"/>
              </w:rPr>
              <w:t>Monthly orchestrator. The same shape as the daily one: v_oc_time_sync_monthly, then POPULATE_MONTH with targetPeriodId. Watch the four-minute OIC adapter timeout — a whole-month populate is the call most likely to exceed it.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I2</w:t>
            </w:r>
          </w:p>
        </w:tc>
        <w:tc>
          <w:tcPr>
            <w:tcW w:type="dxa" w:w="9360"/>
          </w:tcPr>
          <w:p>
            <w:r/>
            <w:r>
              <w:rPr>
                <w:sz w:val="19"/>
              </w:rPr>
              <w:t>BIP credentials into a Lookup. They are literals in the mapper today, so they appear in every export.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I3</w:t>
            </w:r>
          </w:p>
        </w:tc>
        <w:tc>
          <w:tcPr>
            <w:tcW w:type="dxa" w:w="9360"/>
          </w:tcPr>
          <w:p>
            <w:r/>
            <w:r>
              <w:rPr>
                <w:sz w:val="19"/>
              </w:rPr>
              <w:t>Fault handling in INT 001. One failed feed aborts the run; it should log and continue to the next.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I4</w:t>
            </w:r>
          </w:p>
        </w:tc>
        <w:tc>
          <w:tcPr>
            <w:tcW w:type="dxa" w:w="9360"/>
          </w:tcPr>
          <w:p>
            <w:r/>
            <w:r>
              <w:rPr>
                <w:sz w:val="19"/>
              </w:rPr>
              <w:t>Tracing to Production once stable.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I5</w:t>
            </w:r>
          </w:p>
        </w:tc>
        <w:tc>
          <w:tcPr>
            <w:tcW w:type="dxa" w:w="9360"/>
          </w:tcPr>
          <w:p>
            <w:r/>
            <w:r>
              <w:rPr>
                <w:sz w:val="19"/>
              </w:rPr>
              <w:t>Schedule the daily run twice a day. Set the timezone explicitly — the instance is us-ashburn.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A535C"/>
          <w:sz w:val="23"/>
        </w:rPr>
        <w:t>Already done and proven</w:t>
      </w:r>
    </w:p>
    <w:p>
      <w:pPr>
        <w:spacing w:after="120"/>
      </w:pPr>
      <w:r>
        <w:rPr>
          <w:i w:val="0"/>
          <w:color w:val="1A1A1A"/>
          <w:sz w:val="21"/>
        </w:rPr>
        <w:t>The daily orchestrator, end to end: read the config, six feeds in run order, BIP with both parameters, base64 decode, the loader, the merge, the before-image capture, the bookmark advance, then populate_daily. Tested on full volumes and on an empty delta.</w:t>
      </w:r>
    </w:p>
    <w:p>
      <w:pPr>
        <w:spacing w:after="120"/>
      </w:pPr>
      <w:r>
        <w:rPr>
          <w:i/>
          <w:color w:val="5A636B"/>
          <w:sz w:val="20"/>
        </w:rPr>
        <w:t>After any change to integration/bip/extracts.py, run  python run_extract.py --deploy &lt;NAMES&gt;.  OIC executes whatever is in the catalog; it does not redeploy.</w:t>
      </w:r>
    </w:p>
    <w:p>
      <w:r>
        <w:br w:type="page"/>
      </w:r>
    </w:p>
    <w:p>
      <w:pPr>
        <w:keepNext/>
        <w:spacing w:before="0" w:after="120"/>
      </w:pPr>
      <w:r>
        <w:rPr>
          <w:b/>
          <w:color w:val="1A1A1A"/>
          <w:sz w:val="28"/>
        </w:rPr>
        <w:t>4.  Test data preparation</w:t>
      </w:r>
    </w:p>
    <w:p>
      <w:pPr>
        <w:keepNext/>
        <w:spacing w:before="160" w:after="80"/>
      </w:pPr>
      <w:r>
        <w:rPr>
          <w:b/>
          <w:color w:val="0A535C"/>
          <w:sz w:val="23"/>
        </w:rPr>
        <w:t>Reset a month for a walkthrough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db/90_demo_reset.sql          clears ONE period and repopulates it</w:t>
      </w:r>
    </w:p>
    <w:p>
      <w:pPr>
        <w:spacing w:after="80"/>
      </w:pPr>
    </w:p>
    <w:p>
      <w:pPr>
        <w:spacing w:after="120"/>
      </w:pPr>
      <w:r>
        <w:rPr>
          <w:i w:val="0"/>
          <w:color w:val="1A1A1A"/>
          <w:sz w:val="21"/>
        </w:rPr>
        <w:t>Then set the week states: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DECLARE v_job NUMBER;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BEGIN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v_job := oc_time_pkg.run_weekly_defaulting(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oc_time_pkg.get_open_period_id, SYSDATE, 'DEMO_SETUP');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END;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/</w:t>
      </w:r>
    </w:p>
    <w:p>
      <w:pPr>
        <w:spacing w:after="80"/>
      </w:pPr>
    </w:p>
    <w:p>
      <w:pPr>
        <w:spacing w:after="120"/>
      </w:pPr>
      <w:r>
        <w:rPr>
          <w:i w:val="0"/>
          <w:color w:val="1A1A1A"/>
          <w:sz w:val="21"/>
        </w:rPr>
        <w:t>That gives the current week editable, earlier weeks Defaulted, and future weeks locked.</w:t>
      </w:r>
    </w:p>
    <w:p>
      <w:pPr>
        <w:spacing w:after="120"/>
      </w:pPr>
      <w:r>
        <w:rPr>
          <w:i w:val="0"/>
          <w:color w:val="1A1A1A"/>
          <w:sz w:val="21"/>
        </w:rPr>
        <w:t>The reset refuses any period already confirmed to accrual. That is deliberate: a confirmed month has had its hours handed to finance, and production corrects forward through the Reversal and Adjustment chain, never by deleting.</w:t>
      </w:r>
    </w:p>
    <w:p>
      <w:pPr>
        <w:keepNext/>
        <w:spacing w:before="240" w:after="80"/>
      </w:pPr>
      <w:r>
        <w:rPr>
          <w:b/>
          <w:color w:val="0A535C"/>
          <w:sz w:val="23"/>
        </w:rPr>
        <w:t>Close a month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db/92_month_end_close.sql</w:t>
      </w:r>
    </w:p>
    <w:p>
      <w:pPr>
        <w:spacing w:after="80"/>
      </w:pPr>
    </w:p>
    <w:p>
      <w:pPr>
        <w:spacing w:after="120"/>
      </w:pPr>
      <w:r>
        <w:rPr>
          <w:i w:val="0"/>
          <w:color w:val="1A1A1A"/>
          <w:sz w:val="21"/>
        </w:rPr>
        <w:t>Defaulting, then salary stopping, then confirm per project, then close. Read step [5] before going on — it must say 0 refused. The close itself is commented out at the bottom and run by hand, because closing gates editing and a refused project cannot afterwards be fixed by approving it.</w:t>
      </w:r>
    </w:p>
    <w:p>
      <w:pPr>
        <w:keepNext/>
        <w:spacing w:before="240" w:after="80"/>
      </w:pPr>
      <w:r>
        <w:rPr>
          <w:b/>
          <w:color w:val="0A535C"/>
          <w:sz w:val="23"/>
        </w:rPr>
        <w:t>Before production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db/91_production_readiness.sql     read-only survey</w:t>
      </w:r>
    </w:p>
    <w:p>
      <w:pPr>
        <w:spacing w:after="80"/>
      </w:pPr>
    </w:p>
    <w:p>
      <w:pPr>
        <w:spacing w:after="120"/>
      </w:pPr>
      <w:r>
        <w:rPr>
          <w:i w:val="0"/>
          <w:color w:val="1A1A1A"/>
          <w:sz w:val="21"/>
        </w:rPr>
        <w:t>Three kinds of row live in these tables, and only one of them should go: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</w:tcPr>
          <w:p>
            <w:r/>
            <w:r>
              <w:rPr>
                <w:b/>
                <w:sz w:val="19"/>
              </w:rPr>
              <w:t>Kind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9"/>
              </w:rPr>
              <w:t>What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Action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FUSION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Workers, projects, tasks, allocations, calendar. Synced, and carries a FUSION_* id.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Keep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DESIGN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The COMMON tasks, the status and flag dictionaries, OC_TIME_CONFIG, OC_TIME_PERIOD and its cut-offs. Fusion has no source for any of it.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Keep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TEST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Everything 90_test_seed.sql created — 12 workers, 3 projects, their tasks, allocations, a hand-made calendar, absences.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Remove, and never run that file again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  <w:color w:val="1A1A1A"/>
          <w:sz w:val="21"/>
        </w:rPr>
        <w:t>They are told apart by the Fusion id: a hand-seeded row has none.</w:t>
      </w:r>
    </w:p>
    <w:p>
      <w:pPr>
        <w:spacing w:after="120"/>
      </w:pPr>
      <w:r>
        <w:rPr>
          <w:i w:val="0"/>
          <w:color w:val="1A1A1A"/>
          <w:sz w:val="21"/>
        </w:rPr>
        <w:t>Also before go-live: OC_TIME_PERIOD covers only this month and next, the cut-offs carry demo dates, and RULE-017 is relaxed so two months are Open. That is configuration, not cleanup.</w:t>
      </w:r>
    </w:p>
    <w:p>
      <w:pPr>
        <w:spacing w:after="120"/>
      </w:pPr>
      <w:r>
        <w:rPr>
          <w:i w:val="0"/>
          <w:color w:val="1A1A1A"/>
          <w:sz w:val="21"/>
        </w:rPr>
        <w:t>PRJ-ORG is no longer seeded. Removing the existing row is a hand-run DELETE at the end of 23_unbilled_reason_per_line.sql, once nothing points at it.</w:t>
      </w:r>
    </w:p>
    <w:p>
      <w:pPr>
        <w:keepNext/>
        <w:spacing w:before="240" w:after="80"/>
      </w:pPr>
      <w:r>
        <w:rPr>
          <w:b/>
          <w:color w:val="0A535C"/>
          <w:sz w:val="23"/>
        </w:rPr>
        <w:t>Logins</w:t>
      </w:r>
    </w:p>
    <w:p>
      <w:pPr>
        <w:spacing w:after="120"/>
      </w:pPr>
      <w:r>
        <w:rPr>
          <w:i w:val="0"/>
          <w:color w:val="1A1A1A"/>
          <w:sz w:val="21"/>
        </w:rPr>
        <w:t>OC_TIME_USER is the module's own store and stays local — this is the “everything except the login comes from Fusion” part. Real users are invited through the normal flow.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