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1: Basics of Tableau</w:t>
      </w:r>
    </w:p>
    <w:p>
      <w:r>
        <w:t>Sample assignment used by the demo mode of 2AM Notes Pro.</w:t>
      </w:r>
    </w:p>
    <w:p>
      <w:pPr>
        <w:pStyle w:val="Heading1"/>
      </w:pPr>
      <w:r>
        <w:t>1. Connecting to data</w:t>
      </w:r>
    </w:p>
    <w:p>
      <w:r>
        <w:t>Tableau connects to files (Excel, CSV), databases and cloud sources. A data source can be live or an extract.</w:t>
      </w:r>
    </w:p>
    <w:p>
      <w:pPr>
        <w:pStyle w:val="ListNumber"/>
      </w:pPr>
      <w:r>
        <w:t>Open Tableau and choose a connector</w:t>
      </w:r>
    </w:p>
    <w:p>
      <w:pPr>
        <w:pStyle w:val="ListNumber"/>
      </w:pPr>
      <w:r>
        <w:t>Drag tables onto the canvas</w:t>
      </w:r>
    </w:p>
    <w:p>
      <w:pPr>
        <w:pStyle w:val="ListNumber"/>
      </w:pPr>
      <w:r>
        <w:t>Check the data types of each field</w:t>
      </w:r>
    </w:p>
    <w:p>
      <w:pPr>
        <w:pStyle w:val="Heading1"/>
      </w:pPr>
      <w:r>
        <w:t>2. Dimensions and measures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West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1,25,000</w:t>
            </w:r>
          </w:p>
        </w:tc>
      </w:tr>
      <w:tr>
        <w:tc>
          <w:tcPr>
            <w:tcW w:type="dxa" w:w="2880"/>
          </w:tcPr>
          <w:p>
            <w:r>
              <w:t>Order Date</w:t>
            </w:r>
          </w:p>
        </w:tc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2025-07-14</w:t>
            </w:r>
          </w:p>
        </w:tc>
      </w:tr>
    </w:tbl>
    <w:p>
      <w:r>
        <w:t>Dimensions slice the data; measures are aggregated (SUM, AVG).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