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Calibri" w:cs="Calibri" w:eastAsia="Calibri" w:hAnsi="Calibri"/>
          <w:b/>
          <w:bCs/>
          <w:color w:val="2E75B6"/>
          <w:spacing w:val="40"/>
          <w:sz w:val="22"/>
          <w:szCs w:val="22"/>
        </w:rPr>
        <w:t xml:space="preserve">DATA ENGINEERING PORTFOLIO PROJECT</w:t>
      </w:r>
    </w:p>
    <w:p>
      <w:pPr>
        <w:spacing w:after="160"/>
      </w:pPr>
      <w:r>
        <w:rPr>
          <w:rFonts w:ascii="Calibri" w:cs="Calibri" w:eastAsia="Calibri" w:hAnsi="Calibri"/>
          <w:b/>
          <w:bCs/>
          <w:color w:val="1F3864"/>
          <w:sz w:val="56"/>
          <w:szCs w:val="56"/>
        </w:rPr>
        <w:t xml:space="preserve">Real-Time Food Delivery Analytics Platform</w:t>
      </w:r>
    </w:p>
    <w:p>
      <w:pPr>
        <w:pBdr>
          <w:bottom w:val="single" w:color="2E75B6" w:sz="12" w:space="8"/>
        </w:pBdr>
        <w:spacing w:after="400"/>
      </w:pPr>
      <w:r>
        <w:rPr>
          <w:rFonts w:ascii="Calibri" w:cs="Calibri" w:eastAsia="Calibri" w:hAnsi="Calibri"/>
          <w:color w:val="444444"/>
          <w:sz w:val="26"/>
          <w:szCs w:val="26"/>
        </w:rPr>
        <w:t xml:space="preserve">Complete build guide: architecture, specifications, week-by-week plan, failure demos, benchmarks, and interview preparation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single" w:color="2E75B6" w:sz="24"/>
              <w:bottom w:val="none"/>
              <w:right w:val="none"/>
            </w:tcBorders>
            <w:shd w:fill="EAF2FB" w:val="clear"/>
            <w:tcMar>
              <w:top w:type="dxa" w:w="100"/>
              <w:left w:type="dxa" w:w="160"/>
              <w:bottom w:type="dxa" w:w="100"/>
              <w:right w:type="dxa" w:w="160"/>
            </w:tcMar>
          </w:tcPr>
          <w:p>
            <w:pPr>
              <w:spacing w:after="40"/>
            </w:pPr>
            <w:r>
              <w:rPr>
                <w:rFonts w:ascii="Calibri" w:cs="Calibri" w:eastAsia="Calibri" w:hAnsi="Calibri"/>
                <w:b/>
                <w:bCs/>
                <w:color w:val="1F3864"/>
              </w:rPr>
              <w:t xml:space="preserve">Pipeline at a glance</w:t>
            </w:r>
          </w:p>
          <w:p>
            <w:r>
              <w:rPr>
                <w:rFonts w:ascii="Calibri" w:cs="Calibri" w:eastAsia="Calibri" w:hAnsi="Calibri"/>
              </w:rPr>
              <w:t xml:space="preserve">Python event simulator → Kafka → Spark Structured Streaming → Delta Lake (bronze / silver / gold) → dbt star schema → Airflow orchestration → Metabase dashboard. Everything runs locally on Docker Compose; cloud deployment with Terraform is an optional extension.</w:t>
            </w:r>
          </w:p>
        </w:tc>
      </w:tr>
    </w:tbl>
    <w:p>
      <w:pPr>
        <w:spacing w:after="120"/>
      </w:pPr>
    </w:p>
    <w:p>
      <w:pPr>
        <w:spacing w:after="120"/>
      </w:pPr>
      <w:r>
        <w:rPr>
          <w:rFonts w:ascii="Calibri" w:cs="Calibri" w:eastAsia="Calibri" w:hAnsi="Calibri"/>
          <w:b/>
          <w:bCs/>
        </w:rPr>
        <w:t xml:space="preserve">Honest note: </w:t>
      </w:r>
      <w:r>
        <w:rPr>
          <w:rFonts w:ascii="Calibri" w:cs="Calibri" w:eastAsia="Calibri" w:hAnsi="Calibri"/>
        </w:rPr>
        <w:t xml:space="preserve">no single project guarantees a job offer. This one is chosen because it covers every area data engineering interviews probe, and because the extras described here (measured benchmarks, a failure-and-recovery demo, a design-decisions document) are what separate it from a typical tutorial project.</w:t>
      </w:r>
    </w:p>
    <w:p>
      <w:r>
        <w:br w:type="page"/>
      </w:r>
    </w:p>
    <w:p>
      <w:pPr>
        <w:spacing w:after="160"/>
      </w:pPr>
      <w:r>
        <w:rPr>
          <w:rFonts w:ascii="Calibri" w:cs="Calibri" w:eastAsia="Calibri" w:hAnsi="Calibri"/>
          <w:b/>
          <w:bCs/>
          <w:color w:val="1F3864"/>
          <w:sz w:val="36"/>
          <w:szCs w:val="36"/>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Calibri" w:cs="Calibri" w:eastAsia="Calibri" w:hAnsi="Calibri"/>
        </w:rPr>
        <w:t xml:space="preserve">1. Project Overview</w:t>
      </w:r>
    </w:p>
    <w:p>
      <w:pPr>
        <w:spacing w:after="120"/>
      </w:pPr>
      <w:r>
        <w:rPr>
          <w:rFonts w:ascii="Calibri" w:cs="Calibri" w:eastAsia="Calibri" w:hAnsi="Calibri"/>
        </w:rPr>
        <w:t xml:space="preserve">You are building the data platform behind a fictional food delivery company (think Swiggy or Zomato). Customers place orders, restaurants accept and prepare them, riders pick up and deliver them. Every step emits an event. Your platform ingests those events in near real time, cleans and models them, and serves both live operational metrics and analytics-ready tables.</w:t>
      </w:r>
    </w:p>
    <w:p>
      <w:pPr>
        <w:pStyle w:val="Heading2"/>
      </w:pPr>
      <w:r>
        <w:rPr>
          <w:rFonts w:ascii="Calibri" w:cs="Calibri" w:eastAsia="Calibri" w:hAnsi="Calibri"/>
        </w:rPr>
        <w:t xml:space="preserve">1.1 Business questions the platform answers</w:t>
      </w:r>
    </w:p>
    <w:p>
      <w:pPr>
        <w:pStyle w:val="ListParagraph"/>
        <w:numPr>
          <w:ilvl w:val="0"/>
          <w:numId w:val="2"/>
        </w:numPr>
        <w:spacing w:after="60"/>
      </w:pPr>
      <w:r>
        <w:rPr>
          <w:rFonts w:ascii="Calibri" w:cs="Calibri" w:eastAsia="Calibri" w:hAnsi="Calibri"/>
        </w:rPr>
        <w:t xml:space="preserve">How many orders per minute is each city receiving right now?</w:t>
      </w:r>
    </w:p>
    <w:p>
      <w:pPr>
        <w:pStyle w:val="ListParagraph"/>
        <w:numPr>
          <w:ilvl w:val="0"/>
          <w:numId w:val="2"/>
        </w:numPr>
        <w:spacing w:after="60"/>
      </w:pPr>
      <w:r>
        <w:rPr>
          <w:rFonts w:ascii="Calibri" w:cs="Calibri" w:eastAsia="Calibri" w:hAnsi="Calibri"/>
        </w:rPr>
        <w:t xml:space="preserve">What is the average and 95th percentile delivery time per city and per hour?</w:t>
      </w:r>
    </w:p>
    <w:p>
      <w:pPr>
        <w:pStyle w:val="ListParagraph"/>
        <w:numPr>
          <w:ilvl w:val="0"/>
          <w:numId w:val="2"/>
        </w:numPr>
        <w:spacing w:after="60"/>
      </w:pPr>
      <w:r>
        <w:rPr>
          <w:rFonts w:ascii="Calibri" w:cs="Calibri" w:eastAsia="Calibri" w:hAnsi="Calibri"/>
        </w:rPr>
        <w:t xml:space="preserve">Which restaurants have the highest cancellation or rejection rate?</w:t>
      </w:r>
    </w:p>
    <w:p>
      <w:pPr>
        <w:pStyle w:val="ListParagraph"/>
        <w:numPr>
          <w:ilvl w:val="0"/>
          <w:numId w:val="2"/>
        </w:numPr>
        <w:spacing w:after="60"/>
      </w:pPr>
      <w:r>
        <w:rPr>
          <w:rFonts w:ascii="Calibri" w:cs="Calibri" w:eastAsia="Calibri" w:hAnsi="Calibri"/>
        </w:rPr>
        <w:t xml:space="preserve">How long do orders wait between "restaurant accepted" and "rider assigned"?</w:t>
      </w:r>
    </w:p>
    <w:p>
      <w:pPr>
        <w:pStyle w:val="ListParagraph"/>
        <w:numPr>
          <w:ilvl w:val="0"/>
          <w:numId w:val="2"/>
        </w:numPr>
        <w:spacing w:after="60"/>
      </w:pPr>
      <w:r>
        <w:rPr>
          <w:rFonts w:ascii="Calibri" w:cs="Calibri" w:eastAsia="Calibri" w:hAnsi="Calibri"/>
        </w:rPr>
        <w:t xml:space="preserve">Which riders are most/least productive (deliveries per hour, idle time)?</w:t>
      </w:r>
    </w:p>
    <w:p>
      <w:pPr>
        <w:pStyle w:val="ListParagraph"/>
        <w:numPr>
          <w:ilvl w:val="0"/>
          <w:numId w:val="2"/>
        </w:numPr>
        <w:spacing w:after="60"/>
      </w:pPr>
      <w:r>
        <w:rPr>
          <w:rFonts w:ascii="Calibri" w:cs="Calibri" w:eastAsia="Calibri" w:hAnsi="Calibri"/>
        </w:rPr>
        <w:t xml:space="preserve">What was daily GMV (gross merchandise value) and average order value by city?</w:t>
      </w:r>
    </w:p>
    <w:p>
      <w:pPr>
        <w:pStyle w:val="Heading2"/>
      </w:pPr>
      <w:r>
        <w:rPr>
          <w:rFonts w:ascii="Calibri" w:cs="Calibri" w:eastAsia="Calibri" w:hAnsi="Calibri"/>
        </w:rPr>
        <w:t xml:space="preserve">1.2 Goals</w:t>
      </w:r>
    </w:p>
    <w:p>
      <w:pPr>
        <w:pStyle w:val="ListParagraph"/>
        <w:numPr>
          <w:ilvl w:val="0"/>
          <w:numId w:val="2"/>
        </w:numPr>
        <w:spacing w:after="60"/>
      </w:pPr>
      <w:r>
        <w:rPr>
          <w:rFonts w:ascii="Calibri" w:cs="Calibri" w:eastAsia="Calibri" w:hAnsi="Calibri"/>
          <w:b/>
          <w:bCs/>
        </w:rPr>
        <w:t xml:space="preserve">Technical goal: </w:t>
      </w:r>
      <w:r>
        <w:rPr>
          <w:rFonts w:ascii="Calibri" w:cs="Calibri" w:eastAsia="Calibri" w:hAnsi="Calibri"/>
        </w:rPr>
        <w:t xml:space="preserve">a production-style pipeline that handles streaming and batch, survives failures, and enforces data quality.</w:t>
      </w:r>
    </w:p>
    <w:p>
      <w:pPr>
        <w:pStyle w:val="ListParagraph"/>
        <w:numPr>
          <w:ilvl w:val="0"/>
          <w:numId w:val="2"/>
        </w:numPr>
        <w:spacing w:after="60"/>
      </w:pPr>
      <w:r>
        <w:rPr>
          <w:rFonts w:ascii="Calibri" w:cs="Calibri" w:eastAsia="Calibri" w:hAnsi="Calibri"/>
          <w:b/>
          <w:bCs/>
        </w:rPr>
        <w:t xml:space="preserve">Career goal: </w:t>
      </w:r>
      <w:r>
        <w:rPr>
          <w:rFonts w:ascii="Calibri" w:cs="Calibri" w:eastAsia="Calibri" w:hAnsi="Calibri"/>
        </w:rPr>
        <w:t xml:space="preserve">a repository and story that lets an interviewer probe any layer (ingestion, processing, storage, modeling, orchestration, operations) and always find a thoughtful answer.</w:t>
      </w:r>
    </w:p>
    <w:p>
      <w:pPr>
        <w:pStyle w:val="Heading2"/>
      </w:pPr>
      <w:r>
        <w:rPr>
          <w:rFonts w:ascii="Calibri" w:cs="Calibri" w:eastAsia="Calibri" w:hAnsi="Calibri"/>
        </w:rPr>
        <w:t xml:space="preserve">1.3 Skills demonstrated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C7D5" w:sz="4"/>
              <w:left w:val="single" w:color="BFC7D5" w:sz="4"/>
              <w:bottom w:val="single" w:color="BFC7D5" w:sz="4"/>
              <w:right w:val="single" w:color="BFC7D5" w:sz="4"/>
            </w:tcBorders>
            <w:shd w:fill="1F3864" w:val="clear"/>
            <w:tcMar>
              <w:top w:type="dxa" w:w="70"/>
              <w:left w:type="dxa" w:w="100"/>
              <w:bottom w:type="dxa" w:w="70"/>
              <w:right w:type="dxa" w:w="100"/>
            </w:tcMar>
          </w:tcPr>
          <w:p>
            <w:r>
              <w:rPr>
                <w:rFonts w:ascii="Calibri" w:cs="Calibri" w:eastAsia="Calibri" w:hAnsi="Calibri"/>
                <w:b/>
                <w:bCs/>
                <w:color w:val="FFFFFF"/>
                <w:sz w:val="20"/>
                <w:szCs w:val="20"/>
              </w:rPr>
              <w:t xml:space="preserve">Skill area</w:t>
            </w:r>
          </w:p>
        </w:tc>
        <w:tc>
          <w:tcPr>
            <w:tcW w:type="dxa" w:w="7038"/>
            <w:tcBorders>
              <w:top w:val="single" w:color="BFC7D5" w:sz="4"/>
              <w:left w:val="single" w:color="BFC7D5" w:sz="4"/>
              <w:bottom w:val="single" w:color="BFC7D5" w:sz="4"/>
              <w:right w:val="single" w:color="BFC7D5" w:sz="4"/>
            </w:tcBorders>
            <w:shd w:fill="1F3864" w:val="clear"/>
            <w:tcMar>
              <w:top w:type="dxa" w:w="70"/>
              <w:left w:type="dxa" w:w="100"/>
              <w:bottom w:type="dxa" w:w="70"/>
              <w:right w:type="dxa" w:w="100"/>
            </w:tcMar>
          </w:tcPr>
          <w:p>
            <w:r>
              <w:rPr>
                <w:rFonts w:ascii="Calibri" w:cs="Calibri" w:eastAsia="Calibri" w:hAnsi="Calibri"/>
                <w:b/>
                <w:bCs/>
                <w:color w:val="FFFFFF"/>
                <w:sz w:val="20"/>
                <w:szCs w:val="20"/>
              </w:rPr>
              <w:t xml:space="preserve">Where it shows up in the project</w:t>
            </w:r>
          </w:p>
        </w:tc>
      </w:tr>
      <w:tr>
        <w:trPr>
          <w:cantSplit/>
        </w:trPr>
        <w:tc>
          <w:tcPr>
            <w:tcW w:type="dxa" w:w="2600"/>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Streaming ingestion</w:t>
            </w:r>
          </w:p>
        </w:tc>
        <w:tc>
          <w:tcPr>
            <w:tcW w:type="dxa" w:w="7038"/>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Kafka topics, partitioning by key, consumer groups, dead-letter topic</w:t>
            </w:r>
          </w:p>
        </w:tc>
      </w:tr>
      <w:tr>
        <w:trPr>
          <w:cantSplit/>
        </w:trPr>
        <w:tc>
          <w:tcPr>
            <w:tcW w:type="dxa" w:w="2600"/>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Stream processing</w:t>
            </w:r>
          </w:p>
        </w:tc>
        <w:tc>
          <w:tcPr>
            <w:tcW w:type="dxa" w:w="7038"/>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Spark Structured Streaming: watermarks, windows, deduplication, checkpoints, exactly-once sinks</w:t>
            </w:r>
          </w:p>
        </w:tc>
      </w:tr>
      <w:tr>
        <w:trPr>
          <w:cantSplit/>
        </w:trPr>
        <w:tc>
          <w:tcPr>
            <w:tcW w:type="dxa" w:w="2600"/>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Lakehouse storage</w:t>
            </w:r>
          </w:p>
        </w:tc>
        <w:tc>
          <w:tcPr>
            <w:tcW w:type="dxa" w:w="7038"/>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Delta Lake bronze/silver/gold, MERGE upserts, partitioning, compaction (OPTIMIZE), VACUUM</w:t>
            </w:r>
          </w:p>
        </w:tc>
      </w:tr>
      <w:tr>
        <w:trPr>
          <w:cantSplit/>
        </w:trPr>
        <w:tc>
          <w:tcPr>
            <w:tcW w:type="dxa" w:w="2600"/>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Data modeling</w:t>
            </w:r>
          </w:p>
        </w:tc>
        <w:tc>
          <w:tcPr>
            <w:tcW w:type="dxa" w:w="7038"/>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Star schema, incremental fact table, SCD Type 2 dimension, surrogate keys</w:t>
            </w:r>
          </w:p>
        </w:tc>
      </w:tr>
      <w:tr>
        <w:trPr>
          <w:cantSplit/>
        </w:trPr>
        <w:tc>
          <w:tcPr>
            <w:tcW w:type="dxa" w:w="2600"/>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Transformation</w:t>
            </w:r>
          </w:p>
        </w:tc>
        <w:tc>
          <w:tcPr>
            <w:tcW w:type="dxa" w:w="7038"/>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dbt models, tests, documentation, lineage graph</w:t>
            </w:r>
          </w:p>
        </w:tc>
      </w:tr>
      <w:tr>
        <w:trPr>
          <w:cantSplit/>
        </w:trPr>
        <w:tc>
          <w:tcPr>
            <w:tcW w:type="dxa" w:w="2600"/>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Orchestration</w:t>
            </w:r>
          </w:p>
        </w:tc>
        <w:tc>
          <w:tcPr>
            <w:tcW w:type="dxa" w:w="7038"/>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Airflow DAGs, retries, SLAs, backfills, sensors, alert callbacks</w:t>
            </w:r>
          </w:p>
        </w:tc>
      </w:tr>
      <w:tr>
        <w:trPr>
          <w:cantSplit/>
        </w:trPr>
        <w:tc>
          <w:tcPr>
            <w:tcW w:type="dxa" w:w="2600"/>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Data quality</w:t>
            </w:r>
          </w:p>
        </w:tc>
        <w:tc>
          <w:tcPr>
            <w:tcW w:type="dxa" w:w="7038"/>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Freshness, volume, null, schema, referential and business-rule checks that fail loudly</w:t>
            </w:r>
          </w:p>
        </w:tc>
      </w:tr>
      <w:tr>
        <w:trPr>
          <w:cantSplit/>
        </w:trPr>
        <w:tc>
          <w:tcPr>
            <w:tcW w:type="dxa" w:w="2600"/>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DevOps hygiene</w:t>
            </w:r>
          </w:p>
        </w:tc>
        <w:tc>
          <w:tcPr>
            <w:tcW w:type="dxa" w:w="7038"/>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Docker Compose, GitHub Actions CI, tests, linting, Terraform (optional)</w:t>
            </w:r>
          </w:p>
        </w:tc>
      </w:tr>
      <w:tr>
        <w:trPr>
          <w:cantSplit/>
        </w:trPr>
        <w:tc>
          <w:tcPr>
            <w:tcW w:type="dxa" w:w="2600"/>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Performance tuning</w:t>
            </w:r>
          </w:p>
        </w:tc>
        <w:tc>
          <w:tcPr>
            <w:tcW w:type="dxa" w:w="7038"/>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Partition strategy, file sizing, skew handling, measured throughput and latency</w:t>
            </w:r>
          </w:p>
        </w:tc>
      </w:tr>
      <w:tr>
        <w:trPr>
          <w:cantSplit/>
        </w:trPr>
        <w:tc>
          <w:tcPr>
            <w:tcW w:type="dxa" w:w="2600"/>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Communication</w:t>
            </w:r>
          </w:p>
        </w:tc>
        <w:tc>
          <w:tcPr>
            <w:tcW w:type="dxa" w:w="7038"/>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README, architecture diagram, design-decisions document, demo video</w:t>
            </w:r>
          </w:p>
        </w:tc>
      </w:tr>
    </w:tbl>
    <w:p>
      <w:pPr>
        <w:spacing w:after="120"/>
      </w:pPr>
    </w:p>
    <w:p>
      <w:pPr>
        <w:pStyle w:val="Heading1"/>
      </w:pPr>
      <w:r>
        <w:rPr>
          <w:rFonts w:ascii="Calibri" w:cs="Calibri" w:eastAsia="Calibri" w:hAnsi="Calibri"/>
        </w:rPr>
        <w:t xml:space="preserve">2. Architecture</w:t>
      </w:r>
    </w:p>
    <w:p>
      <w:pPr>
        <w:pStyle w:val="Heading2"/>
      </w:pPr>
      <w:r>
        <w:rPr>
          <w:rFonts w:ascii="Calibri" w:cs="Calibri" w:eastAsia="Calibri" w:hAnsi="Calibri"/>
        </w:rPr>
        <w:t xml:space="preserve">2.1 Data flow</w:t>
      </w:r>
    </w:p>
    <w:p>
      <w:pPr>
        <w:keepNext/>
        <w:keepLines/>
        <w:pBdr>
          <w:left w:val="single" w:color="2E75B6" w:sz="12" w:space="6"/>
        </w:pBdr>
        <w:shd w:fill="F3F4F6" w:val="clear"/>
        <w:spacing w:after="0" w:line="240"/>
        <w:ind w:left="120"/>
      </w:pPr>
      <w:r>
        <w:rPr>
          <w:rFonts w:ascii="Consolas" w:cs="Consolas" w:eastAsia="Consolas" w:hAnsi="Consolas"/>
          <w:sz w:val="18"/>
          <w:szCs w:val="18"/>
        </w:rPr>
        <w:t xml:space="preserve">  [Event Simulator]  ──►  [Kafka]  ──►  [Spark Structured Streaming]</w:t>
      </w:r>
    </w:p>
    <w:p>
      <w:pPr>
        <w:keepNext/>
        <w:keepLines/>
        <w:pBdr>
          <w:left w:val="single" w:color="2E75B6" w:sz="12" w:space="6"/>
        </w:pBdr>
        <w:shd w:fill="F3F4F6" w:val="clear"/>
        <w:spacing w:after="0" w:line="240"/>
        <w:ind w:left="120"/>
      </w:pPr>
      <w:r>
        <w:rPr>
          <w:rFonts w:ascii="Consolas" w:cs="Consolas" w:eastAsia="Consolas" w:hAnsi="Consolas"/>
          <w:sz w:val="18"/>
          <w:szCs w:val="18"/>
        </w:rPr>
        <w:t xml:space="preserve">   (Python, 5-10k/s)       topics        │            │</w:t>
      </w:r>
    </w:p>
    <w:p>
      <w:pPr>
        <w:keepNext/>
        <w:keepLines/>
        <w:pBdr>
          <w:left w:val="single" w:color="2E75B6" w:sz="12" w:space="6"/>
        </w:pBdr>
        <w:shd w:fill="F3F4F6" w:val="clear"/>
        <w:spacing w:after="0" w:line="240"/>
        <w:ind w:left="120"/>
      </w:pPr>
      <w:r>
        <w:rPr>
          <w:rFonts w:ascii="Consolas" w:cs="Consolas" w:eastAsia="Consolas" w:hAnsi="Consolas"/>
          <w:sz w:val="18"/>
          <w:szCs w:val="18"/>
        </w:rPr>
        <w:t xml:space="preserve">                                         ▼            ▼</w:t>
      </w:r>
    </w:p>
    <w:p>
      <w:pPr>
        <w:keepNext/>
        <w:keepLines/>
        <w:pBdr>
          <w:left w:val="single" w:color="2E75B6" w:sz="12" w:space="6"/>
        </w:pBdr>
        <w:shd w:fill="F3F4F6" w:val="clear"/>
        <w:spacing w:after="0" w:line="240"/>
        <w:ind w:left="120"/>
      </w:pPr>
      <w:r>
        <w:rPr>
          <w:rFonts w:ascii="Consolas" w:cs="Consolas" w:eastAsia="Consolas" w:hAnsi="Consolas"/>
          <w:sz w:val="18"/>
          <w:szCs w:val="18"/>
        </w:rPr>
        <w:t xml:space="preserve">                                  [Delta: BRONZE]  [DLQ topic]</w:t>
      </w:r>
    </w:p>
    <w:p>
      <w:pPr>
        <w:keepNext/>
        <w:keepLines/>
        <w:pBdr>
          <w:left w:val="single" w:color="2E75B6" w:sz="12" w:space="6"/>
        </w:pBdr>
        <w:shd w:fill="F3F4F6" w:val="clear"/>
        <w:spacing w:after="0" w:line="240"/>
        <w:ind w:left="120"/>
      </w:pPr>
      <w:r>
        <w:rPr>
          <w:rFonts w:ascii="Consolas" w:cs="Consolas" w:eastAsia="Consolas" w:hAnsi="Consolas"/>
          <w:sz w:val="18"/>
          <w:szCs w:val="18"/>
        </w:rPr>
        <w:t xml:space="preserve">                                         │ (raw, append-only)</w:t>
      </w:r>
    </w:p>
    <w:p>
      <w:pPr>
        <w:keepNext/>
        <w:keepLines/>
        <w:pBdr>
          <w:left w:val="single" w:color="2E75B6" w:sz="12" w:space="6"/>
        </w:pBdr>
        <w:shd w:fill="F3F4F6" w:val="clear"/>
        <w:spacing w:after="0" w:line="240"/>
        <w:ind w:left="120"/>
      </w:pPr>
      <w:r>
        <w:rPr>
          <w:rFonts w:ascii="Consolas" w:cs="Consolas" w:eastAsia="Consolas" w:hAnsi="Consolas"/>
          <w:sz w:val="18"/>
          <w:szCs w:val="18"/>
        </w:rPr>
        <w:t xml:space="preserve">                                         ▼</w:t>
      </w:r>
    </w:p>
    <w:p>
      <w:pPr>
        <w:keepNext/>
        <w:keepLines/>
        <w:pBdr>
          <w:left w:val="single" w:color="2E75B6" w:sz="12" w:space="6"/>
        </w:pBdr>
        <w:shd w:fill="F3F4F6" w:val="clear"/>
        <w:spacing w:after="0" w:line="240"/>
        <w:ind w:left="120"/>
      </w:pPr>
      <w:r>
        <w:rPr>
          <w:rFonts w:ascii="Consolas" w:cs="Consolas" w:eastAsia="Consolas" w:hAnsi="Consolas"/>
          <w:sz w:val="18"/>
          <w:szCs w:val="18"/>
        </w:rPr>
        <w:t xml:space="preserve">                                  [Delta: SILVER]  (deduped, validated, typed)</w:t>
      </w:r>
    </w:p>
    <w:p>
      <w:pPr>
        <w:keepNext/>
        <w:keepLines/>
        <w:pBdr>
          <w:left w:val="single" w:color="2E75B6" w:sz="12" w:space="6"/>
        </w:pBdr>
        <w:shd w:fill="F3F4F6" w:val="clear"/>
        <w:spacing w:after="0" w:line="240"/>
        <w:ind w:left="120"/>
      </w:pPr>
      <w:r>
        <w:rPr>
          <w:rFonts w:ascii="Consolas" w:cs="Consolas" w:eastAsia="Consolas" w:hAnsi="Consolas"/>
          <w:sz w:val="18"/>
          <w:szCs w:val="18"/>
        </w:rPr>
        <w:t xml:space="preserve">                                         │</w:t>
      </w:r>
    </w:p>
    <w:p>
      <w:pPr>
        <w:keepNext/>
        <w:keepLines/>
        <w:pBdr>
          <w:left w:val="single" w:color="2E75B6" w:sz="12" w:space="6"/>
        </w:pBdr>
        <w:shd w:fill="F3F4F6" w:val="clear"/>
        <w:spacing w:after="0" w:line="240"/>
        <w:ind w:left="120"/>
      </w:pPr>
      <w:r>
        <w:rPr>
          <w:rFonts w:ascii="Consolas" w:cs="Consolas" w:eastAsia="Consolas" w:hAnsi="Consolas"/>
          <w:sz w:val="18"/>
          <w:szCs w:val="18"/>
        </w:rPr>
        <w:t xml:space="preserve">                  ┌──────────────────────┴───────────────┐</w:t>
      </w:r>
    </w:p>
    <w:p>
      <w:pPr>
        <w:keepNext/>
        <w:keepLines/>
        <w:pBdr>
          <w:left w:val="single" w:color="2E75B6" w:sz="12" w:space="6"/>
        </w:pBdr>
        <w:shd w:fill="F3F4F6" w:val="clear"/>
        <w:spacing w:after="0" w:line="240"/>
        <w:ind w:left="120"/>
      </w:pPr>
      <w:r>
        <w:rPr>
          <w:rFonts w:ascii="Consolas" w:cs="Consolas" w:eastAsia="Consolas" w:hAnsi="Consolas"/>
          <w:sz w:val="18"/>
          <w:szCs w:val="18"/>
        </w:rPr>
        <w:t xml:space="preserve">                  ▼                                      ▼</w:t>
      </w:r>
    </w:p>
    <w:p>
      <w:pPr>
        <w:keepNext/>
        <w:keepLines/>
        <w:pBdr>
          <w:left w:val="single" w:color="2E75B6" w:sz="12" w:space="6"/>
        </w:pBdr>
        <w:shd w:fill="F3F4F6" w:val="clear"/>
        <w:spacing w:after="0" w:line="240"/>
        <w:ind w:left="120"/>
      </w:pPr>
      <w:r>
        <w:rPr>
          <w:rFonts w:ascii="Consolas" w:cs="Consolas" w:eastAsia="Consolas" w:hAnsi="Consolas"/>
          <w:sz w:val="18"/>
          <w:szCs w:val="18"/>
        </w:rPr>
        <w:t xml:space="preserve">        [Delta: GOLD streaming aggregates]      [dbt models: star schema]</w:t>
      </w:r>
    </w:p>
    <w:p>
      <w:pPr>
        <w:keepNext/>
        <w:keepLines/>
        <w:pBdr>
          <w:left w:val="single" w:color="2E75B6" w:sz="12" w:space="6"/>
        </w:pBdr>
        <w:shd w:fill="F3F4F6" w:val="clear"/>
        <w:spacing w:after="0" w:line="240"/>
        <w:ind w:left="120"/>
      </w:pPr>
      <w:r>
        <w:rPr>
          <w:rFonts w:ascii="Consolas" w:cs="Consolas" w:eastAsia="Consolas" w:hAnsi="Consolas"/>
          <w:sz w:val="18"/>
          <w:szCs w:val="18"/>
        </w:rPr>
        <w:t xml:space="preserve">         city/minute metrics                     fact_orders + dims</w:t>
      </w:r>
    </w:p>
    <w:p>
      <w:pPr>
        <w:keepNext/>
        <w:keepLines/>
        <w:pBdr>
          <w:left w:val="single" w:color="2E75B6" w:sz="12" w:space="6"/>
        </w:pBdr>
        <w:shd w:fill="F3F4F6" w:val="clear"/>
        <w:spacing w:after="0" w:line="240"/>
        <w:ind w:left="120"/>
      </w:pPr>
      <w:r>
        <w:rPr>
          <w:rFonts w:ascii="Consolas" w:cs="Consolas" w:eastAsia="Consolas" w:hAnsi="Consolas"/>
          <w:sz w:val="18"/>
          <w:szCs w:val="18"/>
        </w:rPr>
        <w:t xml:space="preserve">                  │                                      │</w:t>
      </w:r>
    </w:p>
    <w:p>
      <w:pPr>
        <w:keepNext/>
        <w:keepLines/>
        <w:pBdr>
          <w:left w:val="single" w:color="2E75B6" w:sz="12" w:space="6"/>
        </w:pBdr>
        <w:shd w:fill="F3F4F6" w:val="clear"/>
        <w:spacing w:after="0" w:line="240"/>
        <w:ind w:left="120"/>
      </w:pPr>
      <w:r>
        <w:rPr>
          <w:rFonts w:ascii="Consolas" w:cs="Consolas" w:eastAsia="Consolas" w:hAnsi="Consolas"/>
          <w:sz w:val="18"/>
          <w:szCs w:val="18"/>
        </w:rPr>
        <w:t xml:space="preserve">                  └──────────────► [Metabase] ◄──────────┘</w:t>
      </w:r>
    </w:p>
    <w:p>
      <w:pPr>
        <w:keepNext/>
        <w:keepLines/>
        <w:pBdr>
          <w:left w:val="single" w:color="2E75B6" w:sz="12" w:space="6"/>
        </w:pBdr>
        <w:shd w:fill="F3F4F6" w:val="clear"/>
        <w:spacing w:after="0" w:line="240"/>
        <w:ind w:left="120"/>
      </w:pPr>
      <w:r>
        <w:rPr>
          <w:rFonts w:ascii="Consolas" w:cs="Consolas" w:eastAsia="Consolas" w:hAnsi="Consolas"/>
          <w:sz w:val="18"/>
          <w:szCs w:val="18"/>
        </w:rPr>
        <w:t xml:space="preserve"> </w:t>
      </w:r>
    </w:p>
    <w:p>
      <w:pPr>
        <w:keepNext/>
        <w:keepLines/>
        <w:pBdr>
          <w:left w:val="single" w:color="2E75B6" w:sz="12" w:space="6"/>
        </w:pBdr>
        <w:shd w:fill="F3F4F6" w:val="clear"/>
        <w:spacing w:after="0" w:line="240"/>
        <w:ind w:left="120"/>
      </w:pPr>
      <w:r>
        <w:rPr>
          <w:rFonts w:ascii="Consolas" w:cs="Consolas" w:eastAsia="Consolas" w:hAnsi="Consolas"/>
          <w:sz w:val="18"/>
          <w:szCs w:val="18"/>
        </w:rPr>
        <w:t xml:space="preserve">  [Airflow] orchestrates: daily batch loads, dbt run/test, data-quality checks,</w:t>
      </w:r>
    </w:p>
    <w:p>
      <w:pPr>
        <w:keepNext/>
        <w:keepLines/>
        <w:pBdr>
          <w:left w:val="single" w:color="2E75B6" w:sz="12" w:space="6"/>
        </w:pBdr>
        <w:shd w:fill="F3F4F6" w:val="clear"/>
        <w:spacing w:after="0" w:line="240"/>
        <w:ind w:left="120"/>
      </w:pPr>
      <w:r>
        <w:rPr>
          <w:rFonts w:ascii="Consolas" w:cs="Consolas" w:eastAsia="Consolas" w:hAnsi="Consolas"/>
          <w:sz w:val="18"/>
          <w:szCs w:val="18"/>
        </w:rPr>
        <w:t xml:space="preserve">            compaction/maintenance, backfills, alerting</w:t>
      </w:r>
    </w:p>
    <w:p>
      <w:pPr>
        <w:keepNext/>
        <w:keepLines/>
        <w:pBdr>
          <w:left w:val="single" w:color="2E75B6" w:sz="12" w:space="6"/>
        </w:pBdr>
        <w:shd w:fill="F3F4F6" w:val="clear"/>
        <w:spacing w:after="0" w:line="240"/>
        <w:ind w:left="120"/>
      </w:pPr>
      <w:r>
        <w:rPr>
          <w:rFonts w:ascii="Consolas" w:cs="Consolas" w:eastAsia="Consolas" w:hAnsi="Consolas"/>
          <w:sz w:val="18"/>
          <w:szCs w:val="18"/>
        </w:rPr>
        <w:t xml:space="preserve">  [Batch sources] restaurant master CSV/Parquet drops (daily) ──► Bronze via Airflow</w:t>
      </w:r>
    </w:p>
    <w:p>
      <w:pPr>
        <w:spacing w:after="120"/>
      </w:pPr>
    </w:p>
    <w:p>
      <w:pPr>
        <w:pStyle w:val="Heading2"/>
      </w:pPr>
      <w:r>
        <w:rPr>
          <w:rFonts w:ascii="Calibri" w:cs="Calibri" w:eastAsia="Calibri" w:hAnsi="Calibri"/>
        </w:rPr>
        <w:t xml:space="preserve">2.2 Component responsibilities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4638"/>
        <w:gridCol w:w="3000"/>
      </w:tblGrid>
      <w:tr>
        <w:trPr>
          <w:tblHeader/>
        </w:trPr>
        <w:tc>
          <w:tcPr>
            <w:tcW w:type="dxa" w:w="2000"/>
            <w:tcBorders>
              <w:top w:val="single" w:color="BFC7D5" w:sz="4"/>
              <w:left w:val="single" w:color="BFC7D5" w:sz="4"/>
              <w:bottom w:val="single" w:color="BFC7D5" w:sz="4"/>
              <w:right w:val="single" w:color="BFC7D5" w:sz="4"/>
            </w:tcBorders>
            <w:shd w:fill="1F3864" w:val="clear"/>
            <w:tcMar>
              <w:top w:type="dxa" w:w="70"/>
              <w:left w:type="dxa" w:w="100"/>
              <w:bottom w:type="dxa" w:w="70"/>
              <w:right w:type="dxa" w:w="100"/>
            </w:tcMar>
          </w:tcPr>
          <w:p>
            <w:r>
              <w:rPr>
                <w:rFonts w:ascii="Calibri" w:cs="Calibri" w:eastAsia="Calibri" w:hAnsi="Calibri"/>
                <w:b/>
                <w:bCs/>
                <w:color w:val="FFFFFF"/>
                <w:sz w:val="20"/>
                <w:szCs w:val="20"/>
              </w:rPr>
              <w:t xml:space="preserve">Component</w:t>
            </w:r>
          </w:p>
        </w:tc>
        <w:tc>
          <w:tcPr>
            <w:tcW w:type="dxa" w:w="4638"/>
            <w:tcBorders>
              <w:top w:val="single" w:color="BFC7D5" w:sz="4"/>
              <w:left w:val="single" w:color="BFC7D5" w:sz="4"/>
              <w:bottom w:val="single" w:color="BFC7D5" w:sz="4"/>
              <w:right w:val="single" w:color="BFC7D5" w:sz="4"/>
            </w:tcBorders>
            <w:shd w:fill="1F3864" w:val="clear"/>
            <w:tcMar>
              <w:top w:type="dxa" w:w="70"/>
              <w:left w:type="dxa" w:w="100"/>
              <w:bottom w:type="dxa" w:w="70"/>
              <w:right w:type="dxa" w:w="100"/>
            </w:tcMar>
          </w:tcPr>
          <w:p>
            <w:r>
              <w:rPr>
                <w:rFonts w:ascii="Calibri" w:cs="Calibri" w:eastAsia="Calibri" w:hAnsi="Calibri"/>
                <w:b/>
                <w:bCs/>
                <w:color w:val="FFFFFF"/>
                <w:sz w:val="20"/>
                <w:szCs w:val="20"/>
              </w:rPr>
              <w:t xml:space="preserve">Responsibility</w:t>
            </w:r>
          </w:p>
        </w:tc>
        <w:tc>
          <w:tcPr>
            <w:tcW w:type="dxa" w:w="3000"/>
            <w:tcBorders>
              <w:top w:val="single" w:color="BFC7D5" w:sz="4"/>
              <w:left w:val="single" w:color="BFC7D5" w:sz="4"/>
              <w:bottom w:val="single" w:color="BFC7D5" w:sz="4"/>
              <w:right w:val="single" w:color="BFC7D5" w:sz="4"/>
            </w:tcBorders>
            <w:shd w:fill="1F3864" w:val="clear"/>
            <w:tcMar>
              <w:top w:type="dxa" w:w="70"/>
              <w:left w:type="dxa" w:w="100"/>
              <w:bottom w:type="dxa" w:w="70"/>
              <w:right w:type="dxa" w:w="100"/>
            </w:tcMar>
          </w:tcPr>
          <w:p>
            <w:r>
              <w:rPr>
                <w:rFonts w:ascii="Calibri" w:cs="Calibri" w:eastAsia="Calibri" w:hAnsi="Calibri"/>
                <w:b/>
                <w:bCs/>
                <w:color w:val="FFFFFF"/>
                <w:sz w:val="20"/>
                <w:szCs w:val="20"/>
              </w:rPr>
              <w:t xml:space="preserve">Tool</w:t>
            </w:r>
          </w:p>
        </w:tc>
      </w:tr>
      <w:tr>
        <w:trPr>
          <w:cantSplit/>
        </w:trPr>
        <w:tc>
          <w:tcPr>
            <w:tcW w:type="dxa" w:w="2000"/>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Event simulator</w:t>
            </w:r>
          </w:p>
        </w:tc>
        <w:tc>
          <w:tcPr>
            <w:tcW w:type="dxa" w:w="4638"/>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Generate realistic order lifecycle events with controlled messiness</w:t>
            </w:r>
          </w:p>
        </w:tc>
        <w:tc>
          <w:tcPr>
            <w:tcW w:type="dxa" w:w="3000"/>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Python, Faker, confluent-kafka</w:t>
            </w:r>
          </w:p>
        </w:tc>
      </w:tr>
      <w:tr>
        <w:trPr>
          <w:cantSplit/>
        </w:trPr>
        <w:tc>
          <w:tcPr>
            <w:tcW w:type="dxa" w:w="2000"/>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Message broker</w:t>
            </w:r>
          </w:p>
        </w:tc>
        <w:tc>
          <w:tcPr>
            <w:tcW w:type="dxa" w:w="4638"/>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Durable, ordered-per-key event log; decouples producers from consumers</w:t>
            </w:r>
          </w:p>
        </w:tc>
        <w:tc>
          <w:tcPr>
            <w:tcW w:type="dxa" w:w="3000"/>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Kafka (KRaft mode) or Redpanda</w:t>
            </w:r>
          </w:p>
        </w:tc>
      </w:tr>
      <w:tr>
        <w:trPr>
          <w:cantSplit/>
        </w:trPr>
        <w:tc>
          <w:tcPr>
            <w:tcW w:type="dxa" w:w="2000"/>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Stream processor</w:t>
            </w:r>
          </w:p>
        </w:tc>
        <w:tc>
          <w:tcPr>
            <w:tcW w:type="dxa" w:w="4638"/>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Parse, deduplicate, validate, window, and write to the lake</w:t>
            </w:r>
          </w:p>
        </w:tc>
        <w:tc>
          <w:tcPr>
            <w:tcW w:type="dxa" w:w="3000"/>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Spark Structured Streaming (PySpark)</w:t>
            </w:r>
          </w:p>
        </w:tc>
      </w:tr>
      <w:tr>
        <w:trPr>
          <w:cantSplit/>
        </w:trPr>
        <w:tc>
          <w:tcPr>
            <w:tcW w:type="dxa" w:w="2000"/>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Object storage</w:t>
            </w:r>
          </w:p>
        </w:tc>
        <w:tc>
          <w:tcPr>
            <w:tcW w:type="dxa" w:w="4638"/>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S3-compatible storage for the lake</w:t>
            </w:r>
          </w:p>
        </w:tc>
        <w:tc>
          <w:tcPr>
            <w:tcW w:type="dxa" w:w="3000"/>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MinIO locally; S3/GCS in cloud</w:t>
            </w:r>
          </w:p>
        </w:tc>
      </w:tr>
      <w:tr>
        <w:trPr>
          <w:cantSplit/>
        </w:trPr>
        <w:tc>
          <w:tcPr>
            <w:tcW w:type="dxa" w:w="2000"/>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Table format</w:t>
            </w:r>
          </w:p>
        </w:tc>
        <w:tc>
          <w:tcPr>
            <w:tcW w:type="dxa" w:w="4638"/>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ACID tables, MERGE, time travel, schema enforcement</w:t>
            </w:r>
          </w:p>
        </w:tc>
        <w:tc>
          <w:tcPr>
            <w:tcW w:type="dxa" w:w="3000"/>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Delta Lake (or Apache Iceberg)</w:t>
            </w:r>
          </w:p>
        </w:tc>
      </w:tr>
      <w:tr>
        <w:trPr>
          <w:cantSplit/>
        </w:trPr>
        <w:tc>
          <w:tcPr>
            <w:tcW w:type="dxa" w:w="2000"/>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Transformation</w:t>
            </w:r>
          </w:p>
        </w:tc>
        <w:tc>
          <w:tcPr>
            <w:tcW w:type="dxa" w:w="4638"/>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SQL-based modeling, tests, docs, lineage</w:t>
            </w:r>
          </w:p>
        </w:tc>
        <w:tc>
          <w:tcPr>
            <w:tcW w:type="dxa" w:w="3000"/>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dbt-core with dbt-duckdb (or BigQuery/Snowflake)</w:t>
            </w:r>
          </w:p>
        </w:tc>
      </w:tr>
      <w:tr>
        <w:trPr>
          <w:cantSplit/>
        </w:trPr>
        <w:tc>
          <w:tcPr>
            <w:tcW w:type="dxa" w:w="2000"/>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Orchestrator</w:t>
            </w:r>
          </w:p>
        </w:tc>
        <w:tc>
          <w:tcPr>
            <w:tcW w:type="dxa" w:w="4638"/>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Scheduling, dependencies, retries, backfills, alerts</w:t>
            </w:r>
          </w:p>
        </w:tc>
        <w:tc>
          <w:tcPr>
            <w:tcW w:type="dxa" w:w="3000"/>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Apache Airflow</w:t>
            </w:r>
          </w:p>
        </w:tc>
      </w:tr>
      <w:tr>
        <w:trPr>
          <w:cantSplit/>
        </w:trPr>
        <w:tc>
          <w:tcPr>
            <w:tcW w:type="dxa" w:w="2000"/>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Data quality</w:t>
            </w:r>
          </w:p>
        </w:tc>
        <w:tc>
          <w:tcPr>
            <w:tcW w:type="dxa" w:w="4638"/>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Automated checks and alerting</w:t>
            </w:r>
          </w:p>
        </w:tc>
        <w:tc>
          <w:tcPr>
            <w:tcW w:type="dxa" w:w="3000"/>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dbt tests + Great Expectations</w:t>
            </w:r>
          </w:p>
        </w:tc>
      </w:tr>
      <w:tr>
        <w:trPr>
          <w:cantSplit/>
        </w:trPr>
        <w:tc>
          <w:tcPr>
            <w:tcW w:type="dxa" w:w="2000"/>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BI layer</w:t>
            </w:r>
          </w:p>
        </w:tc>
        <w:tc>
          <w:tcPr>
            <w:tcW w:type="dxa" w:w="4638"/>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Dashboards on gold tables</w:t>
            </w:r>
          </w:p>
        </w:tc>
        <w:tc>
          <w:tcPr>
            <w:tcW w:type="dxa" w:w="3000"/>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Metabase or Superset</w:t>
            </w:r>
          </w:p>
        </w:tc>
      </w:tr>
      <w:tr>
        <w:trPr>
          <w:cantSplit/>
        </w:trPr>
        <w:tc>
          <w:tcPr>
            <w:tcW w:type="dxa" w:w="2000"/>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Infra / CI</w:t>
            </w:r>
          </w:p>
        </w:tc>
        <w:tc>
          <w:tcPr>
            <w:tcW w:type="dxa" w:w="4638"/>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Reproducible environment and automated checks</w:t>
            </w:r>
          </w:p>
        </w:tc>
        <w:tc>
          <w:tcPr>
            <w:tcW w:type="dxa" w:w="3000"/>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Docker Compose, GitHub Actions, Terraform</w:t>
            </w:r>
          </w:p>
        </w:tc>
      </w:tr>
    </w:tbl>
    <w:p>
      <w:pPr>
        <w:spacing w:after="120"/>
      </w:pPr>
    </w:p>
    <w:p>
      <w:pPr>
        <w:pStyle w:val="Heading2"/>
      </w:pPr>
      <w:r>
        <w:rPr>
          <w:rFonts w:ascii="Calibri" w:cs="Calibri" w:eastAsia="Calibri" w:hAnsi="Calibri"/>
        </w:rPr>
        <w:t xml:space="preserve">2.3 Docker Compose services</w:t>
      </w:r>
    </w:p>
    <w:p>
      <w:pPr>
        <w:pStyle w:val="ListParagraph"/>
        <w:numPr>
          <w:ilvl w:val="0"/>
          <w:numId w:val="2"/>
        </w:numPr>
        <w:spacing w:after="60"/>
      </w:pPr>
      <w:r>
        <w:rPr>
          <w:rFonts w:ascii="Calibri" w:cs="Calibri" w:eastAsia="Calibri" w:hAnsi="Calibri"/>
        </w:rPr>
        <w:t xml:space="preserve">kafka (KRaft, no ZooKeeper) and kafka-ui for inspecting topics</w:t>
      </w:r>
    </w:p>
    <w:p>
      <w:pPr>
        <w:pStyle w:val="ListParagraph"/>
        <w:numPr>
          <w:ilvl w:val="0"/>
          <w:numId w:val="2"/>
        </w:numPr>
        <w:spacing w:after="60"/>
      </w:pPr>
      <w:r>
        <w:rPr>
          <w:rFonts w:ascii="Calibri" w:cs="Calibri" w:eastAsia="Calibri" w:hAnsi="Calibri"/>
        </w:rPr>
        <w:t xml:space="preserve">spark (master + one worker, or a single container with PySpark and Delta jars)</w:t>
      </w:r>
    </w:p>
    <w:p>
      <w:pPr>
        <w:pStyle w:val="ListParagraph"/>
        <w:numPr>
          <w:ilvl w:val="0"/>
          <w:numId w:val="2"/>
        </w:numPr>
        <w:spacing w:after="60"/>
      </w:pPr>
      <w:r>
        <w:rPr>
          <w:rFonts w:ascii="Calibri" w:cs="Calibri" w:eastAsia="Calibri" w:hAnsi="Calibri"/>
        </w:rPr>
        <w:t xml:space="preserve">minio (S3-compatible object store) and an init job that creates buckets</w:t>
      </w:r>
    </w:p>
    <w:p>
      <w:pPr>
        <w:pStyle w:val="ListParagraph"/>
        <w:numPr>
          <w:ilvl w:val="0"/>
          <w:numId w:val="2"/>
        </w:numPr>
        <w:spacing w:after="60"/>
      </w:pPr>
      <w:r>
        <w:rPr>
          <w:rFonts w:ascii="Calibri" w:cs="Calibri" w:eastAsia="Calibri" w:hAnsi="Calibri"/>
        </w:rPr>
        <w:t xml:space="preserve">postgres (Airflow metadata database and a mock operational source database)</w:t>
      </w:r>
    </w:p>
    <w:p>
      <w:pPr>
        <w:pStyle w:val="ListParagraph"/>
        <w:numPr>
          <w:ilvl w:val="0"/>
          <w:numId w:val="2"/>
        </w:numPr>
        <w:spacing w:after="60"/>
      </w:pPr>
      <w:r>
        <w:rPr>
          <w:rFonts w:ascii="Calibri" w:cs="Calibri" w:eastAsia="Calibri" w:hAnsi="Calibri"/>
        </w:rPr>
        <w:t xml:space="preserve">airflow-webserver, airflow-scheduler (LocalExecutor is enough)</w:t>
      </w:r>
    </w:p>
    <w:p>
      <w:pPr>
        <w:pStyle w:val="ListParagraph"/>
        <w:numPr>
          <w:ilvl w:val="0"/>
          <w:numId w:val="2"/>
        </w:numPr>
        <w:spacing w:after="60"/>
      </w:pPr>
      <w:r>
        <w:rPr>
          <w:rFonts w:ascii="Calibri" w:cs="Calibri" w:eastAsia="Calibri" w:hAnsi="Calibri"/>
        </w:rPr>
        <w:t xml:space="preserve">metabase (connects to DuckDB file or Postgres serving schema)</w:t>
      </w:r>
    </w:p>
    <w:p>
      <w:pPr>
        <w:pStyle w:val="ListParagraph"/>
        <w:numPr>
          <w:ilvl w:val="0"/>
          <w:numId w:val="2"/>
        </w:numPr>
        <w:spacing w:after="60"/>
      </w:pPr>
      <w:r>
        <w:rPr>
          <w:rFonts w:ascii="Calibri" w:cs="Calibri" w:eastAsia="Calibri" w:hAnsi="Calibri"/>
        </w:rPr>
        <w:t xml:space="preserve">simulator (your Python producer, with throughput set by environment variable)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single" w:color="2E75B6" w:sz="24"/>
              <w:bottom w:val="none"/>
              <w:right w:val="none"/>
            </w:tcBorders>
            <w:shd w:fill="EAF2FB" w:val="clear"/>
            <w:tcMar>
              <w:top w:type="dxa" w:w="100"/>
              <w:left w:type="dxa" w:w="160"/>
              <w:bottom w:type="dxa" w:w="100"/>
              <w:right w:type="dxa" w:w="160"/>
            </w:tcMar>
          </w:tcPr>
          <w:p>
            <w:pPr>
              <w:spacing w:after="40"/>
            </w:pPr>
            <w:r>
              <w:rPr>
                <w:rFonts w:ascii="Calibri" w:cs="Calibri" w:eastAsia="Calibri" w:hAnsi="Calibri"/>
                <w:b/>
                <w:bCs/>
                <w:color w:val="1F3864"/>
              </w:rPr>
              <w:t xml:space="preserve">Resource note</w:t>
            </w:r>
          </w:p>
          <w:p>
            <w:r>
              <w:rPr>
                <w:rFonts w:ascii="Calibri" w:cs="Calibri" w:eastAsia="Calibri" w:hAnsi="Calibri"/>
              </w:rPr>
              <w:t xml:space="preserve">A 16 GB RAM laptop runs the full stack comfortably. With 8 GB, lower the simulator rate to about 1-2k events/sec, run one Spark worker with 2 GB memory, and start Metabase only when needed.</w:t>
            </w:r>
          </w:p>
        </w:tc>
      </w:tr>
    </w:tbl>
    <w:p>
      <w:pPr>
        <w:spacing w:after="120"/>
      </w:pPr>
    </w:p>
    <w:p>
      <w:pPr>
        <w:pStyle w:val="Heading1"/>
      </w:pPr>
      <w:r>
        <w:rPr>
          <w:rFonts w:ascii="Calibri" w:cs="Calibri" w:eastAsia="Calibri" w:hAnsi="Calibri"/>
        </w:rPr>
        <w:t xml:space="preserve">3. Data Design</w:t>
      </w:r>
    </w:p>
    <w:p>
      <w:pPr>
        <w:pStyle w:val="Heading2"/>
      </w:pPr>
      <w:r>
        <w:rPr>
          <w:rFonts w:ascii="Calibri" w:cs="Calibri" w:eastAsia="Calibri" w:hAnsi="Calibri"/>
        </w:rPr>
        <w:t xml:space="preserve">3.1 Event types and order lifecycle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900"/>
        <w:gridCol w:w="4338"/>
      </w:tblGrid>
      <w:tr>
        <w:trPr>
          <w:tblHeader/>
        </w:trPr>
        <w:tc>
          <w:tcPr>
            <w:tcW w:type="dxa" w:w="2400"/>
            <w:tcBorders>
              <w:top w:val="single" w:color="BFC7D5" w:sz="4"/>
              <w:left w:val="single" w:color="BFC7D5" w:sz="4"/>
              <w:bottom w:val="single" w:color="BFC7D5" w:sz="4"/>
              <w:right w:val="single" w:color="BFC7D5" w:sz="4"/>
            </w:tcBorders>
            <w:shd w:fill="1F3864" w:val="clear"/>
            <w:tcMar>
              <w:top w:type="dxa" w:w="70"/>
              <w:left w:type="dxa" w:w="100"/>
              <w:bottom w:type="dxa" w:w="70"/>
              <w:right w:type="dxa" w:w="100"/>
            </w:tcMar>
          </w:tcPr>
          <w:p>
            <w:r>
              <w:rPr>
                <w:rFonts w:ascii="Calibri" w:cs="Calibri" w:eastAsia="Calibri" w:hAnsi="Calibri"/>
                <w:b/>
                <w:bCs/>
                <w:color w:val="FFFFFF"/>
                <w:sz w:val="20"/>
                <w:szCs w:val="20"/>
              </w:rPr>
              <w:t xml:space="preserve">Event type</w:t>
            </w:r>
          </w:p>
        </w:tc>
        <w:tc>
          <w:tcPr>
            <w:tcW w:type="dxa" w:w="2900"/>
            <w:tcBorders>
              <w:top w:val="single" w:color="BFC7D5" w:sz="4"/>
              <w:left w:val="single" w:color="BFC7D5" w:sz="4"/>
              <w:bottom w:val="single" w:color="BFC7D5" w:sz="4"/>
              <w:right w:val="single" w:color="BFC7D5" w:sz="4"/>
            </w:tcBorders>
            <w:shd w:fill="1F3864" w:val="clear"/>
            <w:tcMar>
              <w:top w:type="dxa" w:w="70"/>
              <w:left w:type="dxa" w:w="100"/>
              <w:bottom w:type="dxa" w:w="70"/>
              <w:right w:type="dxa" w:w="100"/>
            </w:tcMar>
          </w:tcPr>
          <w:p>
            <w:r>
              <w:rPr>
                <w:rFonts w:ascii="Calibri" w:cs="Calibri" w:eastAsia="Calibri" w:hAnsi="Calibri"/>
                <w:b/>
                <w:bCs/>
                <w:color w:val="FFFFFF"/>
                <w:sz w:val="20"/>
                <w:szCs w:val="20"/>
              </w:rPr>
              <w:t xml:space="preserve">Emitted when</w:t>
            </w:r>
          </w:p>
        </w:tc>
        <w:tc>
          <w:tcPr>
            <w:tcW w:type="dxa" w:w="4338"/>
            <w:tcBorders>
              <w:top w:val="single" w:color="BFC7D5" w:sz="4"/>
              <w:left w:val="single" w:color="BFC7D5" w:sz="4"/>
              <w:bottom w:val="single" w:color="BFC7D5" w:sz="4"/>
              <w:right w:val="single" w:color="BFC7D5" w:sz="4"/>
            </w:tcBorders>
            <w:shd w:fill="1F3864" w:val="clear"/>
            <w:tcMar>
              <w:top w:type="dxa" w:w="70"/>
              <w:left w:type="dxa" w:w="100"/>
              <w:bottom w:type="dxa" w:w="70"/>
              <w:right w:type="dxa" w:w="100"/>
            </w:tcMar>
          </w:tcPr>
          <w:p>
            <w:r>
              <w:rPr>
                <w:rFonts w:ascii="Calibri" w:cs="Calibri" w:eastAsia="Calibri" w:hAnsi="Calibri"/>
                <w:b/>
                <w:bCs/>
                <w:color w:val="FFFFFF"/>
                <w:sz w:val="20"/>
                <w:szCs w:val="20"/>
              </w:rPr>
              <w:t xml:space="preserve">Key fields</w:t>
            </w:r>
          </w:p>
        </w:tc>
      </w:tr>
      <w:tr>
        <w:trPr>
          <w:cantSplit/>
        </w:trPr>
        <w:tc>
          <w:tcPr>
            <w:tcW w:type="dxa" w:w="2400"/>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order_placed</w:t>
            </w:r>
          </w:p>
        </w:tc>
        <w:tc>
          <w:tcPr>
            <w:tcW w:type="dxa" w:w="2900"/>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Customer submits order</w:t>
            </w:r>
          </w:p>
        </w:tc>
        <w:tc>
          <w:tcPr>
            <w:tcW w:type="dxa" w:w="4338"/>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order_id, customer_id, restaurant_id, city, items, order_value, payment_method</w:t>
            </w:r>
          </w:p>
        </w:tc>
      </w:tr>
      <w:tr>
        <w:trPr>
          <w:cantSplit/>
        </w:trPr>
        <w:tc>
          <w:tcPr>
            <w:tcW w:type="dxa" w:w="2400"/>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payment_completed</w:t>
            </w:r>
          </w:p>
        </w:tc>
        <w:tc>
          <w:tcPr>
            <w:tcW w:type="dxa" w:w="2900"/>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Payment confirmed</w:t>
            </w:r>
          </w:p>
        </w:tc>
        <w:tc>
          <w:tcPr>
            <w:tcW w:type="dxa" w:w="4338"/>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order_id, amount, payment_status</w:t>
            </w:r>
          </w:p>
        </w:tc>
      </w:tr>
      <w:tr>
        <w:trPr>
          <w:cantSplit/>
        </w:trPr>
        <w:tc>
          <w:tcPr>
            <w:tcW w:type="dxa" w:w="2400"/>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restaurant_accepted</w:t>
            </w:r>
          </w:p>
        </w:tc>
        <w:tc>
          <w:tcPr>
            <w:tcW w:type="dxa" w:w="2900"/>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Restaurant confirms</w:t>
            </w:r>
          </w:p>
        </w:tc>
        <w:tc>
          <w:tcPr>
            <w:tcW w:type="dxa" w:w="4338"/>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order_id, restaurant_id, est_prep_minutes</w:t>
            </w:r>
          </w:p>
        </w:tc>
      </w:tr>
      <w:tr>
        <w:trPr>
          <w:cantSplit/>
        </w:trPr>
        <w:tc>
          <w:tcPr>
            <w:tcW w:type="dxa" w:w="2400"/>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restaurant_rejected</w:t>
            </w:r>
          </w:p>
        </w:tc>
        <w:tc>
          <w:tcPr>
            <w:tcW w:type="dxa" w:w="2900"/>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Restaurant declines</w:t>
            </w:r>
          </w:p>
        </w:tc>
        <w:tc>
          <w:tcPr>
            <w:tcW w:type="dxa" w:w="4338"/>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order_id, reason</w:t>
            </w:r>
          </w:p>
        </w:tc>
      </w:tr>
      <w:tr>
        <w:trPr>
          <w:cantSplit/>
        </w:trPr>
        <w:tc>
          <w:tcPr>
            <w:tcW w:type="dxa" w:w="2400"/>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rider_assigned</w:t>
            </w:r>
          </w:p>
        </w:tc>
        <w:tc>
          <w:tcPr>
            <w:tcW w:type="dxa" w:w="2900"/>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Rider matched</w:t>
            </w:r>
          </w:p>
        </w:tc>
        <w:tc>
          <w:tcPr>
            <w:tcW w:type="dxa" w:w="4338"/>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order_id, rider_id, distance_km</w:t>
            </w:r>
          </w:p>
        </w:tc>
      </w:tr>
      <w:tr>
        <w:trPr>
          <w:cantSplit/>
        </w:trPr>
        <w:tc>
          <w:tcPr>
            <w:tcW w:type="dxa" w:w="2400"/>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order_picked_up</w:t>
            </w:r>
          </w:p>
        </w:tc>
        <w:tc>
          <w:tcPr>
            <w:tcW w:type="dxa" w:w="2900"/>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Rider collects food</w:t>
            </w:r>
          </w:p>
        </w:tc>
        <w:tc>
          <w:tcPr>
            <w:tcW w:type="dxa" w:w="4338"/>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order_id, rider_id</w:t>
            </w:r>
          </w:p>
        </w:tc>
      </w:tr>
      <w:tr>
        <w:trPr>
          <w:cantSplit/>
        </w:trPr>
        <w:tc>
          <w:tcPr>
            <w:tcW w:type="dxa" w:w="2400"/>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order_delivered</w:t>
            </w:r>
          </w:p>
        </w:tc>
        <w:tc>
          <w:tcPr>
            <w:tcW w:type="dxa" w:w="2900"/>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Delivery completed</w:t>
            </w:r>
          </w:p>
        </w:tc>
        <w:tc>
          <w:tcPr>
            <w:tcW w:type="dxa" w:w="4338"/>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order_id, rider_id, delivery_rating (nullable)</w:t>
            </w:r>
          </w:p>
        </w:tc>
      </w:tr>
      <w:tr>
        <w:trPr>
          <w:cantSplit/>
        </w:trPr>
        <w:tc>
          <w:tcPr>
            <w:tcW w:type="dxa" w:w="2400"/>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order_cancelled</w:t>
            </w:r>
          </w:p>
        </w:tc>
        <w:tc>
          <w:tcPr>
            <w:tcW w:type="dxa" w:w="2900"/>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Cancelled by customer/restaurant/system</w:t>
            </w:r>
          </w:p>
        </w:tc>
        <w:tc>
          <w:tcPr>
            <w:tcW w:type="dxa" w:w="4338"/>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order_id, cancelled_by, reason</w:t>
            </w:r>
          </w:p>
        </w:tc>
      </w:tr>
      <w:tr>
        <w:trPr>
          <w:cantSplit/>
        </w:trPr>
        <w:tc>
          <w:tcPr>
            <w:tcW w:type="dxa" w:w="2400"/>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rider_location_ping</w:t>
            </w:r>
          </w:p>
        </w:tc>
        <w:tc>
          <w:tcPr>
            <w:tcW w:type="dxa" w:w="2900"/>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Every few seconds while on a trip</w:t>
            </w:r>
          </w:p>
        </w:tc>
        <w:tc>
          <w:tcPr>
            <w:tcW w:type="dxa" w:w="4338"/>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rider_id, lat, lon, speed (high-volume topic)</w:t>
            </w:r>
          </w:p>
        </w:tc>
      </w:tr>
    </w:tbl>
    <w:p>
      <w:pPr>
        <w:spacing w:after="120"/>
      </w:pPr>
    </w:p>
    <w:p>
      <w:pPr>
        <w:pStyle w:val="Heading2"/>
      </w:pPr>
      <w:r>
        <w:rPr>
          <w:rFonts w:ascii="Calibri" w:cs="Calibri" w:eastAsia="Calibri" w:hAnsi="Calibri"/>
        </w:rPr>
        <w:t xml:space="preserve">3.2 Event envelope (JSON)</w:t>
      </w:r>
    </w:p>
    <w:p>
      <w:pPr>
        <w:keepNext w:val="false"/>
        <w:keepLines/>
        <w:pBdr>
          <w:left w:val="single" w:color="2E75B6" w:sz="12" w:space="6"/>
        </w:pBdr>
        <w:shd w:fill="F3F4F6" w:val="clear"/>
        <w:spacing w:after="0" w:line="240"/>
        <w:ind w:left="120"/>
      </w:pPr>
      <w:r>
        <w:rPr>
          <w:rFonts w:ascii="Consolas" w:cs="Consolas" w:eastAsia="Consolas" w:hAnsi="Consolas"/>
          <w:sz w:val="18"/>
          <w:szCs w:val="18"/>
        </w:rPr>
        <w:t xml:space="preserve">{</w:t>
      </w:r>
    </w:p>
    <w:p>
      <w:pPr>
        <w:keepNext w:val="false"/>
        <w:keepLines/>
        <w:pBdr>
          <w:left w:val="single" w:color="2E75B6" w:sz="12" w:space="6"/>
        </w:pBdr>
        <w:shd w:fill="F3F4F6" w:val="clear"/>
        <w:spacing w:after="0" w:line="240"/>
        <w:ind w:left="120"/>
      </w:pPr>
      <w:r>
        <w:rPr>
          <w:rFonts w:ascii="Consolas" w:cs="Consolas" w:eastAsia="Consolas" w:hAnsi="Consolas"/>
          <w:sz w:val="18"/>
          <w:szCs w:val="18"/>
        </w:rPr>
        <w:t xml:space="preserve">  "event_id": "9b1f...-uuid",        // unique; used for deduplication</w:t>
      </w:r>
    </w:p>
    <w:p>
      <w:pPr>
        <w:keepNext w:val="false"/>
        <w:keepLines/>
        <w:pBdr>
          <w:left w:val="single" w:color="2E75B6" w:sz="12" w:space="6"/>
        </w:pBdr>
        <w:shd w:fill="F3F4F6" w:val="clear"/>
        <w:spacing w:after="0" w:line="240"/>
        <w:ind w:left="120"/>
      </w:pPr>
      <w:r>
        <w:rPr>
          <w:rFonts w:ascii="Consolas" w:cs="Consolas" w:eastAsia="Consolas" w:hAnsi="Consolas"/>
          <w:sz w:val="18"/>
          <w:szCs w:val="18"/>
        </w:rPr>
        <w:t xml:space="preserve">  "event_type": "order_picked_up",</w:t>
      </w:r>
    </w:p>
    <w:p>
      <w:pPr>
        <w:keepNext w:val="false"/>
        <w:keepLines/>
        <w:pBdr>
          <w:left w:val="single" w:color="2E75B6" w:sz="12" w:space="6"/>
        </w:pBdr>
        <w:shd w:fill="F3F4F6" w:val="clear"/>
        <w:spacing w:after="0" w:line="240"/>
        <w:ind w:left="120"/>
      </w:pPr>
      <w:r>
        <w:rPr>
          <w:rFonts w:ascii="Consolas" w:cs="Consolas" w:eastAsia="Consolas" w:hAnsi="Consolas"/>
          <w:sz w:val="18"/>
          <w:szCs w:val="18"/>
        </w:rPr>
        <w:t xml:space="preserve">  "schema_version": 2,</w:t>
      </w:r>
    </w:p>
    <w:p>
      <w:pPr>
        <w:keepNext w:val="false"/>
        <w:keepLines/>
        <w:pBdr>
          <w:left w:val="single" w:color="2E75B6" w:sz="12" w:space="6"/>
        </w:pBdr>
        <w:shd w:fill="F3F4F6" w:val="clear"/>
        <w:spacing w:after="0" w:line="240"/>
        <w:ind w:left="120"/>
      </w:pPr>
      <w:r>
        <w:rPr>
          <w:rFonts w:ascii="Consolas" w:cs="Consolas" w:eastAsia="Consolas" w:hAnsi="Consolas"/>
          <w:sz w:val="18"/>
          <w:szCs w:val="18"/>
        </w:rPr>
        <w:t xml:space="preserve">  "event_ts": "2026-10-02T12:03:11.482Z",   // when it happened (event time)</w:t>
      </w:r>
    </w:p>
    <w:p>
      <w:pPr>
        <w:keepNext w:val="false"/>
        <w:keepLines/>
        <w:pBdr>
          <w:left w:val="single" w:color="2E75B6" w:sz="12" w:space="6"/>
        </w:pBdr>
        <w:shd w:fill="F3F4F6" w:val="clear"/>
        <w:spacing w:after="0" w:line="240"/>
        <w:ind w:left="120"/>
      </w:pPr>
      <w:r>
        <w:rPr>
          <w:rFonts w:ascii="Consolas" w:cs="Consolas" w:eastAsia="Consolas" w:hAnsi="Consolas"/>
          <w:sz w:val="18"/>
          <w:szCs w:val="18"/>
        </w:rPr>
        <w:t xml:space="preserve">  "produced_ts": "2026-10-02T12:03:11.700Z",// when producer sent it</w:t>
      </w:r>
    </w:p>
    <w:p>
      <w:pPr>
        <w:keepNext w:val="false"/>
        <w:keepLines/>
        <w:pBdr>
          <w:left w:val="single" w:color="2E75B6" w:sz="12" w:space="6"/>
        </w:pBdr>
        <w:shd w:fill="F3F4F6" w:val="clear"/>
        <w:spacing w:after="0" w:line="240"/>
        <w:ind w:left="120"/>
      </w:pPr>
      <w:r>
        <w:rPr>
          <w:rFonts w:ascii="Consolas" w:cs="Consolas" w:eastAsia="Consolas" w:hAnsi="Consolas"/>
          <w:sz w:val="18"/>
          <w:szCs w:val="18"/>
        </w:rPr>
        <w:t xml:space="preserve">  "order_id": "ORD-48213907",</w:t>
      </w:r>
    </w:p>
    <w:p>
      <w:pPr>
        <w:keepNext w:val="false"/>
        <w:keepLines/>
        <w:pBdr>
          <w:left w:val="single" w:color="2E75B6" w:sz="12" w:space="6"/>
        </w:pBdr>
        <w:shd w:fill="F3F4F6" w:val="clear"/>
        <w:spacing w:after="0" w:line="240"/>
        <w:ind w:left="120"/>
      </w:pPr>
      <w:r>
        <w:rPr>
          <w:rFonts w:ascii="Consolas" w:cs="Consolas" w:eastAsia="Consolas" w:hAnsi="Consolas"/>
          <w:sz w:val="18"/>
          <w:szCs w:val="18"/>
        </w:rPr>
        <w:t xml:space="preserve">  "city": "Bengaluru",</w:t>
      </w:r>
    </w:p>
    <w:p>
      <w:pPr>
        <w:keepNext w:val="false"/>
        <w:keepLines/>
        <w:pBdr>
          <w:left w:val="single" w:color="2E75B6" w:sz="12" w:space="6"/>
        </w:pBdr>
        <w:shd w:fill="F3F4F6" w:val="clear"/>
        <w:spacing w:after="0" w:line="240"/>
        <w:ind w:left="120"/>
      </w:pPr>
      <w:r>
        <w:rPr>
          <w:rFonts w:ascii="Consolas" w:cs="Consolas" w:eastAsia="Consolas" w:hAnsi="Consolas"/>
          <w:sz w:val="18"/>
          <w:szCs w:val="18"/>
        </w:rPr>
        <w:t xml:space="preserve">  "payload": { "rider_id": "RID-3321", "restaurant_id": "RST-1182" }</w:t>
      </w:r>
    </w:p>
    <w:p>
      <w:pPr>
        <w:keepNext w:val="false"/>
        <w:keepLines/>
        <w:pBdr>
          <w:left w:val="single" w:color="2E75B6" w:sz="12" w:space="6"/>
        </w:pBdr>
        <w:shd w:fill="F3F4F6" w:val="clear"/>
        <w:spacing w:after="0" w:line="240"/>
        <w:ind w:left="120"/>
      </w:pPr>
      <w:r>
        <w:rPr>
          <w:rFonts w:ascii="Consolas" w:cs="Consolas" w:eastAsia="Consolas" w:hAnsi="Consolas"/>
          <w:sz w:val="18"/>
          <w:szCs w:val="18"/>
        </w:rPr>
        <w:t xml:space="preserve">}</w:t>
      </w:r>
    </w:p>
    <w:p>
      <w:pPr>
        <w:spacing w:after="120"/>
      </w:pPr>
    </w:p>
    <w:p>
      <w:pPr>
        <w:pStyle w:val="Heading2"/>
      </w:pPr>
      <w:r>
        <w:rPr>
          <w:rFonts w:ascii="Calibri" w:cs="Calibri" w:eastAsia="Calibri" w:hAnsi="Calibri"/>
        </w:rPr>
        <w:t xml:space="preserve">3.3 Kafka topics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4438"/>
      </w:tblGrid>
      <w:tr>
        <w:trPr>
          <w:tblHeader/>
        </w:trPr>
        <w:tc>
          <w:tcPr>
            <w:tcW w:type="dxa" w:w="2200"/>
            <w:tcBorders>
              <w:top w:val="single" w:color="BFC7D5" w:sz="4"/>
              <w:left w:val="single" w:color="BFC7D5" w:sz="4"/>
              <w:bottom w:val="single" w:color="BFC7D5" w:sz="4"/>
              <w:right w:val="single" w:color="BFC7D5" w:sz="4"/>
            </w:tcBorders>
            <w:shd w:fill="1F3864" w:val="clear"/>
            <w:tcMar>
              <w:top w:type="dxa" w:w="70"/>
              <w:left w:type="dxa" w:w="100"/>
              <w:bottom w:type="dxa" w:w="70"/>
              <w:right w:type="dxa" w:w="100"/>
            </w:tcMar>
          </w:tcPr>
          <w:p>
            <w:r>
              <w:rPr>
                <w:rFonts w:ascii="Calibri" w:cs="Calibri" w:eastAsia="Calibri" w:hAnsi="Calibri"/>
                <w:b/>
                <w:bCs/>
                <w:color w:val="FFFFFF"/>
                <w:sz w:val="20"/>
                <w:szCs w:val="20"/>
              </w:rPr>
              <w:t xml:space="preserve">Topic</w:t>
            </w:r>
          </w:p>
        </w:tc>
        <w:tc>
          <w:tcPr>
            <w:tcW w:type="dxa" w:w="1500"/>
            <w:tcBorders>
              <w:top w:val="single" w:color="BFC7D5" w:sz="4"/>
              <w:left w:val="single" w:color="BFC7D5" w:sz="4"/>
              <w:bottom w:val="single" w:color="BFC7D5" w:sz="4"/>
              <w:right w:val="single" w:color="BFC7D5" w:sz="4"/>
            </w:tcBorders>
            <w:shd w:fill="1F3864" w:val="clear"/>
            <w:tcMar>
              <w:top w:type="dxa" w:w="70"/>
              <w:left w:type="dxa" w:w="100"/>
              <w:bottom w:type="dxa" w:w="70"/>
              <w:right w:type="dxa" w:w="100"/>
            </w:tcMar>
          </w:tcPr>
          <w:p>
            <w:r>
              <w:rPr>
                <w:rFonts w:ascii="Calibri" w:cs="Calibri" w:eastAsia="Calibri" w:hAnsi="Calibri"/>
                <w:b/>
                <w:bCs/>
                <w:color w:val="FFFFFF"/>
                <w:sz w:val="20"/>
                <w:szCs w:val="20"/>
              </w:rPr>
              <w:t xml:space="preserve">Key</w:t>
            </w:r>
          </w:p>
        </w:tc>
        <w:tc>
          <w:tcPr>
            <w:tcW w:type="dxa" w:w="1500"/>
            <w:tcBorders>
              <w:top w:val="single" w:color="BFC7D5" w:sz="4"/>
              <w:left w:val="single" w:color="BFC7D5" w:sz="4"/>
              <w:bottom w:val="single" w:color="BFC7D5" w:sz="4"/>
              <w:right w:val="single" w:color="BFC7D5" w:sz="4"/>
            </w:tcBorders>
            <w:shd w:fill="1F3864" w:val="clear"/>
            <w:tcMar>
              <w:top w:type="dxa" w:w="70"/>
              <w:left w:type="dxa" w:w="100"/>
              <w:bottom w:type="dxa" w:w="70"/>
              <w:right w:type="dxa" w:w="100"/>
            </w:tcMar>
          </w:tcPr>
          <w:p>
            <w:r>
              <w:rPr>
                <w:rFonts w:ascii="Calibri" w:cs="Calibri" w:eastAsia="Calibri" w:hAnsi="Calibri"/>
                <w:b/>
                <w:bCs/>
                <w:color w:val="FFFFFF"/>
                <w:sz w:val="20"/>
                <w:szCs w:val="20"/>
              </w:rPr>
              <w:t xml:space="preserve">Partitions</w:t>
            </w:r>
          </w:p>
        </w:tc>
        <w:tc>
          <w:tcPr>
            <w:tcW w:type="dxa" w:w="4438"/>
            <w:tcBorders>
              <w:top w:val="single" w:color="BFC7D5" w:sz="4"/>
              <w:left w:val="single" w:color="BFC7D5" w:sz="4"/>
              <w:bottom w:val="single" w:color="BFC7D5" w:sz="4"/>
              <w:right w:val="single" w:color="BFC7D5" w:sz="4"/>
            </w:tcBorders>
            <w:shd w:fill="1F3864" w:val="clear"/>
            <w:tcMar>
              <w:top w:type="dxa" w:w="70"/>
              <w:left w:type="dxa" w:w="100"/>
              <w:bottom w:type="dxa" w:w="70"/>
              <w:right w:type="dxa" w:w="100"/>
            </w:tcMar>
          </w:tcPr>
          <w:p>
            <w:r>
              <w:rPr>
                <w:rFonts w:ascii="Calibri" w:cs="Calibri" w:eastAsia="Calibri" w:hAnsi="Calibri"/>
                <w:b/>
                <w:bCs/>
                <w:color w:val="FFFFFF"/>
                <w:sz w:val="20"/>
                <w:szCs w:val="20"/>
              </w:rPr>
              <w:t xml:space="preserve">Notes</w:t>
            </w:r>
          </w:p>
        </w:tc>
      </w:tr>
      <w:tr>
        <w:trPr>
          <w:cantSplit/>
        </w:trPr>
        <w:tc>
          <w:tcPr>
            <w:tcW w:type="dxa" w:w="2200"/>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orders.events</w:t>
            </w:r>
          </w:p>
        </w:tc>
        <w:tc>
          <w:tcPr>
            <w:tcW w:type="dxa" w:w="1500"/>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order_id</w:t>
            </w:r>
          </w:p>
        </w:tc>
        <w:tc>
          <w:tcPr>
            <w:tcW w:type="dxa" w:w="1500"/>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12</w:t>
            </w:r>
          </w:p>
        </w:tc>
        <w:tc>
          <w:tcPr>
            <w:tcW w:type="dxa" w:w="4438"/>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Keying by order_id keeps each order's events ordered within a partition</w:t>
            </w:r>
          </w:p>
        </w:tc>
      </w:tr>
      <w:tr>
        <w:trPr>
          <w:cantSplit/>
        </w:trPr>
        <w:tc>
          <w:tcPr>
            <w:tcW w:type="dxa" w:w="2200"/>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riders.location</w:t>
            </w:r>
          </w:p>
        </w:tc>
        <w:tc>
          <w:tcPr>
            <w:tcW w:type="dxa" w:w="1500"/>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rider_id</w:t>
            </w:r>
          </w:p>
        </w:tc>
        <w:tc>
          <w:tcPr>
            <w:tcW w:type="dxa" w:w="1500"/>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12</w:t>
            </w:r>
          </w:p>
        </w:tc>
        <w:tc>
          <w:tcPr>
            <w:tcW w:type="dxa" w:w="4438"/>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High volume; short retention (e.g., 24 hours)</w:t>
            </w:r>
          </w:p>
        </w:tc>
      </w:tr>
      <w:tr>
        <w:trPr>
          <w:cantSplit/>
        </w:trPr>
        <w:tc>
          <w:tcPr>
            <w:tcW w:type="dxa" w:w="2200"/>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dlq.events</w:t>
            </w:r>
          </w:p>
        </w:tc>
        <w:tc>
          <w:tcPr>
            <w:tcW w:type="dxa" w:w="1500"/>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event_id</w:t>
            </w:r>
          </w:p>
        </w:tc>
        <w:tc>
          <w:tcPr>
            <w:tcW w:type="dxa" w:w="1500"/>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3</w:t>
            </w:r>
          </w:p>
        </w:tc>
        <w:tc>
          <w:tcPr>
            <w:tcW w:type="dxa" w:w="4438"/>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Malformed or schema-invalid events routed here with error reason</w:t>
            </w:r>
          </w:p>
        </w:tc>
      </w:tr>
    </w:tbl>
    <w:p>
      <w:pPr>
        <w:spacing w:after="120"/>
      </w:pPr>
    </w:p>
    <w:p>
      <w:pPr>
        <w:pStyle w:val="Heading2"/>
      </w:pPr>
      <w:r>
        <w:rPr>
          <w:rFonts w:ascii="Calibri" w:cs="Calibri" w:eastAsia="Calibri" w:hAnsi="Calibri"/>
        </w:rPr>
        <w:t xml:space="preserve">3.4 Simulator: controlled messiness</w:t>
      </w:r>
    </w:p>
    <w:p>
      <w:pPr>
        <w:spacing w:after="120"/>
      </w:pPr>
      <w:r>
        <w:rPr>
          <w:rFonts w:ascii="Calibri" w:cs="Calibri" w:eastAsia="Calibri" w:hAnsi="Calibri"/>
        </w:rPr>
        <w:t xml:space="preserve">Clean data hides every interesting problem. The simulator should inject, with configurable probabilities:</w:t>
      </w:r>
    </w:p>
    <w:p>
      <w:pPr>
        <w:pStyle w:val="ListParagraph"/>
        <w:numPr>
          <w:ilvl w:val="0"/>
          <w:numId w:val="2"/>
        </w:numPr>
        <w:spacing w:after="60"/>
      </w:pPr>
      <w:r>
        <w:rPr>
          <w:rFonts w:ascii="Calibri" w:cs="Calibri" w:eastAsia="Calibri" w:hAnsi="Calibri"/>
          <w:b/>
          <w:bCs/>
        </w:rPr>
        <w:t xml:space="preserve">Duplicates: </w:t>
      </w:r>
      <w:r>
        <w:rPr>
          <w:rFonts w:ascii="Calibri" w:cs="Calibri" w:eastAsia="Calibri" w:hAnsi="Calibri"/>
        </w:rPr>
        <w:t xml:space="preserve">1-3% of events re-sent with the same event_id (at-least-once delivery).</w:t>
      </w:r>
    </w:p>
    <w:p>
      <w:pPr>
        <w:pStyle w:val="ListParagraph"/>
        <w:numPr>
          <w:ilvl w:val="0"/>
          <w:numId w:val="2"/>
        </w:numPr>
        <w:spacing w:after="60"/>
      </w:pPr>
      <w:r>
        <w:rPr>
          <w:rFonts w:ascii="Calibri" w:cs="Calibri" w:eastAsia="Calibri" w:hAnsi="Calibri"/>
          <w:b/>
          <w:bCs/>
        </w:rPr>
        <w:t xml:space="preserve">Late events: </w:t>
      </w:r>
      <w:r>
        <w:rPr>
          <w:rFonts w:ascii="Calibri" w:cs="Calibri" w:eastAsia="Calibri" w:hAnsi="Calibri"/>
        </w:rPr>
        <w:t xml:space="preserve">2-5% delayed by 1-15 minutes (mobile network lag).</w:t>
      </w:r>
    </w:p>
    <w:p>
      <w:pPr>
        <w:pStyle w:val="ListParagraph"/>
        <w:numPr>
          <w:ilvl w:val="0"/>
          <w:numId w:val="2"/>
        </w:numPr>
        <w:spacing w:after="60"/>
      </w:pPr>
      <w:r>
        <w:rPr>
          <w:rFonts w:ascii="Calibri" w:cs="Calibri" w:eastAsia="Calibri" w:hAnsi="Calibri"/>
          <w:b/>
          <w:bCs/>
        </w:rPr>
        <w:t xml:space="preserve">Out-of-order events: </w:t>
      </w:r>
      <w:r>
        <w:rPr>
          <w:rFonts w:ascii="Calibri" w:cs="Calibri" w:eastAsia="Calibri" w:hAnsi="Calibri"/>
        </w:rPr>
        <w:t xml:space="preserve">for example order_delivered arriving before order_picked_up.</w:t>
      </w:r>
    </w:p>
    <w:p>
      <w:pPr>
        <w:pStyle w:val="ListParagraph"/>
        <w:numPr>
          <w:ilvl w:val="0"/>
          <w:numId w:val="2"/>
        </w:numPr>
        <w:spacing w:after="60"/>
      </w:pPr>
      <w:r>
        <w:rPr>
          <w:rFonts w:ascii="Calibri" w:cs="Calibri" w:eastAsia="Calibri" w:hAnsi="Calibri"/>
          <w:b/>
          <w:bCs/>
        </w:rPr>
        <w:t xml:space="preserve">Schema drift: </w:t>
      </w:r>
      <w:r>
        <w:rPr>
          <w:rFonts w:ascii="Calibri" w:cs="Calibri" w:eastAsia="Calibri" w:hAnsi="Calibri"/>
        </w:rPr>
        <w:t xml:space="preserve">a new optional field appears mid-run (schema_version 2); occasionally a required field is missing.</w:t>
      </w:r>
    </w:p>
    <w:p>
      <w:pPr>
        <w:pStyle w:val="ListParagraph"/>
        <w:numPr>
          <w:ilvl w:val="0"/>
          <w:numId w:val="2"/>
        </w:numPr>
        <w:spacing w:after="60"/>
      </w:pPr>
      <w:r>
        <w:rPr>
          <w:rFonts w:ascii="Calibri" w:cs="Calibri" w:eastAsia="Calibri" w:hAnsi="Calibri"/>
          <w:b/>
          <w:bCs/>
        </w:rPr>
        <w:t xml:space="preserve">Bad values: </w:t>
      </w:r>
      <w:r>
        <w:rPr>
          <w:rFonts w:ascii="Calibri" w:cs="Calibri" w:eastAsia="Calibri" w:hAnsi="Calibri"/>
        </w:rPr>
        <w:t xml:space="preserve">negative order_value, null city, impossible timestamps (to exercise validation and the DLQ).</w:t>
      </w:r>
    </w:p>
    <w:p>
      <w:pPr>
        <w:pStyle w:val="ListParagraph"/>
        <w:numPr>
          <w:ilvl w:val="0"/>
          <w:numId w:val="2"/>
        </w:numPr>
        <w:spacing w:after="60"/>
      </w:pPr>
      <w:r>
        <w:rPr>
          <w:rFonts w:ascii="Calibri" w:cs="Calibri" w:eastAsia="Calibri" w:hAnsi="Calibri"/>
          <w:b/>
          <w:bCs/>
        </w:rPr>
        <w:t xml:space="preserve">Load patterns: </w:t>
      </w:r>
      <w:r>
        <w:rPr>
          <w:rFonts w:ascii="Calibri" w:cs="Calibri" w:eastAsia="Calibri" w:hAnsi="Calibri"/>
        </w:rPr>
        <w:t xml:space="preserve">lunch (12-2 pm) and dinner (7-10 pm) peaks, plus a configurable burst mode for stress tests.</w:t>
      </w:r>
    </w:p>
    <w:p>
      <w:pPr>
        <w:pStyle w:val="ListParagraph"/>
        <w:numPr>
          <w:ilvl w:val="0"/>
          <w:numId w:val="2"/>
        </w:numPr>
        <w:spacing w:after="60"/>
      </w:pPr>
      <w:r>
        <w:rPr>
          <w:rFonts w:ascii="Calibri" w:cs="Calibri" w:eastAsia="Calibri" w:hAnsi="Calibri"/>
          <w:b/>
          <w:bCs/>
        </w:rPr>
        <w:t xml:space="preserve">Slowly changing master data: </w:t>
      </w:r>
      <w:r>
        <w:rPr>
          <w:rFonts w:ascii="Calibri" w:cs="Calibri" w:eastAsia="Calibri" w:hAnsi="Calibri"/>
        </w:rPr>
        <w:t xml:space="preserve">restaurants change name, cuisine, or commission tier over time (feeds the SCD2 dimension).</w:t>
      </w:r>
    </w:p>
    <w:p>
      <w:pPr>
        <w:pStyle w:val="Heading2"/>
      </w:pPr>
      <w:r>
        <w:rPr>
          <w:rFonts w:ascii="Calibri" w:cs="Calibri" w:eastAsia="Calibri" w:hAnsi="Calibri"/>
        </w:rPr>
        <w:t xml:space="preserve">3.5 Lakehouse layers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1900"/>
        <w:gridCol w:w="2338"/>
      </w:tblGrid>
      <w:tr>
        <w:trPr>
          <w:tblHeader/>
        </w:trPr>
        <w:tc>
          <w:tcPr>
            <w:tcW w:type="dxa" w:w="1200"/>
            <w:tcBorders>
              <w:top w:val="single" w:color="BFC7D5" w:sz="4"/>
              <w:left w:val="single" w:color="BFC7D5" w:sz="4"/>
              <w:bottom w:val="single" w:color="BFC7D5" w:sz="4"/>
              <w:right w:val="single" w:color="BFC7D5" w:sz="4"/>
            </w:tcBorders>
            <w:shd w:fill="1F3864" w:val="clear"/>
            <w:tcMar>
              <w:top w:type="dxa" w:w="70"/>
              <w:left w:type="dxa" w:w="100"/>
              <w:bottom w:type="dxa" w:w="70"/>
              <w:right w:type="dxa" w:w="100"/>
            </w:tcMar>
          </w:tcPr>
          <w:p>
            <w:r>
              <w:rPr>
                <w:rFonts w:ascii="Calibri" w:cs="Calibri" w:eastAsia="Calibri" w:hAnsi="Calibri"/>
                <w:b/>
                <w:bCs/>
                <w:color w:val="FFFFFF"/>
                <w:sz w:val="20"/>
                <w:szCs w:val="20"/>
              </w:rPr>
              <w:t xml:space="preserve">Layer</w:t>
            </w:r>
          </w:p>
        </w:tc>
        <w:tc>
          <w:tcPr>
            <w:tcW w:type="dxa" w:w="4200"/>
            <w:tcBorders>
              <w:top w:val="single" w:color="BFC7D5" w:sz="4"/>
              <w:left w:val="single" w:color="BFC7D5" w:sz="4"/>
              <w:bottom w:val="single" w:color="BFC7D5" w:sz="4"/>
              <w:right w:val="single" w:color="BFC7D5" w:sz="4"/>
            </w:tcBorders>
            <w:shd w:fill="1F3864" w:val="clear"/>
            <w:tcMar>
              <w:top w:type="dxa" w:w="70"/>
              <w:left w:type="dxa" w:w="100"/>
              <w:bottom w:type="dxa" w:w="70"/>
              <w:right w:type="dxa" w:w="100"/>
            </w:tcMar>
          </w:tcPr>
          <w:p>
            <w:r>
              <w:rPr>
                <w:rFonts w:ascii="Calibri" w:cs="Calibri" w:eastAsia="Calibri" w:hAnsi="Calibri"/>
                <w:b/>
                <w:bCs/>
                <w:color w:val="FFFFFF"/>
                <w:sz w:val="20"/>
                <w:szCs w:val="20"/>
              </w:rPr>
              <w:t xml:space="preserve">Contents</w:t>
            </w:r>
          </w:p>
        </w:tc>
        <w:tc>
          <w:tcPr>
            <w:tcW w:type="dxa" w:w="1900"/>
            <w:tcBorders>
              <w:top w:val="single" w:color="BFC7D5" w:sz="4"/>
              <w:left w:val="single" w:color="BFC7D5" w:sz="4"/>
              <w:bottom w:val="single" w:color="BFC7D5" w:sz="4"/>
              <w:right w:val="single" w:color="BFC7D5" w:sz="4"/>
            </w:tcBorders>
            <w:shd w:fill="1F3864" w:val="clear"/>
            <w:tcMar>
              <w:top w:type="dxa" w:w="70"/>
              <w:left w:type="dxa" w:w="100"/>
              <w:bottom w:type="dxa" w:w="70"/>
              <w:right w:type="dxa" w:w="100"/>
            </w:tcMar>
          </w:tcPr>
          <w:p>
            <w:r>
              <w:rPr>
                <w:rFonts w:ascii="Calibri" w:cs="Calibri" w:eastAsia="Calibri" w:hAnsi="Calibri"/>
                <w:b/>
                <w:bCs/>
                <w:color w:val="FFFFFF"/>
                <w:sz w:val="20"/>
                <w:szCs w:val="20"/>
              </w:rPr>
              <w:t xml:space="preserve">Write mode</w:t>
            </w:r>
          </w:p>
        </w:tc>
        <w:tc>
          <w:tcPr>
            <w:tcW w:type="dxa" w:w="2338"/>
            <w:tcBorders>
              <w:top w:val="single" w:color="BFC7D5" w:sz="4"/>
              <w:left w:val="single" w:color="BFC7D5" w:sz="4"/>
              <w:bottom w:val="single" w:color="BFC7D5" w:sz="4"/>
              <w:right w:val="single" w:color="BFC7D5" w:sz="4"/>
            </w:tcBorders>
            <w:shd w:fill="1F3864" w:val="clear"/>
            <w:tcMar>
              <w:top w:type="dxa" w:w="70"/>
              <w:left w:type="dxa" w:w="100"/>
              <w:bottom w:type="dxa" w:w="70"/>
              <w:right w:type="dxa" w:w="100"/>
            </w:tcMar>
          </w:tcPr>
          <w:p>
            <w:r>
              <w:rPr>
                <w:rFonts w:ascii="Calibri" w:cs="Calibri" w:eastAsia="Calibri" w:hAnsi="Calibri"/>
                <w:b/>
                <w:bCs/>
                <w:color w:val="FFFFFF"/>
                <w:sz w:val="20"/>
                <w:szCs w:val="20"/>
              </w:rPr>
              <w:t xml:space="preserve">Partitioning</w:t>
            </w:r>
          </w:p>
        </w:tc>
      </w:tr>
      <w:tr>
        <w:trPr>
          <w:cantSplit/>
        </w:trPr>
        <w:tc>
          <w:tcPr>
            <w:tcW w:type="dxa" w:w="1200"/>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Bronze</w:t>
            </w:r>
          </w:p>
        </w:tc>
        <w:tc>
          <w:tcPr>
            <w:tcW w:type="dxa" w:w="4200"/>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Raw events exactly as received, plus Kafka metadata (topic, partition, offset, ingest time)</w:t>
            </w:r>
          </w:p>
        </w:tc>
        <w:tc>
          <w:tcPr>
            <w:tcW w:type="dxa" w:w="1900"/>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Append-only</w:t>
            </w:r>
          </w:p>
        </w:tc>
        <w:tc>
          <w:tcPr>
            <w:tcW w:type="dxa" w:w="2338"/>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event_date (and hour if volume warrants)</w:t>
            </w:r>
          </w:p>
        </w:tc>
      </w:tr>
      <w:tr>
        <w:trPr>
          <w:cantSplit/>
        </w:trPr>
        <w:tc>
          <w:tcPr>
            <w:tcW w:type="dxa" w:w="1200"/>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Silver</w:t>
            </w:r>
          </w:p>
        </w:tc>
        <w:tc>
          <w:tcPr>
            <w:tcW w:type="dxa" w:w="4200"/>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Parsed, typed, deduplicated, validated events; plus current order state table</w:t>
            </w:r>
          </w:p>
        </w:tc>
        <w:tc>
          <w:tcPr>
            <w:tcW w:type="dxa" w:w="1900"/>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Append + MERGE (upsert)</w:t>
            </w:r>
          </w:p>
        </w:tc>
        <w:tc>
          <w:tcPr>
            <w:tcW w:type="dxa" w:w="2338"/>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event_date; city for state table if cardinality allows</w:t>
            </w:r>
          </w:p>
        </w:tc>
      </w:tr>
      <w:tr>
        <w:trPr>
          <w:cantSplit/>
        </w:trPr>
        <w:tc>
          <w:tcPr>
            <w:tcW w:type="dxa" w:w="1200"/>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Gold</w:t>
            </w:r>
          </w:p>
        </w:tc>
        <w:tc>
          <w:tcPr>
            <w:tcW w:type="dxa" w:w="4200"/>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Business aggregates: city_minute_metrics, restaurant_hourly, rider_daily</w:t>
            </w:r>
          </w:p>
        </w:tc>
        <w:tc>
          <w:tcPr>
            <w:tcW w:type="dxa" w:w="1900"/>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MERGE (idempotent)</w:t>
            </w:r>
          </w:p>
        </w:tc>
        <w:tc>
          <w:tcPr>
            <w:tcW w:type="dxa" w:w="2338"/>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metric_date</w:t>
            </w:r>
          </w:p>
        </w:tc>
      </w:tr>
    </w:tbl>
    <w:p>
      <w:pPr>
        <w:spacing w:after="120"/>
      </w:pPr>
    </w:p>
    <w:p>
      <w:pPr>
        <w:pStyle w:val="Heading2"/>
      </w:pPr>
      <w:r>
        <w:rPr>
          <w:rFonts w:ascii="Calibri" w:cs="Calibri" w:eastAsia="Calibri" w:hAnsi="Calibri"/>
        </w:rPr>
        <w:t xml:space="preserve">3.6 Warehouse star schema (built by dbt)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5238"/>
      </w:tblGrid>
      <w:tr>
        <w:trPr>
          <w:tblHeader/>
        </w:trPr>
        <w:tc>
          <w:tcPr>
            <w:tcW w:type="dxa" w:w="2000"/>
            <w:tcBorders>
              <w:top w:val="single" w:color="BFC7D5" w:sz="4"/>
              <w:left w:val="single" w:color="BFC7D5" w:sz="4"/>
              <w:bottom w:val="single" w:color="BFC7D5" w:sz="4"/>
              <w:right w:val="single" w:color="BFC7D5" w:sz="4"/>
            </w:tcBorders>
            <w:shd w:fill="1F3864" w:val="clear"/>
            <w:tcMar>
              <w:top w:type="dxa" w:w="70"/>
              <w:left w:type="dxa" w:w="100"/>
              <w:bottom w:type="dxa" w:w="70"/>
              <w:right w:type="dxa" w:w="100"/>
            </w:tcMar>
          </w:tcPr>
          <w:p>
            <w:r>
              <w:rPr>
                <w:rFonts w:ascii="Calibri" w:cs="Calibri" w:eastAsia="Calibri" w:hAnsi="Calibri"/>
                <w:b/>
                <w:bCs/>
                <w:color w:val="FFFFFF"/>
                <w:sz w:val="20"/>
                <w:szCs w:val="20"/>
              </w:rPr>
              <w:t xml:space="preserve">Table</w:t>
            </w:r>
          </w:p>
        </w:tc>
        <w:tc>
          <w:tcPr>
            <w:tcW w:type="dxa" w:w="2400"/>
            <w:tcBorders>
              <w:top w:val="single" w:color="BFC7D5" w:sz="4"/>
              <w:left w:val="single" w:color="BFC7D5" w:sz="4"/>
              <w:bottom w:val="single" w:color="BFC7D5" w:sz="4"/>
              <w:right w:val="single" w:color="BFC7D5" w:sz="4"/>
            </w:tcBorders>
            <w:shd w:fill="1F3864" w:val="clear"/>
            <w:tcMar>
              <w:top w:type="dxa" w:w="70"/>
              <w:left w:type="dxa" w:w="100"/>
              <w:bottom w:type="dxa" w:w="70"/>
              <w:right w:type="dxa" w:w="100"/>
            </w:tcMar>
          </w:tcPr>
          <w:p>
            <w:r>
              <w:rPr>
                <w:rFonts w:ascii="Calibri" w:cs="Calibri" w:eastAsia="Calibri" w:hAnsi="Calibri"/>
                <w:b/>
                <w:bCs/>
                <w:color w:val="FFFFFF"/>
                <w:sz w:val="20"/>
                <w:szCs w:val="20"/>
              </w:rPr>
              <w:t xml:space="preserve">Grain</w:t>
            </w:r>
          </w:p>
        </w:tc>
        <w:tc>
          <w:tcPr>
            <w:tcW w:type="dxa" w:w="5238"/>
            <w:tcBorders>
              <w:top w:val="single" w:color="BFC7D5" w:sz="4"/>
              <w:left w:val="single" w:color="BFC7D5" w:sz="4"/>
              <w:bottom w:val="single" w:color="BFC7D5" w:sz="4"/>
              <w:right w:val="single" w:color="BFC7D5" w:sz="4"/>
            </w:tcBorders>
            <w:shd w:fill="1F3864" w:val="clear"/>
            <w:tcMar>
              <w:top w:type="dxa" w:w="70"/>
              <w:left w:type="dxa" w:w="100"/>
              <w:bottom w:type="dxa" w:w="70"/>
              <w:right w:type="dxa" w:w="100"/>
            </w:tcMar>
          </w:tcPr>
          <w:p>
            <w:r>
              <w:rPr>
                <w:rFonts w:ascii="Calibri" w:cs="Calibri" w:eastAsia="Calibri" w:hAnsi="Calibri"/>
                <w:b/>
                <w:bCs/>
                <w:color w:val="FFFFFF"/>
                <w:sz w:val="20"/>
                <w:szCs w:val="20"/>
              </w:rPr>
              <w:t xml:space="preserve">Key columns and notes</w:t>
            </w:r>
          </w:p>
        </w:tc>
      </w:tr>
      <w:tr>
        <w:trPr>
          <w:cantSplit/>
        </w:trPr>
        <w:tc>
          <w:tcPr>
            <w:tcW w:type="dxa" w:w="2000"/>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fact_orders</w:t>
            </w:r>
          </w:p>
        </w:tc>
        <w:tc>
          <w:tcPr>
            <w:tcW w:type="dxa" w:w="2400"/>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One row per order</w:t>
            </w:r>
          </w:p>
        </w:tc>
        <w:tc>
          <w:tcPr>
            <w:tcW w:type="dxa" w:w="5238"/>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order_key, customer_key, restaurant_key (SCD2-aware), rider_key, date_key; placed/accepted/picked_up/delivered timestamps; order_value, delivery_minutes, prep_minutes, is_cancelled. Incremental, unique_key = order_id</w:t>
            </w:r>
          </w:p>
        </w:tc>
      </w:tr>
      <w:tr>
        <w:trPr>
          <w:cantSplit/>
        </w:trPr>
        <w:tc>
          <w:tcPr>
            <w:tcW w:type="dxa" w:w="2000"/>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dim_restaurant</w:t>
            </w:r>
          </w:p>
        </w:tc>
        <w:tc>
          <w:tcPr>
            <w:tcW w:type="dxa" w:w="2400"/>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One row per restaurant per version (SCD2)</w:t>
            </w:r>
          </w:p>
        </w:tc>
        <w:tc>
          <w:tcPr>
            <w:tcW w:type="dxa" w:w="5238"/>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restaurant_key (surrogate), restaurant_id, name, cuisine, commission_tier, valid_from, valid_to, is_current</w:t>
            </w:r>
          </w:p>
        </w:tc>
      </w:tr>
      <w:tr>
        <w:trPr>
          <w:cantSplit/>
        </w:trPr>
        <w:tc>
          <w:tcPr>
            <w:tcW w:type="dxa" w:w="2000"/>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dim_customer</w:t>
            </w:r>
          </w:p>
        </w:tc>
        <w:tc>
          <w:tcPr>
            <w:tcW w:type="dxa" w:w="2400"/>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One row per customer</w:t>
            </w:r>
          </w:p>
        </w:tc>
        <w:tc>
          <w:tcPr>
            <w:tcW w:type="dxa" w:w="5238"/>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customer_key, customer_id, signup_date, city, segment</w:t>
            </w:r>
          </w:p>
        </w:tc>
      </w:tr>
      <w:tr>
        <w:trPr>
          <w:cantSplit/>
        </w:trPr>
        <w:tc>
          <w:tcPr>
            <w:tcW w:type="dxa" w:w="2000"/>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dim_rider</w:t>
            </w:r>
          </w:p>
        </w:tc>
        <w:tc>
          <w:tcPr>
            <w:tcW w:type="dxa" w:w="2400"/>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One row per rider</w:t>
            </w:r>
          </w:p>
        </w:tc>
        <w:tc>
          <w:tcPr>
            <w:tcW w:type="dxa" w:w="5238"/>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rider_key, rider_id, vehicle_type, onboarding_date, home_city</w:t>
            </w:r>
          </w:p>
        </w:tc>
      </w:tr>
      <w:tr>
        <w:trPr>
          <w:cantSplit/>
        </w:trPr>
        <w:tc>
          <w:tcPr>
            <w:tcW w:type="dxa" w:w="2000"/>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dim_date / dim_time</w:t>
            </w:r>
          </w:p>
        </w:tc>
        <w:tc>
          <w:tcPr>
            <w:tcW w:type="dxa" w:w="2400"/>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One row per date / minute</w:t>
            </w:r>
          </w:p>
        </w:tc>
        <w:tc>
          <w:tcPr>
            <w:tcW w:type="dxa" w:w="5238"/>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Calendar attributes, is_weekend, meal_period (lunch/dinner)</w:t>
            </w:r>
          </w:p>
        </w:tc>
      </w:tr>
      <w:tr>
        <w:trPr>
          <w:cantSplit/>
        </w:trPr>
        <w:tc>
          <w:tcPr>
            <w:tcW w:type="dxa" w:w="2000"/>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mart_city_daily</w:t>
            </w:r>
          </w:p>
        </w:tc>
        <w:tc>
          <w:tcPr>
            <w:tcW w:type="dxa" w:w="2400"/>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City x day</w:t>
            </w:r>
          </w:p>
        </w:tc>
        <w:tc>
          <w:tcPr>
            <w:tcW w:type="dxa" w:w="5238"/>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orders, GMV, avg_order_value, p95_delivery_minutes, cancellation_rate</w:t>
            </w:r>
          </w:p>
        </w:tc>
      </w:tr>
    </w:tbl>
    <w:p>
      <w:pPr>
        <w:spacing w:after="120"/>
      </w:pPr>
    </w:p>
    <w:p>
      <w:pPr>
        <w:pStyle w:val="Heading1"/>
      </w:pPr>
      <w:r>
        <w:rPr>
          <w:rFonts w:ascii="Calibri" w:cs="Calibri" w:eastAsia="Calibri" w:hAnsi="Calibri"/>
        </w:rPr>
        <w:t xml:space="preserve">4. Component Specifications</w:t>
      </w:r>
    </w:p>
    <w:p>
      <w:pPr>
        <w:pStyle w:val="Heading2"/>
      </w:pPr>
      <w:r>
        <w:rPr>
          <w:rFonts w:ascii="Calibri" w:cs="Calibri" w:eastAsia="Calibri" w:hAnsi="Calibri"/>
        </w:rPr>
        <w:t xml:space="preserve">4.1 Streaming job (Spark Structured Streaming)</w:t>
      </w:r>
    </w:p>
    <w:p>
      <w:pPr>
        <w:pStyle w:val="Heading3"/>
      </w:pPr>
      <w:r>
        <w:rPr>
          <w:rFonts w:ascii="Calibri" w:cs="Calibri" w:eastAsia="Calibri" w:hAnsi="Calibri"/>
        </w:rPr>
        <w:t xml:space="preserve">Responsibilities</w:t>
      </w:r>
    </w:p>
    <w:p>
      <w:pPr>
        <w:pStyle w:val="ListParagraph"/>
        <w:numPr>
          <w:ilvl w:val="0"/>
          <w:numId w:val="2"/>
        </w:numPr>
        <w:spacing w:after="60"/>
      </w:pPr>
      <w:r>
        <w:rPr>
          <w:rFonts w:ascii="Calibri" w:cs="Calibri" w:eastAsia="Calibri" w:hAnsi="Calibri"/>
        </w:rPr>
        <w:t xml:space="preserve">Read orders.events from Kafka; parse JSON using an explicit schema (never infer it in production code).</w:t>
      </w:r>
    </w:p>
    <w:p>
      <w:pPr>
        <w:pStyle w:val="ListParagraph"/>
        <w:numPr>
          <w:ilvl w:val="0"/>
          <w:numId w:val="2"/>
        </w:numPr>
        <w:spacing w:after="60"/>
      </w:pPr>
      <w:r>
        <w:rPr>
          <w:rFonts w:ascii="Calibri" w:cs="Calibri" w:eastAsia="Calibri" w:hAnsi="Calibri"/>
        </w:rPr>
        <w:t xml:space="preserve">Write the raw payload plus Kafka metadata to Bronze (append) before any transformation, so you can always replay.</w:t>
      </w:r>
    </w:p>
    <w:p>
      <w:pPr>
        <w:pStyle w:val="ListParagraph"/>
        <w:numPr>
          <w:ilvl w:val="0"/>
          <w:numId w:val="2"/>
        </w:numPr>
        <w:spacing w:after="60"/>
      </w:pPr>
      <w:r>
        <w:rPr>
          <w:rFonts w:ascii="Calibri" w:cs="Calibri" w:eastAsia="Calibri" w:hAnsi="Calibri"/>
        </w:rPr>
        <w:t xml:space="preserve">Route unparseable or invalid records to the dlq.events topic (or a quarantine Delta table) with an error reason.</w:t>
      </w:r>
    </w:p>
    <w:p>
      <w:pPr>
        <w:pStyle w:val="ListParagraph"/>
        <w:numPr>
          <w:ilvl w:val="0"/>
          <w:numId w:val="2"/>
        </w:numPr>
        <w:spacing w:after="60"/>
      </w:pPr>
      <w:r>
        <w:rPr>
          <w:rFonts w:ascii="Calibri" w:cs="Calibri" w:eastAsia="Calibri" w:hAnsi="Calibri"/>
        </w:rPr>
        <w:t xml:space="preserve">Deduplicate on event_id using withWatermark plus dropDuplicates; remember that state is bounded by the watermark.</w:t>
      </w:r>
    </w:p>
    <w:p>
      <w:pPr>
        <w:pStyle w:val="ListParagraph"/>
        <w:numPr>
          <w:ilvl w:val="0"/>
          <w:numId w:val="2"/>
        </w:numPr>
        <w:spacing w:after="60"/>
      </w:pPr>
      <w:r>
        <w:rPr>
          <w:rFonts w:ascii="Calibri" w:cs="Calibri" w:eastAsia="Calibri" w:hAnsi="Calibri"/>
        </w:rPr>
        <w:t xml:space="preserve">Maintain a current-state table per order in Silver using foreachBatch with a Delta MERGE.</w:t>
      </w:r>
    </w:p>
    <w:p>
      <w:pPr>
        <w:pStyle w:val="ListParagraph"/>
        <w:numPr>
          <w:ilvl w:val="0"/>
          <w:numId w:val="2"/>
        </w:numPr>
        <w:spacing w:after="60"/>
      </w:pPr>
      <w:r>
        <w:rPr>
          <w:rFonts w:ascii="Calibri" w:cs="Calibri" w:eastAsia="Calibri" w:hAnsi="Calibri"/>
        </w:rPr>
        <w:t xml:space="preserve">Compute windowed aggregates (1-minute tumbling windows by city; 5-minute sliding window for rolling averages) into Gold.</w:t>
      </w:r>
    </w:p>
    <w:p>
      <w:pPr>
        <w:pStyle w:val="ListParagraph"/>
        <w:numPr>
          <w:ilvl w:val="0"/>
          <w:numId w:val="2"/>
        </w:numPr>
        <w:spacing w:after="60"/>
      </w:pPr>
      <w:r>
        <w:rPr>
          <w:rFonts w:ascii="Calibri" w:cs="Calibri" w:eastAsia="Calibri" w:hAnsi="Calibri"/>
        </w:rPr>
        <w:t xml:space="preserve">Use a checkpoint location on durable storage so the job resumes exactly where it stopped.</w:t>
      </w:r>
    </w:p>
    <w:p>
      <w:pPr>
        <w:pStyle w:val="Heading3"/>
      </w:pPr>
      <w:r>
        <w:rPr>
          <w:rFonts w:ascii="Calibri" w:cs="Calibri" w:eastAsia="Calibri" w:hAnsi="Calibri"/>
        </w:rPr>
        <w:t xml:space="preserve">Skeleton</w:t>
      </w:r>
    </w:p>
    <w:p>
      <w:pPr>
        <w:keepNext w:val="false"/>
        <w:keepLines/>
        <w:pBdr>
          <w:left w:val="single" w:color="2E75B6" w:sz="12" w:space="6"/>
        </w:pBdr>
        <w:shd w:fill="F3F4F6" w:val="clear"/>
        <w:spacing w:after="0" w:line="240"/>
        <w:ind w:left="120"/>
      </w:pPr>
      <w:r>
        <w:rPr>
          <w:rFonts w:ascii="Consolas" w:cs="Consolas" w:eastAsia="Consolas" w:hAnsi="Consolas"/>
          <w:sz w:val="18"/>
          <w:szCs w:val="18"/>
        </w:rPr>
        <w:t xml:space="preserve">events = (spark.readStream.format("kafka")</w:t>
      </w:r>
    </w:p>
    <w:p>
      <w:pPr>
        <w:keepNext w:val="false"/>
        <w:keepLines/>
        <w:pBdr>
          <w:left w:val="single" w:color="2E75B6" w:sz="12" w:space="6"/>
        </w:pBdr>
        <w:shd w:fill="F3F4F6" w:val="clear"/>
        <w:spacing w:after="0" w:line="240"/>
        <w:ind w:left="120"/>
      </w:pPr>
      <w:r>
        <w:rPr>
          <w:rFonts w:ascii="Consolas" w:cs="Consolas" w:eastAsia="Consolas" w:hAnsi="Consolas"/>
          <w:sz w:val="18"/>
          <w:szCs w:val="18"/>
        </w:rPr>
        <w:t xml:space="preserve">    .option("subscribe", "orders.events")</w:t>
      </w:r>
    </w:p>
    <w:p>
      <w:pPr>
        <w:keepNext w:val="false"/>
        <w:keepLines/>
        <w:pBdr>
          <w:left w:val="single" w:color="2E75B6" w:sz="12" w:space="6"/>
        </w:pBdr>
        <w:shd w:fill="F3F4F6" w:val="clear"/>
        <w:spacing w:after="0" w:line="240"/>
        <w:ind w:left="120"/>
      </w:pPr>
      <w:r>
        <w:rPr>
          <w:rFonts w:ascii="Consolas" w:cs="Consolas" w:eastAsia="Consolas" w:hAnsi="Consolas"/>
          <w:sz w:val="18"/>
          <w:szCs w:val="18"/>
        </w:rPr>
        <w:t xml:space="preserve">    .option("startingOffsets", "latest")</w:t>
      </w:r>
    </w:p>
    <w:p>
      <w:pPr>
        <w:keepNext w:val="false"/>
        <w:keepLines/>
        <w:pBdr>
          <w:left w:val="single" w:color="2E75B6" w:sz="12" w:space="6"/>
        </w:pBdr>
        <w:shd w:fill="F3F4F6" w:val="clear"/>
        <w:spacing w:after="0" w:line="240"/>
        <w:ind w:left="120"/>
      </w:pPr>
      <w:r>
        <w:rPr>
          <w:rFonts w:ascii="Consolas" w:cs="Consolas" w:eastAsia="Consolas" w:hAnsi="Consolas"/>
          <w:sz w:val="18"/>
          <w:szCs w:val="18"/>
        </w:rPr>
        <w:t xml:space="preserve">    .option("maxOffsetsPerTrigger", 200000)   # backpressure control</w:t>
      </w:r>
    </w:p>
    <w:p>
      <w:pPr>
        <w:keepNext w:val="false"/>
        <w:keepLines/>
        <w:pBdr>
          <w:left w:val="single" w:color="2E75B6" w:sz="12" w:space="6"/>
        </w:pBdr>
        <w:shd w:fill="F3F4F6" w:val="clear"/>
        <w:spacing w:after="0" w:line="240"/>
        <w:ind w:left="120"/>
      </w:pPr>
      <w:r>
        <w:rPr>
          <w:rFonts w:ascii="Consolas" w:cs="Consolas" w:eastAsia="Consolas" w:hAnsi="Consolas"/>
          <w:sz w:val="18"/>
          <w:szCs w:val="18"/>
        </w:rPr>
        <w:t xml:space="preserve">    .load())</w:t>
      </w:r>
    </w:p>
    <w:p>
      <w:pPr>
        <w:keepNext w:val="false"/>
        <w:keepLines/>
        <w:pBdr>
          <w:left w:val="single" w:color="2E75B6" w:sz="12" w:space="6"/>
        </w:pBdr>
        <w:shd w:fill="F3F4F6" w:val="clear"/>
        <w:spacing w:after="0" w:line="240"/>
        <w:ind w:left="120"/>
      </w:pPr>
      <w:r>
        <w:rPr>
          <w:rFonts w:ascii="Consolas" w:cs="Consolas" w:eastAsia="Consolas" w:hAnsi="Consolas"/>
          <w:sz w:val="18"/>
          <w:szCs w:val="18"/>
        </w:rPr>
        <w:t xml:space="preserve"> </w:t>
      </w:r>
    </w:p>
    <w:p>
      <w:pPr>
        <w:keepNext w:val="false"/>
        <w:keepLines/>
        <w:pBdr>
          <w:left w:val="single" w:color="2E75B6" w:sz="12" w:space="6"/>
        </w:pBdr>
        <w:shd w:fill="F3F4F6" w:val="clear"/>
        <w:spacing w:after="0" w:line="240"/>
        <w:ind w:left="120"/>
      </w:pPr>
      <w:r>
        <w:rPr>
          <w:rFonts w:ascii="Consolas" w:cs="Consolas" w:eastAsia="Consolas" w:hAnsi="Consolas"/>
          <w:sz w:val="18"/>
          <w:szCs w:val="18"/>
        </w:rPr>
        <w:t xml:space="preserve">parsed = (events.select(from_json(col("value").cast("string"), EVENT_SCHEMA).alias("e"),</w:t>
      </w:r>
    </w:p>
    <w:p>
      <w:pPr>
        <w:keepNext w:val="false"/>
        <w:keepLines/>
        <w:pBdr>
          <w:left w:val="single" w:color="2E75B6" w:sz="12" w:space="6"/>
        </w:pBdr>
        <w:shd w:fill="F3F4F6" w:val="clear"/>
        <w:spacing w:after="0" w:line="240"/>
        <w:ind w:left="120"/>
      </w:pPr>
      <w:r>
        <w:rPr>
          <w:rFonts w:ascii="Consolas" w:cs="Consolas" w:eastAsia="Consolas" w:hAnsi="Consolas"/>
          <w:sz w:val="18"/>
          <w:szCs w:val="18"/>
        </w:rPr>
        <w:t xml:space="preserve">                        "topic", "partition", "offset", "timestamp")</w:t>
      </w:r>
    </w:p>
    <w:p>
      <w:pPr>
        <w:keepNext w:val="false"/>
        <w:keepLines/>
        <w:pBdr>
          <w:left w:val="single" w:color="2E75B6" w:sz="12" w:space="6"/>
        </w:pBdr>
        <w:shd w:fill="F3F4F6" w:val="clear"/>
        <w:spacing w:after="0" w:line="240"/>
        <w:ind w:left="120"/>
      </w:pPr>
      <w:r>
        <w:rPr>
          <w:rFonts w:ascii="Consolas" w:cs="Consolas" w:eastAsia="Consolas" w:hAnsi="Consolas"/>
          <w:sz w:val="18"/>
          <w:szCs w:val="18"/>
        </w:rPr>
        <w:t xml:space="preserve">    .select("e.*", "partition", "offset"))</w:t>
      </w:r>
    </w:p>
    <w:p>
      <w:pPr>
        <w:keepNext w:val="false"/>
        <w:keepLines/>
        <w:pBdr>
          <w:left w:val="single" w:color="2E75B6" w:sz="12" w:space="6"/>
        </w:pBdr>
        <w:shd w:fill="F3F4F6" w:val="clear"/>
        <w:spacing w:after="0" w:line="240"/>
        <w:ind w:left="120"/>
      </w:pPr>
      <w:r>
        <w:rPr>
          <w:rFonts w:ascii="Consolas" w:cs="Consolas" w:eastAsia="Consolas" w:hAnsi="Consolas"/>
          <w:sz w:val="18"/>
          <w:szCs w:val="18"/>
        </w:rPr>
        <w:t xml:space="preserve"> </w:t>
      </w:r>
    </w:p>
    <w:p>
      <w:pPr>
        <w:keepNext w:val="false"/>
        <w:keepLines/>
        <w:pBdr>
          <w:left w:val="single" w:color="2E75B6" w:sz="12" w:space="6"/>
        </w:pBdr>
        <w:shd w:fill="F3F4F6" w:val="clear"/>
        <w:spacing w:after="0" w:line="240"/>
        <w:ind w:left="120"/>
      </w:pPr>
      <w:r>
        <w:rPr>
          <w:rFonts w:ascii="Consolas" w:cs="Consolas" w:eastAsia="Consolas" w:hAnsi="Consolas"/>
          <w:sz w:val="18"/>
          <w:szCs w:val="18"/>
        </w:rPr>
        <w:t xml:space="preserve">clean = (parsed.withWatermark("event_ts", "15 minutes")</w:t>
      </w:r>
    </w:p>
    <w:p>
      <w:pPr>
        <w:keepNext w:val="false"/>
        <w:keepLines/>
        <w:pBdr>
          <w:left w:val="single" w:color="2E75B6" w:sz="12" w:space="6"/>
        </w:pBdr>
        <w:shd w:fill="F3F4F6" w:val="clear"/>
        <w:spacing w:after="0" w:line="240"/>
        <w:ind w:left="120"/>
      </w:pPr>
      <w:r>
        <w:rPr>
          <w:rFonts w:ascii="Consolas" w:cs="Consolas" w:eastAsia="Consolas" w:hAnsi="Consolas"/>
          <w:sz w:val="18"/>
          <w:szCs w:val="18"/>
        </w:rPr>
        <w:t xml:space="preserve">    .dropDuplicates(["event_id"]))</w:t>
      </w:r>
    </w:p>
    <w:p>
      <w:pPr>
        <w:keepNext w:val="false"/>
        <w:keepLines/>
        <w:pBdr>
          <w:left w:val="single" w:color="2E75B6" w:sz="12" w:space="6"/>
        </w:pBdr>
        <w:shd w:fill="F3F4F6" w:val="clear"/>
        <w:spacing w:after="0" w:line="240"/>
        <w:ind w:left="120"/>
      </w:pPr>
      <w:r>
        <w:rPr>
          <w:rFonts w:ascii="Consolas" w:cs="Consolas" w:eastAsia="Consolas" w:hAnsi="Consolas"/>
          <w:sz w:val="18"/>
          <w:szCs w:val="18"/>
        </w:rPr>
        <w:t xml:space="preserve"> </w:t>
      </w:r>
    </w:p>
    <w:p>
      <w:pPr>
        <w:keepNext w:val="false"/>
        <w:keepLines/>
        <w:pBdr>
          <w:left w:val="single" w:color="2E75B6" w:sz="12" w:space="6"/>
        </w:pBdr>
        <w:shd w:fill="F3F4F6" w:val="clear"/>
        <w:spacing w:after="0" w:line="240"/>
        <w:ind w:left="120"/>
      </w:pPr>
      <w:r>
        <w:rPr>
          <w:rFonts w:ascii="Consolas" w:cs="Consolas" w:eastAsia="Consolas" w:hAnsi="Consolas"/>
          <w:sz w:val="18"/>
          <w:szCs w:val="18"/>
        </w:rPr>
        <w:t xml:space="preserve">def upsert_order_state(batch_df, batch_id):          # idempotent per batch</w:t>
      </w:r>
    </w:p>
    <w:p>
      <w:pPr>
        <w:keepNext w:val="false"/>
        <w:keepLines/>
        <w:pBdr>
          <w:left w:val="single" w:color="2E75B6" w:sz="12" w:space="6"/>
        </w:pBdr>
        <w:shd w:fill="F3F4F6" w:val="clear"/>
        <w:spacing w:after="0" w:line="240"/>
        <w:ind w:left="120"/>
      </w:pPr>
      <w:r>
        <w:rPr>
          <w:rFonts w:ascii="Consolas" w:cs="Consolas" w:eastAsia="Consolas" w:hAnsi="Consolas"/>
          <w:sz w:val="18"/>
          <w:szCs w:val="18"/>
        </w:rPr>
        <w:t xml:space="preserve">    (DeltaTable.forName(spark, "silver.order_state").alias("t")</w:t>
      </w:r>
    </w:p>
    <w:p>
      <w:pPr>
        <w:keepNext w:val="false"/>
        <w:keepLines/>
        <w:pBdr>
          <w:left w:val="single" w:color="2E75B6" w:sz="12" w:space="6"/>
        </w:pBdr>
        <w:shd w:fill="F3F4F6" w:val="clear"/>
        <w:spacing w:after="0" w:line="240"/>
        <w:ind w:left="120"/>
      </w:pPr>
      <w:r>
        <w:rPr>
          <w:rFonts w:ascii="Consolas" w:cs="Consolas" w:eastAsia="Consolas" w:hAnsi="Consolas"/>
          <w:sz w:val="18"/>
          <w:szCs w:val="18"/>
        </w:rPr>
        <w:t xml:space="preserve">      .merge(latest_per_order(batch_df).alias("s"), "t.order_id = s.order_id")</w:t>
      </w:r>
    </w:p>
    <w:p>
      <w:pPr>
        <w:keepNext w:val="false"/>
        <w:keepLines/>
        <w:pBdr>
          <w:left w:val="single" w:color="2E75B6" w:sz="12" w:space="6"/>
        </w:pBdr>
        <w:shd w:fill="F3F4F6" w:val="clear"/>
        <w:spacing w:after="0" w:line="240"/>
        <w:ind w:left="120"/>
      </w:pPr>
      <w:r>
        <w:rPr>
          <w:rFonts w:ascii="Consolas" w:cs="Consolas" w:eastAsia="Consolas" w:hAnsi="Consolas"/>
          <w:sz w:val="18"/>
          <w:szCs w:val="18"/>
        </w:rPr>
        <w:t xml:space="preserve">      .whenMatchedUpdate(condition="s.event_ts &gt;= t.last_event_ts", set=UPDATES)</w:t>
      </w:r>
    </w:p>
    <w:p>
      <w:pPr>
        <w:keepNext w:val="false"/>
        <w:keepLines/>
        <w:pBdr>
          <w:left w:val="single" w:color="2E75B6" w:sz="12" w:space="6"/>
        </w:pBdr>
        <w:shd w:fill="F3F4F6" w:val="clear"/>
        <w:spacing w:after="0" w:line="240"/>
        <w:ind w:left="120"/>
      </w:pPr>
      <w:r>
        <w:rPr>
          <w:rFonts w:ascii="Consolas" w:cs="Consolas" w:eastAsia="Consolas" w:hAnsi="Consolas"/>
          <w:sz w:val="18"/>
          <w:szCs w:val="18"/>
        </w:rPr>
        <w:t xml:space="preserve">      .whenNotMatchedInsertAll().execute())</w:t>
      </w:r>
    </w:p>
    <w:p>
      <w:pPr>
        <w:keepNext w:val="false"/>
        <w:keepLines/>
        <w:pBdr>
          <w:left w:val="single" w:color="2E75B6" w:sz="12" w:space="6"/>
        </w:pBdr>
        <w:shd w:fill="F3F4F6" w:val="clear"/>
        <w:spacing w:after="0" w:line="240"/>
        <w:ind w:left="120"/>
      </w:pPr>
      <w:r>
        <w:rPr>
          <w:rFonts w:ascii="Consolas" w:cs="Consolas" w:eastAsia="Consolas" w:hAnsi="Consolas"/>
          <w:sz w:val="18"/>
          <w:szCs w:val="18"/>
        </w:rPr>
        <w:t xml:space="preserve"> </w:t>
      </w:r>
    </w:p>
    <w:p>
      <w:pPr>
        <w:keepNext w:val="false"/>
        <w:keepLines/>
        <w:pBdr>
          <w:left w:val="single" w:color="2E75B6" w:sz="12" w:space="6"/>
        </w:pBdr>
        <w:shd w:fill="F3F4F6" w:val="clear"/>
        <w:spacing w:after="0" w:line="240"/>
        <w:ind w:left="120"/>
      </w:pPr>
      <w:r>
        <w:rPr>
          <w:rFonts w:ascii="Consolas" w:cs="Consolas" w:eastAsia="Consolas" w:hAnsi="Consolas"/>
          <w:sz w:val="18"/>
          <w:szCs w:val="18"/>
        </w:rPr>
        <w:t xml:space="preserve">(clean.writeStream.foreachBatch(upsert_order_state)</w:t>
      </w:r>
    </w:p>
    <w:p>
      <w:pPr>
        <w:keepNext w:val="false"/>
        <w:keepLines/>
        <w:pBdr>
          <w:left w:val="single" w:color="2E75B6" w:sz="12" w:space="6"/>
        </w:pBdr>
        <w:shd w:fill="F3F4F6" w:val="clear"/>
        <w:spacing w:after="0" w:line="240"/>
        <w:ind w:left="120"/>
      </w:pPr>
      <w:r>
        <w:rPr>
          <w:rFonts w:ascii="Consolas" w:cs="Consolas" w:eastAsia="Consolas" w:hAnsi="Consolas"/>
          <w:sz w:val="18"/>
          <w:szCs w:val="18"/>
        </w:rPr>
        <w:t xml:space="preserve">    .option("checkpointLocation", "s3a://lake/_checkpoints/order_state")</w:t>
      </w:r>
    </w:p>
    <w:p>
      <w:pPr>
        <w:keepNext w:val="false"/>
        <w:keepLines/>
        <w:pBdr>
          <w:left w:val="single" w:color="2E75B6" w:sz="12" w:space="6"/>
        </w:pBdr>
        <w:shd w:fill="F3F4F6" w:val="clear"/>
        <w:spacing w:after="0" w:line="240"/>
        <w:ind w:left="120"/>
      </w:pPr>
      <w:r>
        <w:rPr>
          <w:rFonts w:ascii="Consolas" w:cs="Consolas" w:eastAsia="Consolas" w:hAnsi="Consolas"/>
          <w:sz w:val="18"/>
          <w:szCs w:val="18"/>
        </w:rPr>
        <w:t xml:space="preserve">    .trigger(processingTime="10 seconds").start())</w:t>
      </w:r>
    </w:p>
    <w:p>
      <w:pPr>
        <w:spacing w:after="120"/>
      </w:pPr>
    </w:p>
    <w:p>
      <w:pPr>
        <w:pStyle w:val="Heading3"/>
      </w:pPr>
      <w:r>
        <w:rPr>
          <w:rFonts w:ascii="Calibri" w:cs="Calibri" w:eastAsia="Calibri" w:hAnsi="Calibri"/>
        </w:rPr>
        <w:t xml:space="preserve">Concepts you must be able to explain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BFC7D5" w:sz="4"/>
              <w:left w:val="single" w:color="BFC7D5" w:sz="4"/>
              <w:bottom w:val="single" w:color="BFC7D5" w:sz="4"/>
              <w:right w:val="single" w:color="BFC7D5" w:sz="4"/>
            </w:tcBorders>
            <w:shd w:fill="1F3864" w:val="clear"/>
            <w:tcMar>
              <w:top w:type="dxa" w:w="70"/>
              <w:left w:type="dxa" w:w="100"/>
              <w:bottom w:type="dxa" w:w="70"/>
              <w:right w:type="dxa" w:w="100"/>
            </w:tcMar>
          </w:tcPr>
          <w:p>
            <w:r>
              <w:rPr>
                <w:rFonts w:ascii="Calibri" w:cs="Calibri" w:eastAsia="Calibri" w:hAnsi="Calibri"/>
                <w:b/>
                <w:bCs/>
                <w:color w:val="FFFFFF"/>
                <w:sz w:val="20"/>
                <w:szCs w:val="20"/>
              </w:rPr>
              <w:t xml:space="preserve">Concept</w:t>
            </w:r>
          </w:p>
        </w:tc>
        <w:tc>
          <w:tcPr>
            <w:tcW w:type="dxa" w:w="6838"/>
            <w:tcBorders>
              <w:top w:val="single" w:color="BFC7D5" w:sz="4"/>
              <w:left w:val="single" w:color="BFC7D5" w:sz="4"/>
              <w:bottom w:val="single" w:color="BFC7D5" w:sz="4"/>
              <w:right w:val="single" w:color="BFC7D5" w:sz="4"/>
            </w:tcBorders>
            <w:shd w:fill="1F3864" w:val="clear"/>
            <w:tcMar>
              <w:top w:type="dxa" w:w="70"/>
              <w:left w:type="dxa" w:w="100"/>
              <w:bottom w:type="dxa" w:w="70"/>
              <w:right w:type="dxa" w:w="100"/>
            </w:tcMar>
          </w:tcPr>
          <w:p>
            <w:r>
              <w:rPr>
                <w:rFonts w:ascii="Calibri" w:cs="Calibri" w:eastAsia="Calibri" w:hAnsi="Calibri"/>
                <w:b/>
                <w:bCs/>
                <w:color w:val="FFFFFF"/>
                <w:sz w:val="20"/>
                <w:szCs w:val="20"/>
              </w:rPr>
              <w:t xml:space="preserve">What to understand</w:t>
            </w:r>
          </w:p>
        </w:tc>
      </w:tr>
      <w:tr>
        <w:trPr>
          <w:cantSplit/>
        </w:trPr>
        <w:tc>
          <w:tcPr>
            <w:tcW w:type="dxa" w:w="2800"/>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Event time vs processing time</w:t>
            </w:r>
          </w:p>
        </w:tc>
        <w:tc>
          <w:tcPr>
            <w:tcW w:type="dxa" w:w="6838"/>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Windows use event_ts; watermark tells Spark how long to wait for late data before finalizing a window</w:t>
            </w:r>
          </w:p>
        </w:tc>
      </w:tr>
      <w:tr>
        <w:trPr>
          <w:cantSplit/>
        </w:trPr>
        <w:tc>
          <w:tcPr>
            <w:tcW w:type="dxa" w:w="2800"/>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Watermark trade-off</w:t>
            </w:r>
          </w:p>
        </w:tc>
        <w:tc>
          <w:tcPr>
            <w:tcW w:type="dxa" w:w="6838"/>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Longer watermark = more late data accepted but more state memory and higher latency</w:t>
            </w:r>
          </w:p>
        </w:tc>
      </w:tr>
      <w:tr>
        <w:trPr>
          <w:cantSplit/>
        </w:trPr>
        <w:tc>
          <w:tcPr>
            <w:tcW w:type="dxa" w:w="2800"/>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Exactly-once</w:t>
            </w:r>
          </w:p>
        </w:tc>
        <w:tc>
          <w:tcPr>
            <w:tcW w:type="dxa" w:w="6838"/>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Checkpointing + replayable source (Kafka offsets) + idempotent sink (Delta MERGE / transactional writes)</w:t>
            </w:r>
          </w:p>
        </w:tc>
      </w:tr>
      <w:tr>
        <w:trPr>
          <w:cantSplit/>
        </w:trPr>
        <w:tc>
          <w:tcPr>
            <w:tcW w:type="dxa" w:w="2800"/>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Backpressure</w:t>
            </w:r>
          </w:p>
        </w:tc>
        <w:tc>
          <w:tcPr>
            <w:tcW w:type="dxa" w:w="6838"/>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maxOffsetsPerTrigger limits batch size so a burst does not overwhelm the job</w:t>
            </w:r>
          </w:p>
        </w:tc>
      </w:tr>
      <w:tr>
        <w:trPr>
          <w:cantSplit/>
        </w:trPr>
        <w:tc>
          <w:tcPr>
            <w:tcW w:type="dxa" w:w="2800"/>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State store</w:t>
            </w:r>
          </w:p>
        </w:tc>
        <w:tc>
          <w:tcPr>
            <w:tcW w:type="dxa" w:w="6838"/>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dropDuplicates and aggregations keep state; watermark bounds it; know the memory implications</w:t>
            </w:r>
          </w:p>
        </w:tc>
      </w:tr>
      <w:tr>
        <w:trPr>
          <w:cantSplit/>
        </w:trPr>
        <w:tc>
          <w:tcPr>
            <w:tcW w:type="dxa" w:w="2800"/>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Trigger choice</w:t>
            </w:r>
          </w:p>
        </w:tc>
        <w:tc>
          <w:tcPr>
            <w:tcW w:type="dxa" w:w="6838"/>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Micro-batch (processingTime) vs continuous vs availableNow; trade-off between latency and throughput</w:t>
            </w:r>
          </w:p>
        </w:tc>
      </w:tr>
    </w:tbl>
    <w:p>
      <w:pPr>
        <w:spacing w:after="120"/>
      </w:pPr>
    </w:p>
    <w:p>
      <w:pPr>
        <w:pStyle w:val="Heading2"/>
      </w:pPr>
      <w:r>
        <w:rPr>
          <w:rFonts w:ascii="Calibri" w:cs="Calibri" w:eastAsia="Calibri" w:hAnsi="Calibri"/>
        </w:rPr>
        <w:t xml:space="preserve">4.2 Delta Lake storage</w:t>
      </w:r>
    </w:p>
    <w:p>
      <w:pPr>
        <w:pStyle w:val="ListParagraph"/>
        <w:numPr>
          <w:ilvl w:val="0"/>
          <w:numId w:val="2"/>
        </w:numPr>
        <w:spacing w:after="60"/>
      </w:pPr>
      <w:r>
        <w:rPr>
          <w:rFonts w:ascii="Calibri" w:cs="Calibri" w:eastAsia="Calibri" w:hAnsi="Calibri"/>
        </w:rPr>
        <w:t xml:space="preserve">Create tables with explicit schemas and enable schema enforcement; use mergeSchema only deliberately when handling the schema-drift scenario.</w:t>
      </w:r>
    </w:p>
    <w:p>
      <w:pPr>
        <w:pStyle w:val="ListParagraph"/>
        <w:numPr>
          <w:ilvl w:val="0"/>
          <w:numId w:val="2"/>
        </w:numPr>
        <w:spacing w:after="60"/>
      </w:pPr>
      <w:r>
        <w:rPr>
          <w:rFonts w:ascii="Calibri" w:cs="Calibri" w:eastAsia="Calibri" w:hAnsi="Calibri"/>
        </w:rPr>
        <w:t xml:space="preserve">Partition by event_date. Avoid high-cardinality partition columns (such as order_id) because they create millions of tiny files.</w:t>
      </w:r>
    </w:p>
    <w:p>
      <w:pPr>
        <w:pStyle w:val="ListParagraph"/>
        <w:numPr>
          <w:ilvl w:val="0"/>
          <w:numId w:val="2"/>
        </w:numPr>
        <w:spacing w:after="60"/>
      </w:pPr>
      <w:r>
        <w:rPr>
          <w:rFonts w:ascii="Calibri" w:cs="Calibri" w:eastAsia="Calibri" w:hAnsi="Calibri"/>
        </w:rPr>
        <w:t xml:space="preserve">Streaming writes produce many small files. Schedule OPTIMIZE (compaction) in Airflow and document before/after file counts and query times.</w:t>
      </w:r>
    </w:p>
    <w:p>
      <w:pPr>
        <w:pStyle w:val="ListParagraph"/>
        <w:numPr>
          <w:ilvl w:val="0"/>
          <w:numId w:val="2"/>
        </w:numPr>
        <w:spacing w:after="60"/>
      </w:pPr>
      <w:r>
        <w:rPr>
          <w:rFonts w:ascii="Calibri" w:cs="Calibri" w:eastAsia="Calibri" w:hAnsi="Calibri"/>
        </w:rPr>
        <w:t xml:space="preserve">Schedule VACUUM with a sensible retention window; know that it limits time travel.</w:t>
      </w:r>
    </w:p>
    <w:p>
      <w:pPr>
        <w:pStyle w:val="ListParagraph"/>
        <w:numPr>
          <w:ilvl w:val="0"/>
          <w:numId w:val="2"/>
        </w:numPr>
        <w:spacing w:after="60"/>
      </w:pPr>
      <w:r>
        <w:rPr>
          <w:rFonts w:ascii="Calibri" w:cs="Calibri" w:eastAsia="Calibri" w:hAnsi="Calibri"/>
        </w:rPr>
        <w:t xml:space="preserve">Demonstrate time travel: query silver.order_state VERSION AS OF an earlier version after a bad write, then restore.</w:t>
      </w:r>
    </w:p>
    <w:p>
      <w:pPr>
        <w:pStyle w:val="ListParagraph"/>
        <w:numPr>
          <w:ilvl w:val="0"/>
          <w:numId w:val="2"/>
        </w:numPr>
        <w:spacing w:after="60"/>
      </w:pPr>
      <w:r>
        <w:rPr>
          <w:rFonts w:ascii="Calibri" w:cs="Calibri" w:eastAsia="Calibri" w:hAnsi="Calibri"/>
        </w:rPr>
        <w:t xml:space="preserve">Consider Z-ORDER (or liquid clustering) on city or restaurant_id if query patterns justify it.</w:t>
      </w:r>
    </w:p>
    <w:p>
      <w:pPr>
        <w:pStyle w:val="Heading2"/>
      </w:pPr>
      <w:r>
        <w:rPr>
          <w:rFonts w:ascii="Calibri" w:cs="Calibri" w:eastAsia="Calibri" w:hAnsi="Calibri"/>
        </w:rPr>
        <w:t xml:space="preserve">4.3 dbt project</w:t>
      </w:r>
    </w:p>
    <w:p>
      <w:pPr>
        <w:pStyle w:val="Heading3"/>
      </w:pPr>
      <w:r>
        <w:rPr>
          <w:rFonts w:ascii="Calibri" w:cs="Calibri" w:eastAsia="Calibri" w:hAnsi="Calibri"/>
        </w:rPr>
        <w:t xml:space="preserve">Layers</w:t>
      </w:r>
    </w:p>
    <w:p>
      <w:pPr>
        <w:pStyle w:val="ListParagraph"/>
        <w:numPr>
          <w:ilvl w:val="0"/>
          <w:numId w:val="2"/>
        </w:numPr>
        <w:spacing w:after="60"/>
      </w:pPr>
      <w:r>
        <w:rPr>
          <w:rFonts w:ascii="Calibri" w:cs="Calibri" w:eastAsia="Calibri" w:hAnsi="Calibri"/>
          <w:b/>
          <w:bCs/>
        </w:rPr>
        <w:t xml:space="preserve">staging/: </w:t>
      </w:r>
      <w:r>
        <w:rPr>
          <w:rFonts w:ascii="Calibri" w:cs="Calibri" w:eastAsia="Calibri" w:hAnsi="Calibri"/>
        </w:rPr>
        <w:t xml:space="preserve">one model per source table; renames, casts, light cleaning only (stg_orders, stg_order_events, stg_restaurants...).</w:t>
      </w:r>
    </w:p>
    <w:p>
      <w:pPr>
        <w:pStyle w:val="ListParagraph"/>
        <w:numPr>
          <w:ilvl w:val="0"/>
          <w:numId w:val="2"/>
        </w:numPr>
        <w:spacing w:after="60"/>
      </w:pPr>
      <w:r>
        <w:rPr>
          <w:rFonts w:ascii="Calibri" w:cs="Calibri" w:eastAsia="Calibri" w:hAnsi="Calibri"/>
          <w:b/>
          <w:bCs/>
        </w:rPr>
        <w:t xml:space="preserve">intermediate/: </w:t>
      </w:r>
      <w:r>
        <w:rPr>
          <w:rFonts w:ascii="Calibri" w:cs="Calibri" w:eastAsia="Calibri" w:hAnsi="Calibri"/>
        </w:rPr>
        <w:t xml:space="preserve">reusable logic such as int_order_timeline (pivot lifecycle events into one row per order with stage timestamps).</w:t>
      </w:r>
    </w:p>
    <w:p>
      <w:pPr>
        <w:pStyle w:val="ListParagraph"/>
        <w:numPr>
          <w:ilvl w:val="0"/>
          <w:numId w:val="2"/>
        </w:numPr>
        <w:spacing w:after="60"/>
      </w:pPr>
      <w:r>
        <w:rPr>
          <w:rFonts w:ascii="Calibri" w:cs="Calibri" w:eastAsia="Calibri" w:hAnsi="Calibri"/>
          <w:b/>
          <w:bCs/>
        </w:rPr>
        <w:t xml:space="preserve">marts/: </w:t>
      </w:r>
      <w:r>
        <w:rPr>
          <w:rFonts w:ascii="Calibri" w:cs="Calibri" w:eastAsia="Calibri" w:hAnsi="Calibri"/>
        </w:rPr>
        <w:t xml:space="preserve">facts, dimensions, and aggregate marts consumed by BI.</w:t>
      </w:r>
    </w:p>
    <w:p>
      <w:pPr>
        <w:pStyle w:val="ListParagraph"/>
        <w:numPr>
          <w:ilvl w:val="0"/>
          <w:numId w:val="2"/>
        </w:numPr>
        <w:spacing w:after="60"/>
      </w:pPr>
      <w:r>
        <w:rPr>
          <w:rFonts w:ascii="Calibri" w:cs="Calibri" w:eastAsia="Calibri" w:hAnsi="Calibri"/>
          <w:b/>
          <w:bCs/>
        </w:rPr>
        <w:t xml:space="preserve">snapshots/: </w:t>
      </w:r>
      <w:r>
        <w:rPr>
          <w:rFonts w:ascii="Calibri" w:cs="Calibri" w:eastAsia="Calibri" w:hAnsi="Calibri"/>
        </w:rPr>
        <w:t xml:space="preserve">restaurant master snapshot using the check strategy on name, cuisine, commission_tier to produce SCD2 history.</w:t>
      </w:r>
    </w:p>
    <w:p>
      <w:pPr>
        <w:pStyle w:val="Heading3"/>
      </w:pPr>
      <w:r>
        <w:rPr>
          <w:rFonts w:ascii="Calibri" w:cs="Calibri" w:eastAsia="Calibri" w:hAnsi="Calibri"/>
        </w:rPr>
        <w:t xml:space="preserve">Tests to include</w:t>
      </w:r>
    </w:p>
    <w:p>
      <w:pPr>
        <w:pStyle w:val="ListParagraph"/>
        <w:numPr>
          <w:ilvl w:val="0"/>
          <w:numId w:val="2"/>
        </w:numPr>
        <w:spacing w:after="60"/>
      </w:pPr>
      <w:r>
        <w:rPr>
          <w:rFonts w:ascii="Calibri" w:cs="Calibri" w:eastAsia="Calibri" w:hAnsi="Calibri"/>
        </w:rPr>
        <w:t xml:space="preserve">Generic: unique, not_null, accepted_values (order status), relationships (fact to dimension keys).</w:t>
      </w:r>
    </w:p>
    <w:p>
      <w:pPr>
        <w:pStyle w:val="ListParagraph"/>
        <w:numPr>
          <w:ilvl w:val="0"/>
          <w:numId w:val="2"/>
        </w:numPr>
        <w:spacing w:after="60"/>
      </w:pPr>
      <w:r>
        <w:rPr>
          <w:rFonts w:ascii="Calibri" w:cs="Calibri" w:eastAsia="Calibri" w:hAnsi="Calibri"/>
        </w:rPr>
        <w:t xml:space="preserve">Custom singular tests: delivered_ts must be after placed_ts; order_value must be positive; one current row per restaurant in dim_restaurant.</w:t>
      </w:r>
    </w:p>
    <w:p>
      <w:pPr>
        <w:pStyle w:val="ListParagraph"/>
        <w:numPr>
          <w:ilvl w:val="0"/>
          <w:numId w:val="2"/>
        </w:numPr>
        <w:spacing w:after="60"/>
      </w:pPr>
      <w:r>
        <w:rPr>
          <w:rFonts w:ascii="Calibri" w:cs="Calibri" w:eastAsia="Calibri" w:hAnsi="Calibri"/>
        </w:rPr>
        <w:t xml:space="preserve">Source freshness: warn/error thresholds on the latest event_ts.</w:t>
      </w:r>
    </w:p>
    <w:p>
      <w:pPr>
        <w:pStyle w:val="ListParagraph"/>
        <w:numPr>
          <w:ilvl w:val="0"/>
          <w:numId w:val="2"/>
        </w:numPr>
        <w:spacing w:after="60"/>
      </w:pPr>
      <w:r>
        <w:rPr>
          <w:rFonts w:ascii="Calibri" w:cs="Calibri" w:eastAsia="Calibri" w:hAnsi="Calibri"/>
        </w:rPr>
        <w:t xml:space="preserve">Documentation: descriptions on every model and column, plus the generated docs site with the lineage graph (screenshot it for the README).</w:t>
      </w:r>
    </w:p>
    <w:p>
      <w:pPr>
        <w:pStyle w:val="Heading3"/>
      </w:pPr>
      <w:r>
        <w:rPr>
          <w:rFonts w:ascii="Calibri" w:cs="Calibri" w:eastAsia="Calibri" w:hAnsi="Calibri"/>
        </w:rPr>
        <w:t xml:space="preserve">Incremental model sketch</w:t>
      </w:r>
    </w:p>
    <w:p>
      <w:pPr>
        <w:keepNext w:val="false"/>
        <w:keepLines/>
        <w:pBdr>
          <w:left w:val="single" w:color="2E75B6" w:sz="12" w:space="6"/>
        </w:pBdr>
        <w:shd w:fill="F3F4F6" w:val="clear"/>
        <w:spacing w:after="0" w:line="240"/>
        <w:ind w:left="120"/>
      </w:pPr>
      <w:r>
        <w:rPr>
          <w:rFonts w:ascii="Consolas" w:cs="Consolas" w:eastAsia="Consolas" w:hAnsi="Consolas"/>
          <w:sz w:val="18"/>
          <w:szCs w:val="18"/>
        </w:rPr>
        <w:t xml:space="preserve">{{ config(materialized='incremental', unique_key='order_id',</w:t>
      </w:r>
    </w:p>
    <w:p>
      <w:pPr>
        <w:keepNext w:val="false"/>
        <w:keepLines/>
        <w:pBdr>
          <w:left w:val="single" w:color="2E75B6" w:sz="12" w:space="6"/>
        </w:pBdr>
        <w:shd w:fill="F3F4F6" w:val="clear"/>
        <w:spacing w:after="0" w:line="240"/>
        <w:ind w:left="120"/>
      </w:pPr>
      <w:r>
        <w:rPr>
          <w:rFonts w:ascii="Consolas" w:cs="Consolas" w:eastAsia="Consolas" w:hAnsi="Consolas"/>
          <w:sz w:val="18"/>
          <w:szCs w:val="18"/>
        </w:rPr>
        <w:t xml:space="preserve">           incremental_strategy='merge') }}</w:t>
      </w:r>
    </w:p>
    <w:p>
      <w:pPr>
        <w:keepNext w:val="false"/>
        <w:keepLines/>
        <w:pBdr>
          <w:left w:val="single" w:color="2E75B6" w:sz="12" w:space="6"/>
        </w:pBdr>
        <w:shd w:fill="F3F4F6" w:val="clear"/>
        <w:spacing w:after="0" w:line="240"/>
        <w:ind w:left="120"/>
      </w:pPr>
      <w:r>
        <w:rPr>
          <w:rFonts w:ascii="Consolas" w:cs="Consolas" w:eastAsia="Consolas" w:hAnsi="Consolas"/>
          <w:sz w:val="18"/>
          <w:szCs w:val="18"/>
        </w:rPr>
        <w:t xml:space="preserve">select</w:t>
      </w:r>
    </w:p>
    <w:p>
      <w:pPr>
        <w:keepNext w:val="false"/>
        <w:keepLines/>
        <w:pBdr>
          <w:left w:val="single" w:color="2E75B6" w:sz="12" w:space="6"/>
        </w:pBdr>
        <w:shd w:fill="F3F4F6" w:val="clear"/>
        <w:spacing w:after="0" w:line="240"/>
        <w:ind w:left="120"/>
      </w:pPr>
      <w:r>
        <w:rPr>
          <w:rFonts w:ascii="Consolas" w:cs="Consolas" w:eastAsia="Consolas" w:hAnsi="Consolas"/>
          <w:sz w:val="18"/>
          <w:szCs w:val="18"/>
        </w:rPr>
        <w:t xml:space="preserve">    order_id, customer_id, restaurant_id, rider_id,</w:t>
      </w:r>
    </w:p>
    <w:p>
      <w:pPr>
        <w:keepNext w:val="false"/>
        <w:keepLines/>
        <w:pBdr>
          <w:left w:val="single" w:color="2E75B6" w:sz="12" w:space="6"/>
        </w:pBdr>
        <w:shd w:fill="F3F4F6" w:val="clear"/>
        <w:spacing w:after="0" w:line="240"/>
        <w:ind w:left="120"/>
      </w:pPr>
      <w:r>
        <w:rPr>
          <w:rFonts w:ascii="Consolas" w:cs="Consolas" w:eastAsia="Consolas" w:hAnsi="Consolas"/>
          <w:sz w:val="18"/>
          <w:szCs w:val="18"/>
        </w:rPr>
        <w:t xml:space="preserve">    placed_ts, delivered_ts,</w:t>
      </w:r>
    </w:p>
    <w:p>
      <w:pPr>
        <w:keepNext w:val="false"/>
        <w:keepLines/>
        <w:pBdr>
          <w:left w:val="single" w:color="2E75B6" w:sz="12" w:space="6"/>
        </w:pBdr>
        <w:shd w:fill="F3F4F6" w:val="clear"/>
        <w:spacing w:after="0" w:line="240"/>
        <w:ind w:left="120"/>
      </w:pPr>
      <w:r>
        <w:rPr>
          <w:rFonts w:ascii="Consolas" w:cs="Consolas" w:eastAsia="Consolas" w:hAnsi="Consolas"/>
          <w:sz w:val="18"/>
          <w:szCs w:val="18"/>
        </w:rPr>
        <w:t xml:space="preserve">    datediff('minute', placed_ts, delivered_ts) as delivery_minutes,</w:t>
      </w:r>
    </w:p>
    <w:p>
      <w:pPr>
        <w:keepNext w:val="false"/>
        <w:keepLines/>
        <w:pBdr>
          <w:left w:val="single" w:color="2E75B6" w:sz="12" w:space="6"/>
        </w:pBdr>
        <w:shd w:fill="F3F4F6" w:val="clear"/>
        <w:spacing w:after="0" w:line="240"/>
        <w:ind w:left="120"/>
      </w:pPr>
      <w:r>
        <w:rPr>
          <w:rFonts w:ascii="Consolas" w:cs="Consolas" w:eastAsia="Consolas" w:hAnsi="Consolas"/>
          <w:sz w:val="18"/>
          <w:szCs w:val="18"/>
        </w:rPr>
        <w:t xml:space="preserve">    order_value, is_cancelled, updated_at</w:t>
      </w:r>
    </w:p>
    <w:p>
      <w:pPr>
        <w:keepNext w:val="false"/>
        <w:keepLines/>
        <w:pBdr>
          <w:left w:val="single" w:color="2E75B6" w:sz="12" w:space="6"/>
        </w:pBdr>
        <w:shd w:fill="F3F4F6" w:val="clear"/>
        <w:spacing w:after="0" w:line="240"/>
        <w:ind w:left="120"/>
      </w:pPr>
      <w:r>
        <w:rPr>
          <w:rFonts w:ascii="Consolas" w:cs="Consolas" w:eastAsia="Consolas" w:hAnsi="Consolas"/>
          <w:sz w:val="18"/>
          <w:szCs w:val="18"/>
        </w:rPr>
        <w:t xml:space="preserve">from {{ ref("int_order_timeline") }}</w:t>
      </w:r>
    </w:p>
    <w:p>
      <w:pPr>
        <w:keepNext w:val="false"/>
        <w:keepLines/>
        <w:pBdr>
          <w:left w:val="single" w:color="2E75B6" w:sz="12" w:space="6"/>
        </w:pBdr>
        <w:shd w:fill="F3F4F6" w:val="clear"/>
        <w:spacing w:after="0" w:line="240"/>
        <w:ind w:left="120"/>
      </w:pPr>
      <w:r>
        <w:rPr>
          <w:rFonts w:ascii="Consolas" w:cs="Consolas" w:eastAsia="Consolas" w:hAnsi="Consolas"/>
          <w:sz w:val="18"/>
          <w:szCs w:val="18"/>
        </w:rPr>
        <w:t xml:space="preserve">{% if is_incremental() %}</w:t>
      </w:r>
    </w:p>
    <w:p>
      <w:pPr>
        <w:keepNext w:val="false"/>
        <w:keepLines/>
        <w:pBdr>
          <w:left w:val="single" w:color="2E75B6" w:sz="12" w:space="6"/>
        </w:pBdr>
        <w:shd w:fill="F3F4F6" w:val="clear"/>
        <w:spacing w:after="0" w:line="240"/>
        <w:ind w:left="120"/>
      </w:pPr>
      <w:r>
        <w:rPr>
          <w:rFonts w:ascii="Consolas" w:cs="Consolas" w:eastAsia="Consolas" w:hAnsi="Consolas"/>
          <w:sz w:val="18"/>
          <w:szCs w:val="18"/>
        </w:rPr>
        <w:t xml:space="preserve">where updated_at &gt; (select max(updated_at) from {{ this }})</w:t>
      </w:r>
    </w:p>
    <w:p>
      <w:pPr>
        <w:keepNext w:val="false"/>
        <w:keepLines/>
        <w:pBdr>
          <w:left w:val="single" w:color="2E75B6" w:sz="12" w:space="6"/>
        </w:pBdr>
        <w:shd w:fill="F3F4F6" w:val="clear"/>
        <w:spacing w:after="0" w:line="240"/>
        <w:ind w:left="120"/>
      </w:pPr>
      <w:r>
        <w:rPr>
          <w:rFonts w:ascii="Consolas" w:cs="Consolas" w:eastAsia="Consolas" w:hAnsi="Consolas"/>
          <w:sz w:val="18"/>
          <w:szCs w:val="18"/>
        </w:rPr>
        <w:t xml:space="preserve">{% endif %}</w:t>
      </w:r>
    </w:p>
    <w:p>
      <w:pPr>
        <w:spacing w:after="120"/>
      </w:pPr>
    </w:p>
    <w:p>
      <w:pPr>
        <w:spacing w:after="120"/>
      </w:pPr>
      <w:r>
        <w:rPr>
          <w:rFonts w:ascii="Calibri" w:cs="Calibri" w:eastAsia="Calibri" w:hAnsi="Calibri"/>
        </w:rPr>
        <w:t xml:space="preserve">Handle late-arriving updates: because an order can be updated hours after it was first seen, filter on updated_at (or use a lookback window such as 1 day) rather than on placed_ts alone.</w:t>
      </w:r>
    </w:p>
    <w:p>
      <w:pPr>
        <w:pStyle w:val="Heading2"/>
      </w:pPr>
      <w:r>
        <w:rPr>
          <w:rFonts w:ascii="Calibri" w:cs="Calibri" w:eastAsia="Calibri" w:hAnsi="Calibri"/>
        </w:rPr>
        <w:t xml:space="preserve">4.4 Airflow orchestration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238"/>
      </w:tblGrid>
      <w:tr>
        <w:trPr>
          <w:tblHeader/>
        </w:trPr>
        <w:tc>
          <w:tcPr>
            <w:tcW w:type="dxa" w:w="2400"/>
            <w:tcBorders>
              <w:top w:val="single" w:color="BFC7D5" w:sz="4"/>
              <w:left w:val="single" w:color="BFC7D5" w:sz="4"/>
              <w:bottom w:val="single" w:color="BFC7D5" w:sz="4"/>
              <w:right w:val="single" w:color="BFC7D5" w:sz="4"/>
            </w:tcBorders>
            <w:shd w:fill="1F3864" w:val="clear"/>
            <w:tcMar>
              <w:top w:type="dxa" w:w="70"/>
              <w:left w:type="dxa" w:w="100"/>
              <w:bottom w:type="dxa" w:w="70"/>
              <w:right w:type="dxa" w:w="100"/>
            </w:tcMar>
          </w:tcPr>
          <w:p>
            <w:r>
              <w:rPr>
                <w:rFonts w:ascii="Calibri" w:cs="Calibri" w:eastAsia="Calibri" w:hAnsi="Calibri"/>
                <w:b/>
                <w:bCs/>
                <w:color w:val="FFFFFF"/>
                <w:sz w:val="20"/>
                <w:szCs w:val="20"/>
              </w:rPr>
              <w:t xml:space="preserve">DAG</w:t>
            </w:r>
          </w:p>
        </w:tc>
        <w:tc>
          <w:tcPr>
            <w:tcW w:type="dxa" w:w="2000"/>
            <w:tcBorders>
              <w:top w:val="single" w:color="BFC7D5" w:sz="4"/>
              <w:left w:val="single" w:color="BFC7D5" w:sz="4"/>
              <w:bottom w:val="single" w:color="BFC7D5" w:sz="4"/>
              <w:right w:val="single" w:color="BFC7D5" w:sz="4"/>
            </w:tcBorders>
            <w:shd w:fill="1F3864" w:val="clear"/>
            <w:tcMar>
              <w:top w:type="dxa" w:w="70"/>
              <w:left w:type="dxa" w:w="100"/>
              <w:bottom w:type="dxa" w:w="70"/>
              <w:right w:type="dxa" w:w="100"/>
            </w:tcMar>
          </w:tcPr>
          <w:p>
            <w:r>
              <w:rPr>
                <w:rFonts w:ascii="Calibri" w:cs="Calibri" w:eastAsia="Calibri" w:hAnsi="Calibri"/>
                <w:b/>
                <w:bCs/>
                <w:color w:val="FFFFFF"/>
                <w:sz w:val="20"/>
                <w:szCs w:val="20"/>
              </w:rPr>
              <w:t xml:space="preserve">Schedule</w:t>
            </w:r>
          </w:p>
        </w:tc>
        <w:tc>
          <w:tcPr>
            <w:tcW w:type="dxa" w:w="5238"/>
            <w:tcBorders>
              <w:top w:val="single" w:color="BFC7D5" w:sz="4"/>
              <w:left w:val="single" w:color="BFC7D5" w:sz="4"/>
              <w:bottom w:val="single" w:color="BFC7D5" w:sz="4"/>
              <w:right w:val="single" w:color="BFC7D5" w:sz="4"/>
            </w:tcBorders>
            <w:shd w:fill="1F3864" w:val="clear"/>
            <w:tcMar>
              <w:top w:type="dxa" w:w="70"/>
              <w:left w:type="dxa" w:w="100"/>
              <w:bottom w:type="dxa" w:w="70"/>
              <w:right w:type="dxa" w:w="100"/>
            </w:tcMar>
          </w:tcPr>
          <w:p>
            <w:r>
              <w:rPr>
                <w:rFonts w:ascii="Calibri" w:cs="Calibri" w:eastAsia="Calibri" w:hAnsi="Calibri"/>
                <w:b/>
                <w:bCs/>
                <w:color w:val="FFFFFF"/>
                <w:sz w:val="20"/>
                <w:szCs w:val="20"/>
              </w:rPr>
              <w:t xml:space="preserve">Tasks and notes</w:t>
            </w:r>
          </w:p>
        </w:tc>
      </w:tr>
      <w:tr>
        <w:trPr>
          <w:cantSplit/>
        </w:trPr>
        <w:tc>
          <w:tcPr>
            <w:tcW w:type="dxa" w:w="2400"/>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daily_batch_load</w:t>
            </w:r>
          </w:p>
        </w:tc>
        <w:tc>
          <w:tcPr>
            <w:tcW w:type="dxa" w:w="2000"/>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Daily 02:00</w:t>
            </w:r>
          </w:p>
        </w:tc>
        <w:tc>
          <w:tcPr>
            <w:tcW w:type="dxa" w:w="5238"/>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File sensor for restaurant master drop, validate, load to Bronze, trigger snapshot. Idempotent per execution date</w:t>
            </w:r>
          </w:p>
        </w:tc>
      </w:tr>
      <w:tr>
        <w:trPr>
          <w:cantSplit/>
        </w:trPr>
        <w:tc>
          <w:tcPr>
            <w:tcW w:type="dxa" w:w="2400"/>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dbt_build</w:t>
            </w:r>
          </w:p>
        </w:tc>
        <w:tc>
          <w:tcPr>
            <w:tcW w:type="dxa" w:w="2000"/>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Hourly (or after batch load)</w:t>
            </w:r>
          </w:p>
        </w:tc>
        <w:tc>
          <w:tcPr>
            <w:tcW w:type="dxa" w:w="5238"/>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dbt deps, dbt snapshot, dbt run, dbt test; fail the DAG when tests fail</w:t>
            </w:r>
          </w:p>
        </w:tc>
      </w:tr>
      <w:tr>
        <w:trPr>
          <w:cantSplit/>
        </w:trPr>
        <w:tc>
          <w:tcPr>
            <w:tcW w:type="dxa" w:w="2400"/>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data_quality_checks</w:t>
            </w:r>
          </w:p>
        </w:tc>
        <w:tc>
          <w:tcPr>
            <w:tcW w:type="dxa" w:w="2000"/>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Every 10-15 min</w:t>
            </w:r>
          </w:p>
        </w:tc>
        <w:tc>
          <w:tcPr>
            <w:tcW w:type="dxa" w:w="5238"/>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Freshness, volume, DLQ-rate checks; alert on breach</w:t>
            </w:r>
          </w:p>
        </w:tc>
      </w:tr>
      <w:tr>
        <w:trPr>
          <w:cantSplit/>
        </w:trPr>
        <w:tc>
          <w:tcPr>
            <w:tcW w:type="dxa" w:w="2400"/>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lake_maintenance</w:t>
            </w:r>
          </w:p>
        </w:tc>
        <w:tc>
          <w:tcPr>
            <w:tcW w:type="dxa" w:w="2000"/>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Nightly</w:t>
            </w:r>
          </w:p>
        </w:tc>
        <w:tc>
          <w:tcPr>
            <w:tcW w:type="dxa" w:w="5238"/>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OPTIMIZE and VACUUM Delta tables; record file counts before/after</w:t>
            </w:r>
          </w:p>
        </w:tc>
      </w:tr>
      <w:tr>
        <w:trPr>
          <w:cantSplit/>
        </w:trPr>
        <w:tc>
          <w:tcPr>
            <w:tcW w:type="dxa" w:w="2400"/>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backfill_demo</w:t>
            </w:r>
          </w:p>
        </w:tc>
        <w:tc>
          <w:tcPr>
            <w:tcW w:type="dxa" w:w="2000"/>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Manual</w:t>
            </w:r>
          </w:p>
        </w:tc>
        <w:tc>
          <w:tcPr>
            <w:tcW w:type="dxa" w:w="5238"/>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Re-process a past date range using catchup / airflow dags backfill; prove results are identical (idempotency)</w:t>
            </w:r>
          </w:p>
        </w:tc>
      </w:tr>
    </w:tbl>
    <w:p>
      <w:pPr>
        <w:spacing w:after="120"/>
      </w:pPr>
    </w:p>
    <w:p>
      <w:pPr>
        <w:spacing w:after="120"/>
      </w:pPr>
      <w:r>
        <w:rPr>
          <w:rFonts w:ascii="Calibri" w:cs="Calibri" w:eastAsia="Calibri" w:hAnsi="Calibri"/>
        </w:rPr>
        <w:t xml:space="preserve">Defaults for every DAG: retries=3 with exponential backoff, execution_timeout, SLA misses, on_failure_callback (email or Slack webhook), max_active_runs=1 where overlapping runs would be unsafe, and tags/owners set for clarity. Use the TaskFlow API or clean operators; keep business logic out of DAG files.</w:t>
      </w:r>
    </w:p>
    <w:p>
      <w:pPr>
        <w:pStyle w:val="Heading2"/>
      </w:pPr>
      <w:r>
        <w:rPr>
          <w:rFonts w:ascii="Calibri" w:cs="Calibri" w:eastAsia="Calibri" w:hAnsi="Calibri"/>
        </w:rPr>
        <w:t xml:space="preserve">4.5 Data quality and observability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3238"/>
      </w:tblGrid>
      <w:tr>
        <w:trPr>
          <w:tblHeader/>
        </w:trPr>
        <w:tc>
          <w:tcPr>
            <w:tcW w:type="dxa" w:w="2000"/>
            <w:tcBorders>
              <w:top w:val="single" w:color="BFC7D5" w:sz="4"/>
              <w:left w:val="single" w:color="BFC7D5" w:sz="4"/>
              <w:bottom w:val="single" w:color="BFC7D5" w:sz="4"/>
              <w:right w:val="single" w:color="BFC7D5" w:sz="4"/>
            </w:tcBorders>
            <w:shd w:fill="1F3864" w:val="clear"/>
            <w:tcMar>
              <w:top w:type="dxa" w:w="70"/>
              <w:left w:type="dxa" w:w="100"/>
              <w:bottom w:type="dxa" w:w="70"/>
              <w:right w:type="dxa" w:w="100"/>
            </w:tcMar>
          </w:tcPr>
          <w:p>
            <w:r>
              <w:rPr>
                <w:rFonts w:ascii="Calibri" w:cs="Calibri" w:eastAsia="Calibri" w:hAnsi="Calibri"/>
                <w:b/>
                <w:bCs/>
                <w:color w:val="FFFFFF"/>
                <w:sz w:val="20"/>
                <w:szCs w:val="20"/>
              </w:rPr>
              <w:t xml:space="preserve">Check</w:t>
            </w:r>
          </w:p>
        </w:tc>
        <w:tc>
          <w:tcPr>
            <w:tcW w:type="dxa" w:w="4400"/>
            <w:tcBorders>
              <w:top w:val="single" w:color="BFC7D5" w:sz="4"/>
              <w:left w:val="single" w:color="BFC7D5" w:sz="4"/>
              <w:bottom w:val="single" w:color="BFC7D5" w:sz="4"/>
              <w:right w:val="single" w:color="BFC7D5" w:sz="4"/>
            </w:tcBorders>
            <w:shd w:fill="1F3864" w:val="clear"/>
            <w:tcMar>
              <w:top w:type="dxa" w:w="70"/>
              <w:left w:type="dxa" w:w="100"/>
              <w:bottom w:type="dxa" w:w="70"/>
              <w:right w:type="dxa" w:w="100"/>
            </w:tcMar>
          </w:tcPr>
          <w:p>
            <w:r>
              <w:rPr>
                <w:rFonts w:ascii="Calibri" w:cs="Calibri" w:eastAsia="Calibri" w:hAnsi="Calibri"/>
                <w:b/>
                <w:bCs/>
                <w:color w:val="FFFFFF"/>
                <w:sz w:val="20"/>
                <w:szCs w:val="20"/>
              </w:rPr>
              <w:t xml:space="preserve">Rule (example)</w:t>
            </w:r>
          </w:p>
        </w:tc>
        <w:tc>
          <w:tcPr>
            <w:tcW w:type="dxa" w:w="3238"/>
            <w:tcBorders>
              <w:top w:val="single" w:color="BFC7D5" w:sz="4"/>
              <w:left w:val="single" w:color="BFC7D5" w:sz="4"/>
              <w:bottom w:val="single" w:color="BFC7D5" w:sz="4"/>
              <w:right w:val="single" w:color="BFC7D5" w:sz="4"/>
            </w:tcBorders>
            <w:shd w:fill="1F3864" w:val="clear"/>
            <w:tcMar>
              <w:top w:type="dxa" w:w="70"/>
              <w:left w:type="dxa" w:w="100"/>
              <w:bottom w:type="dxa" w:w="70"/>
              <w:right w:type="dxa" w:w="100"/>
            </w:tcMar>
          </w:tcPr>
          <w:p>
            <w:r>
              <w:rPr>
                <w:rFonts w:ascii="Calibri" w:cs="Calibri" w:eastAsia="Calibri" w:hAnsi="Calibri"/>
                <w:b/>
                <w:bCs/>
                <w:color w:val="FFFFFF"/>
                <w:sz w:val="20"/>
                <w:szCs w:val="20"/>
              </w:rPr>
              <w:t xml:space="preserve">Action on failure</w:t>
            </w:r>
          </w:p>
        </w:tc>
      </w:tr>
      <w:tr>
        <w:trPr>
          <w:cantSplit/>
        </w:trPr>
        <w:tc>
          <w:tcPr>
            <w:tcW w:type="dxa" w:w="2000"/>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Freshness</w:t>
            </w:r>
          </w:p>
        </w:tc>
        <w:tc>
          <w:tcPr>
            <w:tcW w:type="dxa" w:w="4400"/>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max(event_ts) in silver within 5 minutes of now</w:t>
            </w:r>
          </w:p>
        </w:tc>
        <w:tc>
          <w:tcPr>
            <w:tcW w:type="dxa" w:w="3238"/>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Alert; mark pipeline unhealthy</w:t>
            </w:r>
          </w:p>
        </w:tc>
      </w:tr>
      <w:tr>
        <w:trPr>
          <w:cantSplit/>
        </w:trPr>
        <w:tc>
          <w:tcPr>
            <w:tcW w:type="dxa" w:w="2000"/>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Volume</w:t>
            </w:r>
          </w:p>
        </w:tc>
        <w:tc>
          <w:tcPr>
            <w:tcW w:type="dxa" w:w="4400"/>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Hourly event count within +/- 40% of same hour 7-day average</w:t>
            </w:r>
          </w:p>
        </w:tc>
        <w:tc>
          <w:tcPr>
            <w:tcW w:type="dxa" w:w="3238"/>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Alert; investigate producer/broker</w:t>
            </w:r>
          </w:p>
        </w:tc>
      </w:tr>
      <w:tr>
        <w:trPr>
          <w:cantSplit/>
        </w:trPr>
        <w:tc>
          <w:tcPr>
            <w:tcW w:type="dxa" w:w="2000"/>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Null / completeness</w:t>
            </w:r>
          </w:p>
        </w:tc>
        <w:tc>
          <w:tcPr>
            <w:tcW w:type="dxa" w:w="4400"/>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order_id, event_type, event_ts never null in silver</w:t>
            </w:r>
          </w:p>
        </w:tc>
        <w:tc>
          <w:tcPr>
            <w:tcW w:type="dxa" w:w="3238"/>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Route rows to quarantine; fail if rate &gt; 0.5%</w:t>
            </w:r>
          </w:p>
        </w:tc>
      </w:tr>
      <w:tr>
        <w:trPr>
          <w:cantSplit/>
        </w:trPr>
        <w:tc>
          <w:tcPr>
            <w:tcW w:type="dxa" w:w="2000"/>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Schema</w:t>
            </w:r>
          </w:p>
        </w:tc>
        <w:tc>
          <w:tcPr>
            <w:tcW w:type="dxa" w:w="4400"/>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Incoming fields match registered schema version</w:t>
            </w:r>
          </w:p>
        </w:tc>
        <w:tc>
          <w:tcPr>
            <w:tcW w:type="dxa" w:w="3238"/>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Send to DLQ; alert on spike</w:t>
            </w:r>
          </w:p>
        </w:tc>
      </w:tr>
      <w:tr>
        <w:trPr>
          <w:cantSplit/>
        </w:trPr>
        <w:tc>
          <w:tcPr>
            <w:tcW w:type="dxa" w:w="2000"/>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Uniqueness</w:t>
            </w:r>
          </w:p>
        </w:tc>
        <w:tc>
          <w:tcPr>
            <w:tcW w:type="dxa" w:w="4400"/>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No duplicate event_id in silver</w:t>
            </w:r>
          </w:p>
        </w:tc>
        <w:tc>
          <w:tcPr>
            <w:tcW w:type="dxa" w:w="3238"/>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Fail the run</w:t>
            </w:r>
          </w:p>
        </w:tc>
      </w:tr>
      <w:tr>
        <w:trPr>
          <w:cantSplit/>
        </w:trPr>
        <w:tc>
          <w:tcPr>
            <w:tcW w:type="dxa" w:w="2000"/>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Referential</w:t>
            </w:r>
          </w:p>
        </w:tc>
        <w:tc>
          <w:tcPr>
            <w:tcW w:type="dxa" w:w="4400"/>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Every fact_orders.restaurant_key exists in dim_restaurant</w:t>
            </w:r>
          </w:p>
        </w:tc>
        <w:tc>
          <w:tcPr>
            <w:tcW w:type="dxa" w:w="3238"/>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Fail dbt test</w:t>
            </w:r>
          </w:p>
        </w:tc>
      </w:tr>
      <w:tr>
        <w:trPr>
          <w:cantSplit/>
        </w:trPr>
        <w:tc>
          <w:tcPr>
            <w:tcW w:type="dxa" w:w="2000"/>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Business rule</w:t>
            </w:r>
          </w:p>
        </w:tc>
        <w:tc>
          <w:tcPr>
            <w:tcW w:type="dxa" w:w="4400"/>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delivered_ts &gt;= picked_up_ts &gt;= accepted_ts &gt;= placed_ts</w:t>
            </w:r>
          </w:p>
        </w:tc>
        <w:tc>
          <w:tcPr>
            <w:tcW w:type="dxa" w:w="3238"/>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Quarantine and count; report rate</w:t>
            </w:r>
          </w:p>
        </w:tc>
      </w:tr>
      <w:tr>
        <w:trPr>
          <w:cantSplit/>
        </w:trPr>
        <w:tc>
          <w:tcPr>
            <w:tcW w:type="dxa" w:w="2000"/>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DLQ rate</w:t>
            </w:r>
          </w:p>
        </w:tc>
        <w:tc>
          <w:tcPr>
            <w:tcW w:type="dxa" w:w="4400"/>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DLQ events / total events &lt; 1%</w:t>
            </w:r>
          </w:p>
        </w:tc>
        <w:tc>
          <w:tcPr>
            <w:tcW w:type="dxa" w:w="3238"/>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Alert</w:t>
            </w:r>
          </w:p>
        </w:tc>
      </w:tr>
    </w:tbl>
    <w:p>
      <w:pPr>
        <w:spacing w:after="120"/>
      </w:pPr>
    </w:p>
    <w:p>
      <w:pPr>
        <w:spacing w:after="120"/>
      </w:pPr>
      <w:r>
        <w:rPr>
          <w:rFonts w:ascii="Calibri" w:cs="Calibri" w:eastAsia="Calibri" w:hAnsi="Calibri"/>
        </w:rPr>
        <w:t xml:space="preserve">Add a simple pipeline-metrics table (rows in, rows out, rows quarantined, batch duration, lag) written by the streaming job, and chart it in Metabase. Optional: expose Prometheus metrics and a Grafana dashboard for consumer lag and batch duration.</w:t>
      </w:r>
    </w:p>
    <w:p>
      <w:pPr>
        <w:pStyle w:val="Heading2"/>
      </w:pPr>
      <w:r>
        <w:rPr>
          <w:rFonts w:ascii="Calibri" w:cs="Calibri" w:eastAsia="Calibri" w:hAnsi="Calibri"/>
        </w:rPr>
        <w:t xml:space="preserve">4.6 Serving and dashboard</w:t>
      </w:r>
    </w:p>
    <w:p>
      <w:pPr>
        <w:pStyle w:val="ListParagraph"/>
        <w:numPr>
          <w:ilvl w:val="0"/>
          <w:numId w:val="2"/>
        </w:numPr>
        <w:spacing w:after="60"/>
      </w:pPr>
      <w:r>
        <w:rPr>
          <w:rFonts w:ascii="Calibri" w:cs="Calibri" w:eastAsia="Calibri" w:hAnsi="Calibri"/>
        </w:rPr>
        <w:t xml:space="preserve">Live panel: orders per minute by city, cancellation rate (last 15 minutes), active riders.</w:t>
      </w:r>
    </w:p>
    <w:p>
      <w:pPr>
        <w:pStyle w:val="ListParagraph"/>
        <w:numPr>
          <w:ilvl w:val="0"/>
          <w:numId w:val="2"/>
        </w:numPr>
        <w:spacing w:after="60"/>
      </w:pPr>
      <w:r>
        <w:rPr>
          <w:rFonts w:ascii="Calibri" w:cs="Calibri" w:eastAsia="Calibri" w:hAnsi="Calibri"/>
        </w:rPr>
        <w:t xml:space="preserve">Operations panel: delivery time distribution (avg and p95), restaurant acceptance time, rider assignment delay.</w:t>
      </w:r>
    </w:p>
    <w:p>
      <w:pPr>
        <w:pStyle w:val="ListParagraph"/>
        <w:numPr>
          <w:ilvl w:val="0"/>
          <w:numId w:val="2"/>
        </w:numPr>
        <w:spacing w:after="60"/>
      </w:pPr>
      <w:r>
        <w:rPr>
          <w:rFonts w:ascii="Calibri" w:cs="Calibri" w:eastAsia="Calibri" w:hAnsi="Calibri"/>
        </w:rPr>
        <w:t xml:space="preserve">Business panel: daily GMV, average order value, top restaurants, repeat-customer share.</w:t>
      </w:r>
    </w:p>
    <w:p>
      <w:pPr>
        <w:pStyle w:val="ListParagraph"/>
        <w:numPr>
          <w:ilvl w:val="0"/>
          <w:numId w:val="2"/>
        </w:numPr>
        <w:spacing w:after="60"/>
      </w:pPr>
      <w:r>
        <w:rPr>
          <w:rFonts w:ascii="Calibri" w:cs="Calibri" w:eastAsia="Calibri" w:hAnsi="Calibri"/>
        </w:rPr>
        <w:t xml:space="preserve">Pipeline health panel: freshness lag, DLQ rate, rows quarantined, last successful dbt run.</w:t>
      </w:r>
    </w:p>
    <w:p>
      <w:pPr>
        <w:pStyle w:val="Heading2"/>
      </w:pPr>
      <w:r>
        <w:rPr>
          <w:rFonts w:ascii="Calibri" w:cs="Calibri" w:eastAsia="Calibri" w:hAnsi="Calibri"/>
        </w:rPr>
        <w:t xml:space="preserve">4.7 Engineering hygiene</w:t>
      </w:r>
    </w:p>
    <w:p>
      <w:pPr>
        <w:pStyle w:val="ListParagraph"/>
        <w:numPr>
          <w:ilvl w:val="0"/>
          <w:numId w:val="2"/>
        </w:numPr>
        <w:spacing w:after="60"/>
      </w:pPr>
      <w:r>
        <w:rPr>
          <w:rFonts w:ascii="Calibri" w:cs="Calibri" w:eastAsia="Calibri" w:hAnsi="Calibri"/>
        </w:rPr>
        <w:t xml:space="preserve">Repository with clear folders, Makefile targets (make up, make demo, make test, make benchmark), and .env.example.</w:t>
      </w:r>
    </w:p>
    <w:p>
      <w:pPr>
        <w:pStyle w:val="ListParagraph"/>
        <w:numPr>
          <w:ilvl w:val="0"/>
          <w:numId w:val="2"/>
        </w:numPr>
        <w:spacing w:after="60"/>
      </w:pPr>
      <w:r>
        <w:rPr>
          <w:rFonts w:ascii="Calibri" w:cs="Calibri" w:eastAsia="Calibri" w:hAnsi="Calibri"/>
        </w:rPr>
        <w:t xml:space="preserve">GitHub Actions: ruff/black lint, pytest unit tests (simulator logic, parsing, dedup functions), dbt compile and dbt test against a small seed dataset on DuckDB, docker build.</w:t>
      </w:r>
    </w:p>
    <w:p>
      <w:pPr>
        <w:pStyle w:val="ListParagraph"/>
        <w:numPr>
          <w:ilvl w:val="0"/>
          <w:numId w:val="2"/>
        </w:numPr>
        <w:spacing w:after="60"/>
      </w:pPr>
      <w:r>
        <w:rPr>
          <w:rFonts w:ascii="Calibri" w:cs="Calibri" w:eastAsia="Calibri" w:hAnsi="Calibri"/>
        </w:rPr>
        <w:t xml:space="preserve">Unit-test transformation functions with small DataFrames; test streaming logic with Spark in local mode using a memory source.</w:t>
      </w:r>
    </w:p>
    <w:p>
      <w:pPr>
        <w:pStyle w:val="ListParagraph"/>
        <w:numPr>
          <w:ilvl w:val="0"/>
          <w:numId w:val="2"/>
        </w:numPr>
        <w:spacing w:after="60"/>
      </w:pPr>
      <w:r>
        <w:rPr>
          <w:rFonts w:ascii="Calibri" w:cs="Calibri" w:eastAsia="Calibri" w:hAnsi="Calibri"/>
        </w:rPr>
        <w:t xml:space="preserve">Pre-commit hooks, type hints, structured logging, and configuration via environment variables (no secrets in code).</w:t>
      </w:r>
    </w:p>
    <w:p>
      <w:pPr>
        <w:pStyle w:val="ListParagraph"/>
        <w:numPr>
          <w:ilvl w:val="0"/>
          <w:numId w:val="2"/>
        </w:numPr>
        <w:spacing w:after="60"/>
      </w:pPr>
      <w:r>
        <w:rPr>
          <w:rFonts w:ascii="Calibri" w:cs="Calibri" w:eastAsia="Calibri" w:hAnsi="Calibri"/>
        </w:rPr>
        <w:t xml:space="preserve">Optional Terraform: S3 bucket, IAM roles, and a small compute instance. Avoid always-on managed Kafka (it is costly); document the cost reasoning instead.</w:t>
      </w:r>
    </w:p>
    <w:p>
      <w:pPr>
        <w:pStyle w:val="Heading1"/>
      </w:pPr>
      <w:r>
        <w:rPr>
          <w:rFonts w:ascii="Calibri" w:cs="Calibri" w:eastAsia="Calibri" w:hAnsi="Calibri"/>
        </w:rPr>
        <w:t xml:space="preserve">5. Repository Structure</w:t>
      </w:r>
    </w:p>
    <w:p>
      <w:pPr>
        <w:keepNext w:val="false"/>
        <w:keepLines/>
        <w:pBdr>
          <w:left w:val="single" w:color="2E75B6" w:sz="12" w:space="6"/>
        </w:pBdr>
        <w:shd w:fill="F3F4F6" w:val="clear"/>
        <w:spacing w:after="0" w:line="240"/>
        <w:ind w:left="120"/>
      </w:pPr>
      <w:r>
        <w:rPr>
          <w:rFonts w:ascii="Consolas" w:cs="Consolas" w:eastAsia="Consolas" w:hAnsi="Consolas"/>
          <w:sz w:val="18"/>
          <w:szCs w:val="18"/>
        </w:rPr>
        <w:t xml:space="preserve">food-delivery-data-platform/</w:t>
      </w:r>
    </w:p>
    <w:p>
      <w:pPr>
        <w:keepNext w:val="false"/>
        <w:keepLines/>
        <w:pBdr>
          <w:left w:val="single" w:color="2E75B6" w:sz="12" w:space="6"/>
        </w:pBdr>
        <w:shd w:fill="F3F4F6" w:val="clear"/>
        <w:spacing w:after="0" w:line="240"/>
        <w:ind w:left="120"/>
      </w:pPr>
      <w:r>
        <w:rPr>
          <w:rFonts w:ascii="Consolas" w:cs="Consolas" w:eastAsia="Consolas" w:hAnsi="Consolas"/>
          <w:sz w:val="18"/>
          <w:szCs w:val="18"/>
        </w:rPr>
        <w:t xml:space="preserve">├── README.md                  # overview, architecture diagram, results, quickstart</w:t>
      </w:r>
    </w:p>
    <w:p>
      <w:pPr>
        <w:keepNext w:val="false"/>
        <w:keepLines/>
        <w:pBdr>
          <w:left w:val="single" w:color="2E75B6" w:sz="12" w:space="6"/>
        </w:pBdr>
        <w:shd w:fill="F3F4F6" w:val="clear"/>
        <w:spacing w:after="0" w:line="240"/>
        <w:ind w:left="120"/>
      </w:pPr>
      <w:r>
        <w:rPr>
          <w:rFonts w:ascii="Consolas" w:cs="Consolas" w:eastAsia="Consolas" w:hAnsi="Consolas"/>
          <w:sz w:val="18"/>
          <w:szCs w:val="18"/>
        </w:rPr>
        <w:t xml:space="preserve">├── docs/</w:t>
      </w:r>
    </w:p>
    <w:p>
      <w:pPr>
        <w:keepNext w:val="false"/>
        <w:keepLines/>
        <w:pBdr>
          <w:left w:val="single" w:color="2E75B6" w:sz="12" w:space="6"/>
        </w:pBdr>
        <w:shd w:fill="F3F4F6" w:val="clear"/>
        <w:spacing w:after="0" w:line="240"/>
        <w:ind w:left="120"/>
      </w:pPr>
      <w:r>
        <w:rPr>
          <w:rFonts w:ascii="Consolas" w:cs="Consolas" w:eastAsia="Consolas" w:hAnsi="Consolas"/>
          <w:sz w:val="18"/>
          <w:szCs w:val="18"/>
        </w:rPr>
        <w:t xml:space="preserve">│   ├── architecture.png</w:t>
      </w:r>
    </w:p>
    <w:p>
      <w:pPr>
        <w:keepNext w:val="false"/>
        <w:keepLines/>
        <w:pBdr>
          <w:left w:val="single" w:color="2E75B6" w:sz="12" w:space="6"/>
        </w:pBdr>
        <w:shd w:fill="F3F4F6" w:val="clear"/>
        <w:spacing w:after="0" w:line="240"/>
        <w:ind w:left="120"/>
      </w:pPr>
      <w:r>
        <w:rPr>
          <w:rFonts w:ascii="Consolas" w:cs="Consolas" w:eastAsia="Consolas" w:hAnsi="Consolas"/>
          <w:sz w:val="18"/>
          <w:szCs w:val="18"/>
        </w:rPr>
        <w:t xml:space="preserve">│   ├── design-decisions.md    # tool choices and trade-offs</w:t>
      </w:r>
    </w:p>
    <w:p>
      <w:pPr>
        <w:keepNext w:val="false"/>
        <w:keepLines/>
        <w:pBdr>
          <w:left w:val="single" w:color="2E75B6" w:sz="12" w:space="6"/>
        </w:pBdr>
        <w:shd w:fill="F3F4F6" w:val="clear"/>
        <w:spacing w:after="0" w:line="240"/>
        <w:ind w:left="120"/>
      </w:pPr>
      <w:r>
        <w:rPr>
          <w:rFonts w:ascii="Consolas" w:cs="Consolas" w:eastAsia="Consolas" w:hAnsi="Consolas"/>
          <w:sz w:val="18"/>
          <w:szCs w:val="18"/>
        </w:rPr>
        <w:t xml:space="preserve">│   ├── failure-scenarios.md   # what you broke and how it recovered</w:t>
      </w:r>
    </w:p>
    <w:p>
      <w:pPr>
        <w:keepNext w:val="false"/>
        <w:keepLines/>
        <w:pBdr>
          <w:left w:val="single" w:color="2E75B6" w:sz="12" w:space="6"/>
        </w:pBdr>
        <w:shd w:fill="F3F4F6" w:val="clear"/>
        <w:spacing w:after="0" w:line="240"/>
        <w:ind w:left="120"/>
      </w:pPr>
      <w:r>
        <w:rPr>
          <w:rFonts w:ascii="Consolas" w:cs="Consolas" w:eastAsia="Consolas" w:hAnsi="Consolas"/>
          <w:sz w:val="18"/>
          <w:szCs w:val="18"/>
        </w:rPr>
        <w:t xml:space="preserve">│   ├── benchmarks.md          # methodology + measured results</w:t>
      </w:r>
    </w:p>
    <w:p>
      <w:pPr>
        <w:keepNext w:val="false"/>
        <w:keepLines/>
        <w:pBdr>
          <w:left w:val="single" w:color="2E75B6" w:sz="12" w:space="6"/>
        </w:pBdr>
        <w:shd w:fill="F3F4F6" w:val="clear"/>
        <w:spacing w:after="0" w:line="240"/>
        <w:ind w:left="120"/>
      </w:pPr>
      <w:r>
        <w:rPr>
          <w:rFonts w:ascii="Consolas" w:cs="Consolas" w:eastAsia="Consolas" w:hAnsi="Consolas"/>
          <w:sz w:val="18"/>
          <w:szCs w:val="18"/>
        </w:rPr>
        <w:t xml:space="preserve">│   └── data-dictionary.md</w:t>
      </w:r>
    </w:p>
    <w:p>
      <w:pPr>
        <w:keepNext w:val="false"/>
        <w:keepLines/>
        <w:pBdr>
          <w:left w:val="single" w:color="2E75B6" w:sz="12" w:space="6"/>
        </w:pBdr>
        <w:shd w:fill="F3F4F6" w:val="clear"/>
        <w:spacing w:after="0" w:line="240"/>
        <w:ind w:left="120"/>
      </w:pPr>
      <w:r>
        <w:rPr>
          <w:rFonts w:ascii="Consolas" w:cs="Consolas" w:eastAsia="Consolas" w:hAnsi="Consolas"/>
          <w:sz w:val="18"/>
          <w:szCs w:val="18"/>
        </w:rPr>
        <w:t xml:space="preserve">├── docker-compose.yml</w:t>
      </w:r>
    </w:p>
    <w:p>
      <w:pPr>
        <w:keepNext w:val="false"/>
        <w:keepLines/>
        <w:pBdr>
          <w:left w:val="single" w:color="2E75B6" w:sz="12" w:space="6"/>
        </w:pBdr>
        <w:shd w:fill="F3F4F6" w:val="clear"/>
        <w:spacing w:after="0" w:line="240"/>
        <w:ind w:left="120"/>
      </w:pPr>
      <w:r>
        <w:rPr>
          <w:rFonts w:ascii="Consolas" w:cs="Consolas" w:eastAsia="Consolas" w:hAnsi="Consolas"/>
          <w:sz w:val="18"/>
          <w:szCs w:val="18"/>
        </w:rPr>
        <w:t xml:space="preserve">├── Makefile</w:t>
      </w:r>
    </w:p>
    <w:p>
      <w:pPr>
        <w:keepNext w:val="false"/>
        <w:keepLines/>
        <w:pBdr>
          <w:left w:val="single" w:color="2E75B6" w:sz="12" w:space="6"/>
        </w:pBdr>
        <w:shd w:fill="F3F4F6" w:val="clear"/>
        <w:spacing w:after="0" w:line="240"/>
        <w:ind w:left="120"/>
      </w:pPr>
      <w:r>
        <w:rPr>
          <w:rFonts w:ascii="Consolas" w:cs="Consolas" w:eastAsia="Consolas" w:hAnsi="Consolas"/>
          <w:sz w:val="18"/>
          <w:szCs w:val="18"/>
        </w:rPr>
        <w:t xml:space="preserve">├── .env.example</w:t>
      </w:r>
    </w:p>
    <w:p>
      <w:pPr>
        <w:keepNext w:val="false"/>
        <w:keepLines/>
        <w:pBdr>
          <w:left w:val="single" w:color="2E75B6" w:sz="12" w:space="6"/>
        </w:pBdr>
        <w:shd w:fill="F3F4F6" w:val="clear"/>
        <w:spacing w:after="0" w:line="240"/>
        <w:ind w:left="120"/>
      </w:pPr>
      <w:r>
        <w:rPr>
          <w:rFonts w:ascii="Consolas" w:cs="Consolas" w:eastAsia="Consolas" w:hAnsi="Consolas"/>
          <w:sz w:val="18"/>
          <w:szCs w:val="18"/>
        </w:rPr>
        <w:t xml:space="preserve">├── simulator/                 # event generator (Python)</w:t>
      </w:r>
    </w:p>
    <w:p>
      <w:pPr>
        <w:keepNext w:val="false"/>
        <w:keepLines/>
        <w:pBdr>
          <w:left w:val="single" w:color="2E75B6" w:sz="12" w:space="6"/>
        </w:pBdr>
        <w:shd w:fill="F3F4F6" w:val="clear"/>
        <w:spacing w:after="0" w:line="240"/>
        <w:ind w:left="120"/>
      </w:pPr>
      <w:r>
        <w:rPr>
          <w:rFonts w:ascii="Consolas" w:cs="Consolas" w:eastAsia="Consolas" w:hAnsi="Consolas"/>
          <w:sz w:val="18"/>
          <w:szCs w:val="18"/>
        </w:rPr>
        <w:t xml:space="preserve">│   ├── generator.py  schemas.py  chaos.py  config.yaml</w:t>
      </w:r>
    </w:p>
    <w:p>
      <w:pPr>
        <w:keepNext w:val="false"/>
        <w:keepLines/>
        <w:pBdr>
          <w:left w:val="single" w:color="2E75B6" w:sz="12" w:space="6"/>
        </w:pBdr>
        <w:shd w:fill="F3F4F6" w:val="clear"/>
        <w:spacing w:after="0" w:line="240"/>
        <w:ind w:left="120"/>
      </w:pPr>
      <w:r>
        <w:rPr>
          <w:rFonts w:ascii="Consolas" w:cs="Consolas" w:eastAsia="Consolas" w:hAnsi="Consolas"/>
          <w:sz w:val="18"/>
          <w:szCs w:val="18"/>
        </w:rPr>
        <w:t xml:space="preserve">├── streaming/                 # Spark jobs</w:t>
      </w:r>
    </w:p>
    <w:p>
      <w:pPr>
        <w:keepNext w:val="false"/>
        <w:keepLines/>
        <w:pBdr>
          <w:left w:val="single" w:color="2E75B6" w:sz="12" w:space="6"/>
        </w:pBdr>
        <w:shd w:fill="F3F4F6" w:val="clear"/>
        <w:spacing w:after="0" w:line="240"/>
        <w:ind w:left="120"/>
      </w:pPr>
      <w:r>
        <w:rPr>
          <w:rFonts w:ascii="Consolas" w:cs="Consolas" w:eastAsia="Consolas" w:hAnsi="Consolas"/>
          <w:sz w:val="18"/>
          <w:szCs w:val="18"/>
        </w:rPr>
        <w:t xml:space="preserve">│   ├── bronze_ingest.py  silver_transform.py  gold_aggregates.py  common/</w:t>
      </w:r>
    </w:p>
    <w:p>
      <w:pPr>
        <w:keepNext w:val="false"/>
        <w:keepLines/>
        <w:pBdr>
          <w:left w:val="single" w:color="2E75B6" w:sz="12" w:space="6"/>
        </w:pBdr>
        <w:shd w:fill="F3F4F6" w:val="clear"/>
        <w:spacing w:after="0" w:line="240"/>
        <w:ind w:left="120"/>
      </w:pPr>
      <w:r>
        <w:rPr>
          <w:rFonts w:ascii="Consolas" w:cs="Consolas" w:eastAsia="Consolas" w:hAnsi="Consolas"/>
          <w:sz w:val="18"/>
          <w:szCs w:val="18"/>
        </w:rPr>
        <w:t xml:space="preserve">├── lakehouse/                 # table DDL, maintenance scripts</w:t>
      </w:r>
    </w:p>
    <w:p>
      <w:pPr>
        <w:keepNext w:val="false"/>
        <w:keepLines/>
        <w:pBdr>
          <w:left w:val="single" w:color="2E75B6" w:sz="12" w:space="6"/>
        </w:pBdr>
        <w:shd w:fill="F3F4F6" w:val="clear"/>
        <w:spacing w:after="0" w:line="240"/>
        <w:ind w:left="120"/>
      </w:pPr>
      <w:r>
        <w:rPr>
          <w:rFonts w:ascii="Consolas" w:cs="Consolas" w:eastAsia="Consolas" w:hAnsi="Consolas"/>
          <w:sz w:val="18"/>
          <w:szCs w:val="18"/>
        </w:rPr>
        <w:t xml:space="preserve">├── dbt_project/</w:t>
      </w:r>
    </w:p>
    <w:p>
      <w:pPr>
        <w:keepNext w:val="false"/>
        <w:keepLines/>
        <w:pBdr>
          <w:left w:val="single" w:color="2E75B6" w:sz="12" w:space="6"/>
        </w:pBdr>
        <w:shd w:fill="F3F4F6" w:val="clear"/>
        <w:spacing w:after="0" w:line="240"/>
        <w:ind w:left="120"/>
      </w:pPr>
      <w:r>
        <w:rPr>
          <w:rFonts w:ascii="Consolas" w:cs="Consolas" w:eastAsia="Consolas" w:hAnsi="Consolas"/>
          <w:sz w:val="18"/>
          <w:szCs w:val="18"/>
        </w:rPr>
        <w:t xml:space="preserve">│   ├── models/{staging,intermediate,marts}/  snapshots/  tests/  seeds/</w:t>
      </w:r>
    </w:p>
    <w:p>
      <w:pPr>
        <w:keepNext w:val="false"/>
        <w:keepLines/>
        <w:pBdr>
          <w:left w:val="single" w:color="2E75B6" w:sz="12" w:space="6"/>
        </w:pBdr>
        <w:shd w:fill="F3F4F6" w:val="clear"/>
        <w:spacing w:after="0" w:line="240"/>
        <w:ind w:left="120"/>
      </w:pPr>
      <w:r>
        <w:rPr>
          <w:rFonts w:ascii="Consolas" w:cs="Consolas" w:eastAsia="Consolas" w:hAnsi="Consolas"/>
          <w:sz w:val="18"/>
          <w:szCs w:val="18"/>
        </w:rPr>
        <w:t xml:space="preserve">├── airflow/</w:t>
      </w:r>
    </w:p>
    <w:p>
      <w:pPr>
        <w:keepNext w:val="false"/>
        <w:keepLines/>
        <w:pBdr>
          <w:left w:val="single" w:color="2E75B6" w:sz="12" w:space="6"/>
        </w:pBdr>
        <w:shd w:fill="F3F4F6" w:val="clear"/>
        <w:spacing w:after="0" w:line="240"/>
        <w:ind w:left="120"/>
      </w:pPr>
      <w:r>
        <w:rPr>
          <w:rFonts w:ascii="Consolas" w:cs="Consolas" w:eastAsia="Consolas" w:hAnsi="Consolas"/>
          <w:sz w:val="18"/>
          <w:szCs w:val="18"/>
        </w:rPr>
        <w:t xml:space="preserve">│   ├── dags/  plugins/  include/</w:t>
      </w:r>
    </w:p>
    <w:p>
      <w:pPr>
        <w:keepNext w:val="false"/>
        <w:keepLines/>
        <w:pBdr>
          <w:left w:val="single" w:color="2E75B6" w:sz="12" w:space="6"/>
        </w:pBdr>
        <w:shd w:fill="F3F4F6" w:val="clear"/>
        <w:spacing w:after="0" w:line="240"/>
        <w:ind w:left="120"/>
      </w:pPr>
      <w:r>
        <w:rPr>
          <w:rFonts w:ascii="Consolas" w:cs="Consolas" w:eastAsia="Consolas" w:hAnsi="Consolas"/>
          <w:sz w:val="18"/>
          <w:szCs w:val="18"/>
        </w:rPr>
        <w:t xml:space="preserve">├── quality/                   # Great Expectations suites / custom checks</w:t>
      </w:r>
    </w:p>
    <w:p>
      <w:pPr>
        <w:keepNext w:val="false"/>
        <w:keepLines/>
        <w:pBdr>
          <w:left w:val="single" w:color="2E75B6" w:sz="12" w:space="6"/>
        </w:pBdr>
        <w:shd w:fill="F3F4F6" w:val="clear"/>
        <w:spacing w:after="0" w:line="240"/>
        <w:ind w:left="120"/>
      </w:pPr>
      <w:r>
        <w:rPr>
          <w:rFonts w:ascii="Consolas" w:cs="Consolas" w:eastAsia="Consolas" w:hAnsi="Consolas"/>
          <w:sz w:val="18"/>
          <w:szCs w:val="18"/>
        </w:rPr>
        <w:t xml:space="preserve">├── dashboards/                # Metabase exports / screenshots</w:t>
      </w:r>
    </w:p>
    <w:p>
      <w:pPr>
        <w:keepNext w:val="false"/>
        <w:keepLines/>
        <w:pBdr>
          <w:left w:val="single" w:color="2E75B6" w:sz="12" w:space="6"/>
        </w:pBdr>
        <w:shd w:fill="F3F4F6" w:val="clear"/>
        <w:spacing w:after="0" w:line="240"/>
        <w:ind w:left="120"/>
      </w:pPr>
      <w:r>
        <w:rPr>
          <w:rFonts w:ascii="Consolas" w:cs="Consolas" w:eastAsia="Consolas" w:hAnsi="Consolas"/>
          <w:sz w:val="18"/>
          <w:szCs w:val="18"/>
        </w:rPr>
        <w:t xml:space="preserve">├── terraform/                 # optional cloud deployment</w:t>
      </w:r>
    </w:p>
    <w:p>
      <w:pPr>
        <w:keepNext w:val="false"/>
        <w:keepLines/>
        <w:pBdr>
          <w:left w:val="single" w:color="2E75B6" w:sz="12" w:space="6"/>
        </w:pBdr>
        <w:shd w:fill="F3F4F6" w:val="clear"/>
        <w:spacing w:after="0" w:line="240"/>
        <w:ind w:left="120"/>
      </w:pPr>
      <w:r>
        <w:rPr>
          <w:rFonts w:ascii="Consolas" w:cs="Consolas" w:eastAsia="Consolas" w:hAnsi="Consolas"/>
          <w:sz w:val="18"/>
          <w:szCs w:val="18"/>
        </w:rPr>
        <w:t xml:space="preserve">├── tests/                     # pytest unit + integration tests</w:t>
      </w:r>
    </w:p>
    <w:p>
      <w:pPr>
        <w:keepNext w:val="false"/>
        <w:keepLines/>
        <w:pBdr>
          <w:left w:val="single" w:color="2E75B6" w:sz="12" w:space="6"/>
        </w:pBdr>
        <w:shd w:fill="F3F4F6" w:val="clear"/>
        <w:spacing w:after="0" w:line="240"/>
        <w:ind w:left="120"/>
      </w:pPr>
      <w:r>
        <w:rPr>
          <w:rFonts w:ascii="Consolas" w:cs="Consolas" w:eastAsia="Consolas" w:hAnsi="Consolas"/>
          <w:sz w:val="18"/>
          <w:szCs w:val="18"/>
        </w:rPr>
        <w:t xml:space="preserve">└── .github/workflows/ci.yml</w:t>
      </w:r>
    </w:p>
    <w:p>
      <w:pPr>
        <w:spacing w:after="120"/>
      </w:pPr>
    </w:p>
    <w:p>
      <w:pPr>
        <w:pStyle w:val="Heading1"/>
      </w:pPr>
      <w:r>
        <w:rPr>
          <w:rFonts w:ascii="Calibri" w:cs="Calibri" w:eastAsia="Calibri" w:hAnsi="Calibri"/>
        </w:rPr>
        <w:t xml:space="preserve">6. Week-by-Week Build Plan</w:t>
      </w:r>
    </w:p>
    <w:p>
      <w:pPr>
        <w:spacing w:after="120"/>
      </w:pPr>
      <w:r>
        <w:rPr>
          <w:rFonts w:ascii="Calibri" w:cs="Calibri" w:eastAsia="Calibri" w:hAnsi="Calibri"/>
        </w:rPr>
        <w:t xml:space="preserve">Roughly 10-15 hours per week. Commit daily; a visible commit history is part of the signal.</w:t>
      </w:r>
    </w:p>
    <w:p>
      <w:pPr>
        <w:pStyle w:val="Heading2"/>
      </w:pPr>
      <w:r>
        <w:rPr>
          <w:rFonts w:ascii="Calibri" w:cs="Calibri" w:eastAsia="Calibri" w:hAnsi="Calibri"/>
        </w:rPr>
        <w:t xml:space="preserve">Week 1: Foundations, simulator, and Kafka</w:t>
      </w:r>
    </w:p>
    <w:p>
      <w:pPr>
        <w:pStyle w:val="ListParagraph"/>
        <w:numPr>
          <w:ilvl w:val="0"/>
          <w:numId w:val="2"/>
        </w:numPr>
        <w:spacing w:after="60"/>
      </w:pPr>
      <w:r>
        <w:rPr>
          <w:rFonts w:ascii="Calibri" w:cs="Calibri" w:eastAsia="Calibri" w:hAnsi="Calibri"/>
        </w:rPr>
        <w:t xml:space="preserve">Day 1: repo setup, Docker Compose with Kafka (KRaft), kafka-ui, MinIO; confirm you can produce and consume a test message.</w:t>
      </w:r>
    </w:p>
    <w:p>
      <w:pPr>
        <w:pStyle w:val="ListParagraph"/>
        <w:numPr>
          <w:ilvl w:val="0"/>
          <w:numId w:val="2"/>
        </w:numPr>
        <w:spacing w:after="60"/>
      </w:pPr>
      <w:r>
        <w:rPr>
          <w:rFonts w:ascii="Calibri" w:cs="Calibri" w:eastAsia="Calibri" w:hAnsi="Calibri"/>
        </w:rPr>
        <w:t xml:space="preserve">Day 2-3: build the simulator with the full order lifecycle, realistic timing between stages, and config-driven rate.</w:t>
      </w:r>
    </w:p>
    <w:p>
      <w:pPr>
        <w:pStyle w:val="ListParagraph"/>
        <w:numPr>
          <w:ilvl w:val="0"/>
          <w:numId w:val="2"/>
        </w:numPr>
        <w:spacing w:after="60"/>
      </w:pPr>
      <w:r>
        <w:rPr>
          <w:rFonts w:ascii="Calibri" w:cs="Calibri" w:eastAsia="Calibri" w:hAnsi="Calibri"/>
        </w:rPr>
        <w:t xml:space="preserve">Day 4: add chaos features (duplicates, late/out-of-order events, bad records, schema drift) with probabilities in config.</w:t>
      </w:r>
    </w:p>
    <w:p>
      <w:pPr>
        <w:pStyle w:val="ListParagraph"/>
        <w:numPr>
          <w:ilvl w:val="0"/>
          <w:numId w:val="2"/>
        </w:numPr>
        <w:spacing w:after="60"/>
      </w:pPr>
      <w:r>
        <w:rPr>
          <w:rFonts w:ascii="Calibri" w:cs="Calibri" w:eastAsia="Calibri" w:hAnsi="Calibri"/>
        </w:rPr>
        <w:t xml:space="preserve">Day 5: create topics with proper partitions/keys; verify per-order ordering; write unit tests for generator logic.</w:t>
      </w:r>
    </w:p>
    <w:p>
      <w:pPr>
        <w:pStyle w:val="ListParagraph"/>
        <w:numPr>
          <w:ilvl w:val="0"/>
          <w:numId w:val="2"/>
        </w:numPr>
        <w:spacing w:after="60"/>
      </w:pPr>
      <w:r>
        <w:rPr>
          <w:rFonts w:ascii="Calibri" w:cs="Calibri" w:eastAsia="Calibri" w:hAnsi="Calibri"/>
        </w:rPr>
        <w:t xml:space="preserve">Day 6-7: measure maximum producer throughput; write the first section of design-decisions.md (why Kafka, why keyed by order_id).</w:t>
      </w:r>
    </w:p>
    <w:p>
      <w:pPr>
        <w:pStyle w:val="Heading2"/>
      </w:pPr>
      <w:r>
        <w:rPr>
          <w:rFonts w:ascii="Calibri" w:cs="Calibri" w:eastAsia="Calibri" w:hAnsi="Calibri"/>
        </w:rPr>
        <w:t xml:space="preserve">Week 2: Spark streaming and Delta lakehouse</w:t>
      </w:r>
    </w:p>
    <w:p>
      <w:pPr>
        <w:pStyle w:val="ListParagraph"/>
        <w:numPr>
          <w:ilvl w:val="0"/>
          <w:numId w:val="2"/>
        </w:numPr>
        <w:spacing w:after="60"/>
      </w:pPr>
      <w:r>
        <w:rPr>
          <w:rFonts w:ascii="Calibri" w:cs="Calibri" w:eastAsia="Calibri" w:hAnsi="Calibri"/>
        </w:rPr>
        <w:t xml:space="preserve">Day 1-2: Bronze ingestion job from Kafka to Delta on MinIO with explicit schema and Kafka metadata columns.</w:t>
      </w:r>
    </w:p>
    <w:p>
      <w:pPr>
        <w:pStyle w:val="ListParagraph"/>
        <w:numPr>
          <w:ilvl w:val="0"/>
          <w:numId w:val="2"/>
        </w:numPr>
        <w:spacing w:after="60"/>
      </w:pPr>
      <w:r>
        <w:rPr>
          <w:rFonts w:ascii="Calibri" w:cs="Calibri" w:eastAsia="Calibri" w:hAnsi="Calibri"/>
        </w:rPr>
        <w:t xml:space="preserve">Day 3: Silver job: validation, DLQ routing, watermark-based deduplication.</w:t>
      </w:r>
    </w:p>
    <w:p>
      <w:pPr>
        <w:pStyle w:val="ListParagraph"/>
        <w:numPr>
          <w:ilvl w:val="0"/>
          <w:numId w:val="2"/>
        </w:numPr>
        <w:spacing w:after="60"/>
      </w:pPr>
      <w:r>
        <w:rPr>
          <w:rFonts w:ascii="Calibri" w:cs="Calibri" w:eastAsia="Calibri" w:hAnsi="Calibri"/>
        </w:rPr>
        <w:t xml:space="preserve">Day 4: order_state table using foreachBatch + MERGE, handling out-of-order events by comparing event_ts.</w:t>
      </w:r>
    </w:p>
    <w:p>
      <w:pPr>
        <w:pStyle w:val="ListParagraph"/>
        <w:numPr>
          <w:ilvl w:val="0"/>
          <w:numId w:val="2"/>
        </w:numPr>
        <w:spacing w:after="60"/>
      </w:pPr>
      <w:r>
        <w:rPr>
          <w:rFonts w:ascii="Calibri" w:cs="Calibri" w:eastAsia="Calibri" w:hAnsi="Calibri"/>
        </w:rPr>
        <w:t xml:space="preserve">Day 5: Gold windowed aggregates (orders/min per city, avg delivery time, cancellation rate).</w:t>
      </w:r>
    </w:p>
    <w:p>
      <w:pPr>
        <w:pStyle w:val="ListParagraph"/>
        <w:numPr>
          <w:ilvl w:val="0"/>
          <w:numId w:val="2"/>
        </w:numPr>
        <w:spacing w:after="60"/>
      </w:pPr>
      <w:r>
        <w:rPr>
          <w:rFonts w:ascii="Calibri" w:cs="Calibri" w:eastAsia="Calibri" w:hAnsi="Calibri"/>
        </w:rPr>
        <w:t xml:space="preserve">Day 6: checkpoint recovery test (kill and restart the job); document the result.</w:t>
      </w:r>
    </w:p>
    <w:p>
      <w:pPr>
        <w:pStyle w:val="ListParagraph"/>
        <w:numPr>
          <w:ilvl w:val="0"/>
          <w:numId w:val="2"/>
        </w:numPr>
        <w:spacing w:after="60"/>
      </w:pPr>
      <w:r>
        <w:rPr>
          <w:rFonts w:ascii="Calibri" w:cs="Calibri" w:eastAsia="Calibri" w:hAnsi="Calibri"/>
        </w:rPr>
        <w:t xml:space="preserve">Day 7: record baseline throughput and latency; note the small-file problem observed.</w:t>
      </w:r>
    </w:p>
    <w:p>
      <w:pPr>
        <w:pStyle w:val="Heading2"/>
      </w:pPr>
      <w:r>
        <w:rPr>
          <w:rFonts w:ascii="Calibri" w:cs="Calibri" w:eastAsia="Calibri" w:hAnsi="Calibri"/>
        </w:rPr>
        <w:t xml:space="preserve">Week 3: dbt modeling and Airflow</w:t>
      </w:r>
    </w:p>
    <w:p>
      <w:pPr>
        <w:pStyle w:val="ListParagraph"/>
        <w:numPr>
          <w:ilvl w:val="0"/>
          <w:numId w:val="2"/>
        </w:numPr>
        <w:spacing w:after="60"/>
      </w:pPr>
      <w:r>
        <w:rPr>
          <w:rFonts w:ascii="Calibri" w:cs="Calibri" w:eastAsia="Calibri" w:hAnsi="Calibri"/>
        </w:rPr>
        <w:t xml:space="preserve">Day 1: dbt-duckdb setup reading Delta/Parquet; staging models and sources with freshness.</w:t>
      </w:r>
    </w:p>
    <w:p>
      <w:pPr>
        <w:pStyle w:val="ListParagraph"/>
        <w:numPr>
          <w:ilvl w:val="0"/>
          <w:numId w:val="2"/>
        </w:numPr>
        <w:spacing w:after="60"/>
      </w:pPr>
      <w:r>
        <w:rPr>
          <w:rFonts w:ascii="Calibri" w:cs="Calibri" w:eastAsia="Calibri" w:hAnsi="Calibri"/>
        </w:rPr>
        <w:t xml:space="preserve">Day 2: intermediate order timeline; fact_orders as an incremental model.</w:t>
      </w:r>
    </w:p>
    <w:p>
      <w:pPr>
        <w:pStyle w:val="ListParagraph"/>
        <w:numPr>
          <w:ilvl w:val="0"/>
          <w:numId w:val="2"/>
        </w:numPr>
        <w:spacing w:after="60"/>
      </w:pPr>
      <w:r>
        <w:rPr>
          <w:rFonts w:ascii="Calibri" w:cs="Calibri" w:eastAsia="Calibri" w:hAnsi="Calibri"/>
        </w:rPr>
        <w:t xml:space="preserve">Day 3: dim_restaurant as SCD2 via snapshots; dim_customer, dim_rider, dim_date; relationship tests.</w:t>
      </w:r>
    </w:p>
    <w:p>
      <w:pPr>
        <w:pStyle w:val="ListParagraph"/>
        <w:numPr>
          <w:ilvl w:val="0"/>
          <w:numId w:val="2"/>
        </w:numPr>
        <w:spacing w:after="60"/>
      </w:pPr>
      <w:r>
        <w:rPr>
          <w:rFonts w:ascii="Calibri" w:cs="Calibri" w:eastAsia="Calibri" w:hAnsi="Calibri"/>
        </w:rPr>
        <w:t xml:space="preserve">Day 4: Airflow DAGs for batch load and dbt build, with retries, SLAs, and failure callbacks.</w:t>
      </w:r>
    </w:p>
    <w:p>
      <w:pPr>
        <w:pStyle w:val="ListParagraph"/>
        <w:numPr>
          <w:ilvl w:val="0"/>
          <w:numId w:val="2"/>
        </w:numPr>
        <w:spacing w:after="60"/>
      </w:pPr>
      <w:r>
        <w:rPr>
          <w:rFonts w:ascii="Calibri" w:cs="Calibri" w:eastAsia="Calibri" w:hAnsi="Calibri"/>
        </w:rPr>
        <w:t xml:space="preserve">Day 5: maintenance DAG (OPTIMIZE/VACUUM) and the backfill demo.</w:t>
      </w:r>
    </w:p>
    <w:p>
      <w:pPr>
        <w:pStyle w:val="ListParagraph"/>
        <w:numPr>
          <w:ilvl w:val="0"/>
          <w:numId w:val="2"/>
        </w:numPr>
        <w:spacing w:after="60"/>
      </w:pPr>
      <w:r>
        <w:rPr>
          <w:rFonts w:ascii="Calibri" w:cs="Calibri" w:eastAsia="Calibri" w:hAnsi="Calibri"/>
        </w:rPr>
        <w:t xml:space="preserve">Day 6-7: marts, dbt docs/lineage, and fix whatever broke when the pieces first ran together.</w:t>
      </w:r>
    </w:p>
    <w:p>
      <w:pPr>
        <w:pStyle w:val="Heading2"/>
      </w:pPr>
      <w:r>
        <w:rPr>
          <w:rFonts w:ascii="Calibri" w:cs="Calibri" w:eastAsia="Calibri" w:hAnsi="Calibri"/>
        </w:rPr>
        <w:t xml:space="preserve">Week 4: Data quality, observability, CI, and dashboard</w:t>
      </w:r>
    </w:p>
    <w:p>
      <w:pPr>
        <w:pStyle w:val="ListParagraph"/>
        <w:numPr>
          <w:ilvl w:val="0"/>
          <w:numId w:val="2"/>
        </w:numPr>
        <w:spacing w:after="60"/>
      </w:pPr>
      <w:r>
        <w:rPr>
          <w:rFonts w:ascii="Calibri" w:cs="Calibri" w:eastAsia="Calibri" w:hAnsi="Calibri"/>
        </w:rPr>
        <w:t xml:space="preserve">Day 1-2: implement freshness, volume, null, schema, referential, and business-rule checks; wire them to alerts.</w:t>
      </w:r>
    </w:p>
    <w:p>
      <w:pPr>
        <w:pStyle w:val="ListParagraph"/>
        <w:numPr>
          <w:ilvl w:val="0"/>
          <w:numId w:val="2"/>
        </w:numPr>
        <w:spacing w:after="60"/>
      </w:pPr>
      <w:r>
        <w:rPr>
          <w:rFonts w:ascii="Calibri" w:cs="Calibri" w:eastAsia="Calibri" w:hAnsi="Calibri"/>
        </w:rPr>
        <w:t xml:space="preserve">Day 3: pipeline-metrics table and health dashboard panel.</w:t>
      </w:r>
    </w:p>
    <w:p>
      <w:pPr>
        <w:pStyle w:val="ListParagraph"/>
        <w:numPr>
          <w:ilvl w:val="0"/>
          <w:numId w:val="2"/>
        </w:numPr>
        <w:spacing w:after="60"/>
      </w:pPr>
      <w:r>
        <w:rPr>
          <w:rFonts w:ascii="Calibri" w:cs="Calibri" w:eastAsia="Calibri" w:hAnsi="Calibri"/>
        </w:rPr>
        <w:t xml:space="preserve">Day 4: Metabase dashboards (live, operations, business, pipeline health).</w:t>
      </w:r>
    </w:p>
    <w:p>
      <w:pPr>
        <w:pStyle w:val="ListParagraph"/>
        <w:numPr>
          <w:ilvl w:val="0"/>
          <w:numId w:val="2"/>
        </w:numPr>
        <w:spacing w:after="60"/>
      </w:pPr>
      <w:r>
        <w:rPr>
          <w:rFonts w:ascii="Calibri" w:cs="Calibri" w:eastAsia="Calibri" w:hAnsi="Calibri"/>
        </w:rPr>
        <w:t xml:space="preserve">Day 5: GitHub Actions CI (lint, unit tests, dbt tests on seed data, docker build).</w:t>
      </w:r>
    </w:p>
    <w:p>
      <w:pPr>
        <w:pStyle w:val="ListParagraph"/>
        <w:numPr>
          <w:ilvl w:val="0"/>
          <w:numId w:val="2"/>
        </w:numPr>
        <w:spacing w:after="60"/>
      </w:pPr>
      <w:r>
        <w:rPr>
          <w:rFonts w:ascii="Calibri" w:cs="Calibri" w:eastAsia="Calibri" w:hAnsi="Calibri"/>
        </w:rPr>
        <w:t xml:space="preserve">Day 6-7: write the data dictionary and the first full README draft with an architecture diagram.</w:t>
      </w:r>
    </w:p>
    <w:p>
      <w:pPr>
        <w:pStyle w:val="Heading2"/>
      </w:pPr>
      <w:r>
        <w:rPr>
          <w:rFonts w:ascii="Calibri" w:cs="Calibri" w:eastAsia="Calibri" w:hAnsi="Calibri"/>
        </w:rPr>
        <w:t xml:space="preserve">Week 5: Hardening, benchmarks, and storytelling</w:t>
      </w:r>
    </w:p>
    <w:p>
      <w:pPr>
        <w:pStyle w:val="ListParagraph"/>
        <w:numPr>
          <w:ilvl w:val="0"/>
          <w:numId w:val="2"/>
        </w:numPr>
        <w:spacing w:after="60"/>
      </w:pPr>
      <w:r>
        <w:rPr>
          <w:rFonts w:ascii="Calibri" w:cs="Calibri" w:eastAsia="Calibri" w:hAnsi="Calibri"/>
        </w:rPr>
        <w:t xml:space="preserve">Day 1-2: performance tuning: partitioning, shuffle partitions, file sizing, compaction; capture before/after numbers.</w:t>
      </w:r>
    </w:p>
    <w:p>
      <w:pPr>
        <w:pStyle w:val="ListParagraph"/>
        <w:numPr>
          <w:ilvl w:val="0"/>
          <w:numId w:val="2"/>
        </w:numPr>
        <w:spacing w:after="60"/>
      </w:pPr>
      <w:r>
        <w:rPr>
          <w:rFonts w:ascii="Calibri" w:cs="Calibri" w:eastAsia="Calibri" w:hAnsi="Calibri"/>
        </w:rPr>
        <w:t xml:space="preserve">Day 3: run all failure scenarios (Section 7) and record evidence (logs, screenshots, row counts).</w:t>
      </w:r>
    </w:p>
    <w:p>
      <w:pPr>
        <w:pStyle w:val="ListParagraph"/>
        <w:numPr>
          <w:ilvl w:val="0"/>
          <w:numId w:val="2"/>
        </w:numPr>
        <w:spacing w:after="60"/>
      </w:pPr>
      <w:r>
        <w:rPr>
          <w:rFonts w:ascii="Calibri" w:cs="Calibri" w:eastAsia="Calibri" w:hAnsi="Calibri"/>
        </w:rPr>
        <w:t xml:space="preserve">Day 4: finalize design-decisions.md and benchmarks.md with methodology and hardware details.</w:t>
      </w:r>
    </w:p>
    <w:p>
      <w:pPr>
        <w:pStyle w:val="ListParagraph"/>
        <w:numPr>
          <w:ilvl w:val="0"/>
          <w:numId w:val="2"/>
        </w:numPr>
        <w:spacing w:after="60"/>
      </w:pPr>
      <w:r>
        <w:rPr>
          <w:rFonts w:ascii="Calibri" w:cs="Calibri" w:eastAsia="Calibri" w:hAnsi="Calibri"/>
        </w:rPr>
        <w:t xml:space="preserve">Day 5: polish README: results table, quickstart that works from a clean clone, screenshots/GIFs.</w:t>
      </w:r>
    </w:p>
    <w:p>
      <w:pPr>
        <w:pStyle w:val="ListParagraph"/>
        <w:numPr>
          <w:ilvl w:val="0"/>
          <w:numId w:val="2"/>
        </w:numPr>
        <w:spacing w:after="60"/>
      </w:pPr>
      <w:r>
        <w:rPr>
          <w:rFonts w:ascii="Calibri" w:cs="Calibri" w:eastAsia="Calibri" w:hAnsi="Calibri"/>
        </w:rPr>
        <w:t xml:space="preserve">Day 6: record a 2-minute demo video (architecture, live dashboard, kill-and-recover, dbt lineage).</w:t>
      </w:r>
    </w:p>
    <w:p>
      <w:pPr>
        <w:pStyle w:val="ListParagraph"/>
        <w:numPr>
          <w:ilvl w:val="0"/>
          <w:numId w:val="2"/>
        </w:numPr>
        <w:spacing w:after="60"/>
      </w:pPr>
      <w:r>
        <w:rPr>
          <w:rFonts w:ascii="Calibri" w:cs="Calibri" w:eastAsia="Calibri" w:hAnsi="Calibri"/>
        </w:rPr>
        <w:t xml:space="preserve">Day 7: do a clean-clone test on a fresh machine or VM; fix every setup problem you hit.</w:t>
      </w:r>
    </w:p>
    <w:p>
      <w:pPr>
        <w:pStyle w:val="Heading1"/>
      </w:pPr>
      <w:r>
        <w:rPr>
          <w:rFonts w:ascii="Calibri" w:cs="Calibri" w:eastAsia="Calibri" w:hAnsi="Calibri"/>
        </w:rPr>
        <w:t xml:space="preserve">7. Failure and Recovery Demonstrations</w:t>
      </w:r>
    </w:p>
    <w:p>
      <w:pPr>
        <w:spacing w:after="120"/>
      </w:pPr>
      <w:r>
        <w:rPr>
          <w:rFonts w:ascii="Calibri" w:cs="Calibri" w:eastAsia="Calibri" w:hAnsi="Calibri"/>
        </w:rPr>
        <w:t xml:space="preserve">This is the section most candidates skip and interviewers love. For each scenario, document the injection method, the expected behavior, and the evidence that it behaved that way.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2900"/>
        <w:gridCol w:w="2738"/>
      </w:tblGrid>
      <w:tr>
        <w:trPr>
          <w:tblHeader/>
        </w:trPr>
        <w:tc>
          <w:tcPr>
            <w:tcW w:type="dxa" w:w="1700"/>
            <w:tcBorders>
              <w:top w:val="single" w:color="BFC7D5" w:sz="4"/>
              <w:left w:val="single" w:color="BFC7D5" w:sz="4"/>
              <w:bottom w:val="single" w:color="BFC7D5" w:sz="4"/>
              <w:right w:val="single" w:color="BFC7D5" w:sz="4"/>
            </w:tcBorders>
            <w:shd w:fill="1F3864" w:val="clear"/>
            <w:tcMar>
              <w:top w:type="dxa" w:w="70"/>
              <w:left w:type="dxa" w:w="100"/>
              <w:bottom w:type="dxa" w:w="70"/>
              <w:right w:type="dxa" w:w="100"/>
            </w:tcMar>
          </w:tcPr>
          <w:p>
            <w:r>
              <w:rPr>
                <w:rFonts w:ascii="Calibri" w:cs="Calibri" w:eastAsia="Calibri" w:hAnsi="Calibri"/>
                <w:b/>
                <w:bCs/>
                <w:color w:val="FFFFFF"/>
                <w:sz w:val="20"/>
                <w:szCs w:val="20"/>
              </w:rPr>
              <w:t xml:space="preserve">Scenario</w:t>
            </w:r>
          </w:p>
        </w:tc>
        <w:tc>
          <w:tcPr>
            <w:tcW w:type="dxa" w:w="2300"/>
            <w:tcBorders>
              <w:top w:val="single" w:color="BFC7D5" w:sz="4"/>
              <w:left w:val="single" w:color="BFC7D5" w:sz="4"/>
              <w:bottom w:val="single" w:color="BFC7D5" w:sz="4"/>
              <w:right w:val="single" w:color="BFC7D5" w:sz="4"/>
            </w:tcBorders>
            <w:shd w:fill="1F3864" w:val="clear"/>
            <w:tcMar>
              <w:top w:type="dxa" w:w="70"/>
              <w:left w:type="dxa" w:w="100"/>
              <w:bottom w:type="dxa" w:w="70"/>
              <w:right w:type="dxa" w:w="100"/>
            </w:tcMar>
          </w:tcPr>
          <w:p>
            <w:r>
              <w:rPr>
                <w:rFonts w:ascii="Calibri" w:cs="Calibri" w:eastAsia="Calibri" w:hAnsi="Calibri"/>
                <w:b/>
                <w:bCs/>
                <w:color w:val="FFFFFF"/>
                <w:sz w:val="20"/>
                <w:szCs w:val="20"/>
              </w:rPr>
              <w:t xml:space="preserve">How to inject</w:t>
            </w:r>
          </w:p>
        </w:tc>
        <w:tc>
          <w:tcPr>
            <w:tcW w:type="dxa" w:w="2900"/>
            <w:tcBorders>
              <w:top w:val="single" w:color="BFC7D5" w:sz="4"/>
              <w:left w:val="single" w:color="BFC7D5" w:sz="4"/>
              <w:bottom w:val="single" w:color="BFC7D5" w:sz="4"/>
              <w:right w:val="single" w:color="BFC7D5" w:sz="4"/>
            </w:tcBorders>
            <w:shd w:fill="1F3864" w:val="clear"/>
            <w:tcMar>
              <w:top w:type="dxa" w:w="70"/>
              <w:left w:type="dxa" w:w="100"/>
              <w:bottom w:type="dxa" w:w="70"/>
              <w:right w:type="dxa" w:w="100"/>
            </w:tcMar>
          </w:tcPr>
          <w:p>
            <w:r>
              <w:rPr>
                <w:rFonts w:ascii="Calibri" w:cs="Calibri" w:eastAsia="Calibri" w:hAnsi="Calibri"/>
                <w:b/>
                <w:bCs/>
                <w:color w:val="FFFFFF"/>
                <w:sz w:val="20"/>
                <w:szCs w:val="20"/>
              </w:rPr>
              <w:t xml:space="preserve">Expected behavior</w:t>
            </w:r>
          </w:p>
        </w:tc>
        <w:tc>
          <w:tcPr>
            <w:tcW w:type="dxa" w:w="2738"/>
            <w:tcBorders>
              <w:top w:val="single" w:color="BFC7D5" w:sz="4"/>
              <w:left w:val="single" w:color="BFC7D5" w:sz="4"/>
              <w:bottom w:val="single" w:color="BFC7D5" w:sz="4"/>
              <w:right w:val="single" w:color="BFC7D5" w:sz="4"/>
            </w:tcBorders>
            <w:shd w:fill="1F3864" w:val="clear"/>
            <w:tcMar>
              <w:top w:type="dxa" w:w="70"/>
              <w:left w:type="dxa" w:w="100"/>
              <w:bottom w:type="dxa" w:w="70"/>
              <w:right w:type="dxa" w:w="100"/>
            </w:tcMar>
          </w:tcPr>
          <w:p>
            <w:r>
              <w:rPr>
                <w:rFonts w:ascii="Calibri" w:cs="Calibri" w:eastAsia="Calibri" w:hAnsi="Calibri"/>
                <w:b/>
                <w:bCs/>
                <w:color w:val="FFFFFF"/>
                <w:sz w:val="20"/>
                <w:szCs w:val="20"/>
              </w:rPr>
              <w:t xml:space="preserve">Evidence to capture</w:t>
            </w:r>
          </w:p>
        </w:tc>
      </w:tr>
      <w:tr>
        <w:trPr>
          <w:cantSplit/>
        </w:trPr>
        <w:tc>
          <w:tcPr>
            <w:tcW w:type="dxa" w:w="1700"/>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Spark job crash</w:t>
            </w:r>
          </w:p>
        </w:tc>
        <w:tc>
          <w:tcPr>
            <w:tcW w:type="dxa" w:w="2300"/>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docker kill the streaming container mid-batch</w:t>
            </w:r>
          </w:p>
        </w:tc>
        <w:tc>
          <w:tcPr>
            <w:tcW w:type="dxa" w:w="2900"/>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Restart resumes from checkpoint; no duplicates or gaps in silver</w:t>
            </w:r>
          </w:p>
        </w:tc>
        <w:tc>
          <w:tcPr>
            <w:tcW w:type="dxa" w:w="2738"/>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Row-count reconciliation before/after; offsets in checkpoint</w:t>
            </w:r>
          </w:p>
        </w:tc>
      </w:tr>
      <w:tr>
        <w:trPr>
          <w:cantSplit/>
        </w:trPr>
        <w:tc>
          <w:tcPr>
            <w:tcW w:type="dxa" w:w="1700"/>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Kafka broker restart</w:t>
            </w:r>
          </w:p>
        </w:tc>
        <w:tc>
          <w:tcPr>
            <w:tcW w:type="dxa" w:w="2300"/>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Restart Kafka container during load</w:t>
            </w:r>
          </w:p>
        </w:tc>
        <w:tc>
          <w:tcPr>
            <w:tcW w:type="dxa" w:w="2900"/>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Producer retries; consumer reconnects; no data loss</w:t>
            </w:r>
          </w:p>
        </w:tc>
        <w:tc>
          <w:tcPr>
            <w:tcW w:type="dxa" w:w="2738"/>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Producer logs; source vs sink counts</w:t>
            </w:r>
          </w:p>
        </w:tc>
      </w:tr>
      <w:tr>
        <w:trPr>
          <w:cantSplit/>
        </w:trPr>
        <w:tc>
          <w:tcPr>
            <w:tcW w:type="dxa" w:w="1700"/>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Duplicate flood</w:t>
            </w:r>
          </w:p>
        </w:tc>
        <w:tc>
          <w:tcPr>
            <w:tcW w:type="dxa" w:w="2300"/>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Raise duplicate rate to 20%</w:t>
            </w:r>
          </w:p>
        </w:tc>
        <w:tc>
          <w:tcPr>
            <w:tcW w:type="dxa" w:w="2900"/>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Silver contains each event_id once</w:t>
            </w:r>
          </w:p>
        </w:tc>
        <w:tc>
          <w:tcPr>
            <w:tcW w:type="dxa" w:w="2738"/>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Count distinct vs total</w:t>
            </w:r>
          </w:p>
        </w:tc>
      </w:tr>
      <w:tr>
        <w:trPr>
          <w:cantSplit/>
        </w:trPr>
        <w:tc>
          <w:tcPr>
            <w:tcW w:type="dxa" w:w="1700"/>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Late data beyond watermark</w:t>
            </w:r>
          </w:p>
        </w:tc>
        <w:tc>
          <w:tcPr>
            <w:tcW w:type="dxa" w:w="2300"/>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Send events delayed longer than watermark</w:t>
            </w:r>
          </w:p>
        </w:tc>
        <w:tc>
          <w:tcPr>
            <w:tcW w:type="dxa" w:w="2900"/>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Dropped from windows but retained in Bronze; counted in a metric</w:t>
            </w:r>
          </w:p>
        </w:tc>
        <w:tc>
          <w:tcPr>
            <w:tcW w:type="dxa" w:w="2738"/>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Late-event counter; reprocessing query from Bronze</w:t>
            </w:r>
          </w:p>
        </w:tc>
      </w:tr>
      <w:tr>
        <w:trPr>
          <w:cantSplit/>
        </w:trPr>
        <w:tc>
          <w:tcPr>
            <w:tcW w:type="dxa" w:w="1700"/>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Schema change</w:t>
            </w:r>
          </w:p>
        </w:tc>
        <w:tc>
          <w:tcPr>
            <w:tcW w:type="dxa" w:w="2300"/>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Add a new field; then remove a required field</w:t>
            </w:r>
          </w:p>
        </w:tc>
        <w:tc>
          <w:tcPr>
            <w:tcW w:type="dxa" w:w="2900"/>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New optional field handled; invalid records go to DLQ with reason</w:t>
            </w:r>
          </w:p>
        </w:tc>
        <w:tc>
          <w:tcPr>
            <w:tcW w:type="dxa" w:w="2738"/>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DLQ sample rows; alert fired</w:t>
            </w:r>
          </w:p>
        </w:tc>
      </w:tr>
      <w:tr>
        <w:trPr>
          <w:cantSplit/>
        </w:trPr>
        <w:tc>
          <w:tcPr>
            <w:tcW w:type="dxa" w:w="1700"/>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Bad dbt data</w:t>
            </w:r>
          </w:p>
        </w:tc>
        <w:tc>
          <w:tcPr>
            <w:tcW w:type="dxa" w:w="2300"/>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Insert a negative order_value</w:t>
            </w:r>
          </w:p>
        </w:tc>
        <w:tc>
          <w:tcPr>
            <w:tcW w:type="dxa" w:w="2900"/>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dbt test fails and Airflow DAG fails loudly</w:t>
            </w:r>
          </w:p>
        </w:tc>
        <w:tc>
          <w:tcPr>
            <w:tcW w:type="dxa" w:w="2738"/>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Failed task log; alert message</w:t>
            </w:r>
          </w:p>
        </w:tc>
      </w:tr>
      <w:tr>
        <w:trPr>
          <w:cantSplit/>
        </w:trPr>
        <w:tc>
          <w:tcPr>
            <w:tcW w:type="dxa" w:w="1700"/>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Failed batch load</w:t>
            </w:r>
          </w:p>
        </w:tc>
        <w:tc>
          <w:tcPr>
            <w:tcW w:type="dxa" w:w="2300"/>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Provide a corrupt restaurant CSV</w:t>
            </w:r>
          </w:p>
        </w:tc>
        <w:tc>
          <w:tcPr>
            <w:tcW w:type="dxa" w:w="2900"/>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Validation fails; retries exhausted; alert sent; previous good data intact</w:t>
            </w:r>
          </w:p>
        </w:tc>
        <w:tc>
          <w:tcPr>
            <w:tcW w:type="dxa" w:w="2738"/>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Airflow UI screenshot</w:t>
            </w:r>
          </w:p>
        </w:tc>
      </w:tr>
      <w:tr>
        <w:trPr>
          <w:cantSplit/>
        </w:trPr>
        <w:tc>
          <w:tcPr>
            <w:tcW w:type="dxa" w:w="1700"/>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Backfill</w:t>
            </w:r>
          </w:p>
        </w:tc>
        <w:tc>
          <w:tcPr>
            <w:tcW w:type="dxa" w:w="2300"/>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Re-run a past 3-day range</w:t>
            </w:r>
          </w:p>
        </w:tc>
        <w:tc>
          <w:tcPr>
            <w:tcW w:type="dxa" w:w="2900"/>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Identical results (idempotent); no duplicates</w:t>
            </w:r>
          </w:p>
        </w:tc>
        <w:tc>
          <w:tcPr>
            <w:tcW w:type="dxa" w:w="2738"/>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Checksum or row-count comparison</w:t>
            </w:r>
          </w:p>
        </w:tc>
      </w:tr>
      <w:tr>
        <w:trPr>
          <w:cantSplit/>
        </w:trPr>
        <w:tc>
          <w:tcPr>
            <w:tcW w:type="dxa" w:w="1700"/>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Bad write recovery</w:t>
            </w:r>
          </w:p>
        </w:tc>
        <w:tc>
          <w:tcPr>
            <w:tcW w:type="dxa" w:w="2300"/>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Overwrite a Silver table with wrong logic</w:t>
            </w:r>
          </w:p>
        </w:tc>
        <w:tc>
          <w:tcPr>
            <w:tcW w:type="dxa" w:w="2900"/>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Restore using Delta time travel</w:t>
            </w:r>
          </w:p>
        </w:tc>
        <w:tc>
          <w:tcPr>
            <w:tcW w:type="dxa" w:w="2738"/>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DESCRIBE HISTORY output and restore command</w:t>
            </w:r>
          </w:p>
        </w:tc>
      </w:tr>
    </w:tbl>
    <w:p>
      <w:pPr>
        <w:spacing w:after="120"/>
      </w:pPr>
    </w:p>
    <w:p>
      <w:pPr>
        <w:pStyle w:val="Heading1"/>
      </w:pPr>
      <w:r>
        <w:rPr>
          <w:rFonts w:ascii="Calibri" w:cs="Calibri" w:eastAsia="Calibri" w:hAnsi="Calibri"/>
        </w:rPr>
        <w:t xml:space="preserve">8. Performance Benchmarking</w:t>
      </w:r>
    </w:p>
    <w:p>
      <w:pPr>
        <w:spacing w:after="120"/>
      </w:pPr>
      <w:r>
        <w:rPr>
          <w:rFonts w:ascii="Calibri" w:cs="Calibri" w:eastAsia="Calibri" w:hAnsi="Calibri"/>
        </w:rPr>
        <w:t xml:space="preserve">Never invent numbers. Measure on your own machine, record the hardware and configuration, and report what you actually observed. The examples below show the kind of results to aim for, not guaranteed outcomes.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438"/>
      </w:tblGrid>
      <w:tr>
        <w:trPr>
          <w:tblHeader/>
        </w:trPr>
        <w:tc>
          <w:tcPr>
            <w:tcW w:type="dxa" w:w="2200"/>
            <w:tcBorders>
              <w:top w:val="single" w:color="BFC7D5" w:sz="4"/>
              <w:left w:val="single" w:color="BFC7D5" w:sz="4"/>
              <w:bottom w:val="single" w:color="BFC7D5" w:sz="4"/>
              <w:right w:val="single" w:color="BFC7D5" w:sz="4"/>
            </w:tcBorders>
            <w:shd w:fill="1F3864" w:val="clear"/>
            <w:tcMar>
              <w:top w:type="dxa" w:w="70"/>
              <w:left w:type="dxa" w:w="100"/>
              <w:bottom w:type="dxa" w:w="70"/>
              <w:right w:type="dxa" w:w="100"/>
            </w:tcMar>
          </w:tcPr>
          <w:p>
            <w:r>
              <w:rPr>
                <w:rFonts w:ascii="Calibri" w:cs="Calibri" w:eastAsia="Calibri" w:hAnsi="Calibri"/>
                <w:b/>
                <w:bCs/>
                <w:color w:val="FFFFFF"/>
                <w:sz w:val="20"/>
                <w:szCs w:val="20"/>
              </w:rPr>
              <w:t xml:space="preserve">Metric</w:t>
            </w:r>
          </w:p>
        </w:tc>
        <w:tc>
          <w:tcPr>
            <w:tcW w:type="dxa" w:w="4000"/>
            <w:tcBorders>
              <w:top w:val="single" w:color="BFC7D5" w:sz="4"/>
              <w:left w:val="single" w:color="BFC7D5" w:sz="4"/>
              <w:bottom w:val="single" w:color="BFC7D5" w:sz="4"/>
              <w:right w:val="single" w:color="BFC7D5" w:sz="4"/>
            </w:tcBorders>
            <w:shd w:fill="1F3864" w:val="clear"/>
            <w:tcMar>
              <w:top w:type="dxa" w:w="70"/>
              <w:left w:type="dxa" w:w="100"/>
              <w:bottom w:type="dxa" w:w="70"/>
              <w:right w:type="dxa" w:w="100"/>
            </w:tcMar>
          </w:tcPr>
          <w:p>
            <w:r>
              <w:rPr>
                <w:rFonts w:ascii="Calibri" w:cs="Calibri" w:eastAsia="Calibri" w:hAnsi="Calibri"/>
                <w:b/>
                <w:bCs/>
                <w:color w:val="FFFFFF"/>
                <w:sz w:val="20"/>
                <w:szCs w:val="20"/>
              </w:rPr>
              <w:t xml:space="preserve">How to measure</w:t>
            </w:r>
          </w:p>
        </w:tc>
        <w:tc>
          <w:tcPr>
            <w:tcW w:type="dxa" w:w="3438"/>
            <w:tcBorders>
              <w:top w:val="single" w:color="BFC7D5" w:sz="4"/>
              <w:left w:val="single" w:color="BFC7D5" w:sz="4"/>
              <w:bottom w:val="single" w:color="BFC7D5" w:sz="4"/>
              <w:right w:val="single" w:color="BFC7D5" w:sz="4"/>
            </w:tcBorders>
            <w:shd w:fill="1F3864" w:val="clear"/>
            <w:tcMar>
              <w:top w:type="dxa" w:w="70"/>
              <w:left w:type="dxa" w:w="100"/>
              <w:bottom w:type="dxa" w:w="70"/>
              <w:right w:type="dxa" w:w="100"/>
            </w:tcMar>
          </w:tcPr>
          <w:p>
            <w:r>
              <w:rPr>
                <w:rFonts w:ascii="Calibri" w:cs="Calibri" w:eastAsia="Calibri" w:hAnsi="Calibri"/>
                <w:b/>
                <w:bCs/>
                <w:color w:val="FFFFFF"/>
                <w:sz w:val="20"/>
                <w:szCs w:val="20"/>
              </w:rPr>
              <w:t xml:space="preserve">What to report</w:t>
            </w:r>
          </w:p>
        </w:tc>
      </w:tr>
      <w:tr>
        <w:trPr>
          <w:cantSplit/>
        </w:trPr>
        <w:tc>
          <w:tcPr>
            <w:tcW w:type="dxa" w:w="2200"/>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Sustained throughput</w:t>
            </w:r>
          </w:p>
        </w:tc>
        <w:tc>
          <w:tcPr>
            <w:tcW w:type="dxa" w:w="4000"/>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Simulator at increasing rates; watch Spark input rate vs processed rate</w:t>
            </w:r>
          </w:p>
        </w:tc>
        <w:tc>
          <w:tcPr>
            <w:tcW w:type="dxa" w:w="3438"/>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Max events/sec with no growing lag</w:t>
            </w:r>
          </w:p>
        </w:tc>
      </w:tr>
      <w:tr>
        <w:trPr>
          <w:cantSplit/>
        </w:trPr>
        <w:tc>
          <w:tcPr>
            <w:tcW w:type="dxa" w:w="2200"/>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End-to-end latency</w:t>
            </w:r>
          </w:p>
        </w:tc>
        <w:tc>
          <w:tcPr>
            <w:tcW w:type="dxa" w:w="4000"/>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Compare produced_ts to Gold write time (p50, p95)</w:t>
            </w:r>
          </w:p>
        </w:tc>
        <w:tc>
          <w:tcPr>
            <w:tcW w:type="dxa" w:w="3438"/>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Latency percentiles at normal and peak load</w:t>
            </w:r>
          </w:p>
        </w:tc>
      </w:tr>
      <w:tr>
        <w:trPr>
          <w:cantSplit/>
        </w:trPr>
        <w:tc>
          <w:tcPr>
            <w:tcW w:type="dxa" w:w="2200"/>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Consumer lag</w:t>
            </w:r>
          </w:p>
        </w:tc>
        <w:tc>
          <w:tcPr>
            <w:tcW w:type="dxa" w:w="4000"/>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Kafka consumer group offsets during a burst</w:t>
            </w:r>
          </w:p>
        </w:tc>
        <w:tc>
          <w:tcPr>
            <w:tcW w:type="dxa" w:w="3438"/>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Peak lag and time to recover</w:t>
            </w:r>
          </w:p>
        </w:tc>
      </w:tr>
      <w:tr>
        <w:trPr>
          <w:cantSplit/>
        </w:trPr>
        <w:tc>
          <w:tcPr>
            <w:tcW w:type="dxa" w:w="2200"/>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Small-file problem</w:t>
            </w:r>
          </w:p>
        </w:tc>
        <w:tc>
          <w:tcPr>
            <w:tcW w:type="dxa" w:w="4000"/>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Count files per partition before and after OPTIMIZE</w:t>
            </w:r>
          </w:p>
        </w:tc>
        <w:tc>
          <w:tcPr>
            <w:tcW w:type="dxa" w:w="3438"/>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e.g., file count reduced from thousands to tens</w:t>
            </w:r>
          </w:p>
        </w:tc>
      </w:tr>
      <w:tr>
        <w:trPr>
          <w:cantSplit/>
        </w:trPr>
        <w:tc>
          <w:tcPr>
            <w:tcW w:type="dxa" w:w="2200"/>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Query speed</w:t>
            </w:r>
          </w:p>
        </w:tc>
        <w:tc>
          <w:tcPr>
            <w:tcW w:type="dxa" w:w="4000"/>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Run the same dashboard query before/after partitioning and compaction</w:t>
            </w:r>
          </w:p>
        </w:tc>
        <w:tc>
          <w:tcPr>
            <w:tcW w:type="dxa" w:w="3438"/>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Percentage improvement with the query shown</w:t>
            </w:r>
          </w:p>
        </w:tc>
      </w:tr>
      <w:tr>
        <w:trPr>
          <w:cantSplit/>
        </w:trPr>
        <w:tc>
          <w:tcPr>
            <w:tcW w:type="dxa" w:w="2200"/>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Recovery time</w:t>
            </w:r>
          </w:p>
        </w:tc>
        <w:tc>
          <w:tcPr>
            <w:tcW w:type="dxa" w:w="4000"/>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Time from kill to caught-up after restart</w:t>
            </w:r>
          </w:p>
        </w:tc>
        <w:tc>
          <w:tcPr>
            <w:tcW w:type="dxa" w:w="3438"/>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Seconds to full recovery</w:t>
            </w:r>
          </w:p>
        </w:tc>
      </w:tr>
      <w:tr>
        <w:trPr>
          <w:cantSplit/>
        </w:trPr>
        <w:tc>
          <w:tcPr>
            <w:tcW w:type="dxa" w:w="2200"/>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Resource use</w:t>
            </w:r>
          </w:p>
        </w:tc>
        <w:tc>
          <w:tcPr>
            <w:tcW w:type="dxa" w:w="4000"/>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Container CPU/memory during peak</w:t>
            </w:r>
          </w:p>
        </w:tc>
        <w:tc>
          <w:tcPr>
            <w:tcW w:type="dxa" w:w="3438"/>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Memory per executor, state store size</w:t>
            </w:r>
          </w:p>
        </w:tc>
      </w:tr>
    </w:tbl>
    <w:p>
      <w:pPr>
        <w:spacing w:after="120"/>
      </w:pPr>
    </w:p>
    <w:p>
      <w:pPr>
        <w:pStyle w:val="Heading3"/>
      </w:pPr>
      <w:r>
        <w:rPr>
          <w:rFonts w:ascii="Calibri" w:cs="Calibri" w:eastAsia="Calibri" w:hAnsi="Calibri"/>
        </w:rPr>
        <w:t xml:space="preserve">Tuning levers to experiment with</w:t>
      </w:r>
    </w:p>
    <w:p>
      <w:pPr>
        <w:pStyle w:val="ListParagraph"/>
        <w:numPr>
          <w:ilvl w:val="0"/>
          <w:numId w:val="2"/>
        </w:numPr>
        <w:spacing w:after="60"/>
      </w:pPr>
      <w:r>
        <w:rPr>
          <w:rFonts w:ascii="Calibri" w:cs="Calibri" w:eastAsia="Calibri" w:hAnsi="Calibri"/>
        </w:rPr>
        <w:t xml:space="preserve">spark.sql.shuffle.partitions sized to cores and data volume.</w:t>
      </w:r>
    </w:p>
    <w:p>
      <w:pPr>
        <w:pStyle w:val="ListParagraph"/>
        <w:numPr>
          <w:ilvl w:val="0"/>
          <w:numId w:val="2"/>
        </w:numPr>
        <w:spacing w:after="60"/>
      </w:pPr>
      <w:r>
        <w:rPr>
          <w:rFonts w:ascii="Calibri" w:cs="Calibri" w:eastAsia="Calibri" w:hAnsi="Calibri"/>
        </w:rPr>
        <w:t xml:space="preserve">maxOffsetsPerTrigger and trigger interval.</w:t>
      </w:r>
    </w:p>
    <w:p>
      <w:pPr>
        <w:pStyle w:val="ListParagraph"/>
        <w:numPr>
          <w:ilvl w:val="0"/>
          <w:numId w:val="2"/>
        </w:numPr>
        <w:spacing w:after="60"/>
      </w:pPr>
      <w:r>
        <w:rPr>
          <w:rFonts w:ascii="Calibri" w:cs="Calibri" w:eastAsia="Calibri" w:hAnsi="Calibri"/>
        </w:rPr>
        <w:t xml:space="preserve">Kafka partition count vs Spark parallelism.</w:t>
      </w:r>
    </w:p>
    <w:p>
      <w:pPr>
        <w:pStyle w:val="ListParagraph"/>
        <w:numPr>
          <w:ilvl w:val="0"/>
          <w:numId w:val="2"/>
        </w:numPr>
        <w:spacing w:after="60"/>
      </w:pPr>
      <w:r>
        <w:rPr>
          <w:rFonts w:ascii="Calibri" w:cs="Calibri" w:eastAsia="Calibri" w:hAnsi="Calibri"/>
        </w:rPr>
        <w:t xml:space="preserve">Delta file size target and compaction frequency.</w:t>
      </w:r>
    </w:p>
    <w:p>
      <w:pPr>
        <w:pStyle w:val="ListParagraph"/>
        <w:numPr>
          <w:ilvl w:val="0"/>
          <w:numId w:val="2"/>
        </w:numPr>
        <w:spacing w:after="60"/>
      </w:pPr>
      <w:r>
        <w:rPr>
          <w:rFonts w:ascii="Calibri" w:cs="Calibri" w:eastAsia="Calibri" w:hAnsi="Calibri"/>
        </w:rPr>
        <w:t xml:space="preserve">Handling skew (a few very busy cities or restaurants) with salting or repartitioning.</w:t>
      </w:r>
    </w:p>
    <w:p>
      <w:pPr>
        <w:pStyle w:val="ListParagraph"/>
        <w:numPr>
          <w:ilvl w:val="0"/>
          <w:numId w:val="2"/>
        </w:numPr>
        <w:spacing w:after="60"/>
      </w:pPr>
      <w:r>
        <w:rPr>
          <w:rFonts w:ascii="Calibri" w:cs="Calibri" w:eastAsia="Calibri" w:hAnsi="Calibri"/>
        </w:rPr>
        <w:t xml:space="preserve">Watermark length vs state size.</w:t>
      </w:r>
    </w:p>
    <w:p>
      <w:pPr>
        <w:pStyle w:val="Heading1"/>
      </w:pPr>
      <w:r>
        <w:rPr>
          <w:rFonts w:ascii="Calibri" w:cs="Calibri" w:eastAsia="Calibri" w:hAnsi="Calibri"/>
        </w:rPr>
        <w:t xml:space="preserve">9. Design Decisions Document</w:t>
      </w:r>
    </w:p>
    <w:p>
      <w:pPr>
        <w:spacing w:after="120"/>
      </w:pPr>
      <w:r>
        <w:rPr>
          <w:rFonts w:ascii="Calibri" w:cs="Calibri" w:eastAsia="Calibri" w:hAnsi="Calibri"/>
        </w:rPr>
        <w:t xml:space="preserve">Write one short paragraph per decision covering the options considered, the choice, and the trade-off accepted. Suggested entries: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838"/>
      </w:tblGrid>
      <w:tr>
        <w:trPr>
          <w:tblHeader/>
        </w:trPr>
        <w:tc>
          <w:tcPr>
            <w:tcW w:type="dxa" w:w="2400"/>
            <w:tcBorders>
              <w:top w:val="single" w:color="BFC7D5" w:sz="4"/>
              <w:left w:val="single" w:color="BFC7D5" w:sz="4"/>
              <w:bottom w:val="single" w:color="BFC7D5" w:sz="4"/>
              <w:right w:val="single" w:color="BFC7D5" w:sz="4"/>
            </w:tcBorders>
            <w:shd w:fill="1F3864" w:val="clear"/>
            <w:tcMar>
              <w:top w:type="dxa" w:w="70"/>
              <w:left w:type="dxa" w:w="100"/>
              <w:bottom w:type="dxa" w:w="70"/>
              <w:right w:type="dxa" w:w="100"/>
            </w:tcMar>
          </w:tcPr>
          <w:p>
            <w:r>
              <w:rPr>
                <w:rFonts w:ascii="Calibri" w:cs="Calibri" w:eastAsia="Calibri" w:hAnsi="Calibri"/>
                <w:b/>
                <w:bCs/>
                <w:color w:val="FFFFFF"/>
                <w:sz w:val="20"/>
                <w:szCs w:val="20"/>
              </w:rPr>
              <w:t xml:space="preserve">Decision</w:t>
            </w:r>
          </w:p>
        </w:tc>
        <w:tc>
          <w:tcPr>
            <w:tcW w:type="dxa" w:w="2400"/>
            <w:tcBorders>
              <w:top w:val="single" w:color="BFC7D5" w:sz="4"/>
              <w:left w:val="single" w:color="BFC7D5" w:sz="4"/>
              <w:bottom w:val="single" w:color="BFC7D5" w:sz="4"/>
              <w:right w:val="single" w:color="BFC7D5" w:sz="4"/>
            </w:tcBorders>
            <w:shd w:fill="1F3864" w:val="clear"/>
            <w:tcMar>
              <w:top w:type="dxa" w:w="70"/>
              <w:left w:type="dxa" w:w="100"/>
              <w:bottom w:type="dxa" w:w="70"/>
              <w:right w:type="dxa" w:w="100"/>
            </w:tcMar>
          </w:tcPr>
          <w:p>
            <w:r>
              <w:rPr>
                <w:rFonts w:ascii="Calibri" w:cs="Calibri" w:eastAsia="Calibri" w:hAnsi="Calibri"/>
                <w:b/>
                <w:bCs/>
                <w:color w:val="FFFFFF"/>
                <w:sz w:val="20"/>
                <w:szCs w:val="20"/>
              </w:rPr>
              <w:t xml:space="preserve">Alternatives</w:t>
            </w:r>
          </w:p>
        </w:tc>
        <w:tc>
          <w:tcPr>
            <w:tcW w:type="dxa" w:w="4838"/>
            <w:tcBorders>
              <w:top w:val="single" w:color="BFC7D5" w:sz="4"/>
              <w:left w:val="single" w:color="BFC7D5" w:sz="4"/>
              <w:bottom w:val="single" w:color="BFC7D5" w:sz="4"/>
              <w:right w:val="single" w:color="BFC7D5" w:sz="4"/>
            </w:tcBorders>
            <w:shd w:fill="1F3864" w:val="clear"/>
            <w:tcMar>
              <w:top w:type="dxa" w:w="70"/>
              <w:left w:type="dxa" w:w="100"/>
              <w:bottom w:type="dxa" w:w="70"/>
              <w:right w:type="dxa" w:w="100"/>
            </w:tcMar>
          </w:tcPr>
          <w:p>
            <w:r>
              <w:rPr>
                <w:rFonts w:ascii="Calibri" w:cs="Calibri" w:eastAsia="Calibri" w:hAnsi="Calibri"/>
                <w:b/>
                <w:bCs/>
                <w:color w:val="FFFFFF"/>
                <w:sz w:val="20"/>
                <w:szCs w:val="20"/>
              </w:rPr>
              <w:t xml:space="preserve">Reasoning to articulate</w:t>
            </w:r>
          </w:p>
        </w:tc>
      </w:tr>
      <w:tr>
        <w:trPr>
          <w:cantSplit/>
        </w:trPr>
        <w:tc>
          <w:tcPr>
            <w:tcW w:type="dxa" w:w="2400"/>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Kafka as ingestion backbone</w:t>
            </w:r>
          </w:p>
        </w:tc>
        <w:tc>
          <w:tcPr>
            <w:tcW w:type="dxa" w:w="2400"/>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Direct file drops, RabbitMQ, Kinesis</w:t>
            </w:r>
          </w:p>
        </w:tc>
        <w:tc>
          <w:tcPr>
            <w:tcW w:type="dxa" w:w="4838"/>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Replayable ordered log, scalable consumers, decoupling; cost is operational complexity</w:t>
            </w:r>
          </w:p>
        </w:tc>
      </w:tr>
      <w:tr>
        <w:trPr>
          <w:cantSplit/>
        </w:trPr>
        <w:tc>
          <w:tcPr>
            <w:tcW w:type="dxa" w:w="2400"/>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Spark Structured Streaming</w:t>
            </w:r>
          </w:p>
        </w:tc>
        <w:tc>
          <w:tcPr>
            <w:tcW w:type="dxa" w:w="2400"/>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Flink, Kafka Streams</w:t>
            </w:r>
          </w:p>
        </w:tc>
        <w:tc>
          <w:tcPr>
            <w:tcW w:type="dxa" w:w="4838"/>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Unified batch/stream API, strong Delta integration, wide industry use; micro-batch latency trade-off</w:t>
            </w:r>
          </w:p>
        </w:tc>
      </w:tr>
      <w:tr>
        <w:trPr>
          <w:cantSplit/>
        </w:trPr>
        <w:tc>
          <w:tcPr>
            <w:tcW w:type="dxa" w:w="2400"/>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Delta Lake (or Iceberg)</w:t>
            </w:r>
          </w:p>
        </w:tc>
        <w:tc>
          <w:tcPr>
            <w:tcW w:type="dxa" w:w="2400"/>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Plain Parquet, Hudi</w:t>
            </w:r>
          </w:p>
        </w:tc>
        <w:tc>
          <w:tcPr>
            <w:tcW w:type="dxa" w:w="4838"/>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ACID, MERGE, schema enforcement, time travel; discuss Iceberg engine-neutrality</w:t>
            </w:r>
          </w:p>
        </w:tc>
      </w:tr>
      <w:tr>
        <w:trPr>
          <w:cantSplit/>
        </w:trPr>
        <w:tc>
          <w:tcPr>
            <w:tcW w:type="dxa" w:w="2400"/>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Bronze/Silver/Gold</w:t>
            </w:r>
          </w:p>
        </w:tc>
        <w:tc>
          <w:tcPr>
            <w:tcW w:type="dxa" w:w="2400"/>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Single curated layer</w:t>
            </w:r>
          </w:p>
        </w:tc>
        <w:tc>
          <w:tcPr>
            <w:tcW w:type="dxa" w:w="4838"/>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Replayability and auditability; storage cost vs reprocessing flexibility</w:t>
            </w:r>
          </w:p>
        </w:tc>
      </w:tr>
      <w:tr>
        <w:trPr>
          <w:cantSplit/>
        </w:trPr>
        <w:tc>
          <w:tcPr>
            <w:tcW w:type="dxa" w:w="2400"/>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dbt for modeling</w:t>
            </w:r>
          </w:p>
        </w:tc>
        <w:tc>
          <w:tcPr>
            <w:tcW w:type="dxa" w:w="2400"/>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Spark SQL scripts, stored procedures</w:t>
            </w:r>
          </w:p>
        </w:tc>
        <w:tc>
          <w:tcPr>
            <w:tcW w:type="dxa" w:w="4838"/>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Testing, lineage, documentation, version control</w:t>
            </w:r>
          </w:p>
        </w:tc>
      </w:tr>
      <w:tr>
        <w:trPr>
          <w:cantSplit/>
        </w:trPr>
        <w:tc>
          <w:tcPr>
            <w:tcW w:type="dxa" w:w="2400"/>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DuckDB as warehouse (local)</w:t>
            </w:r>
          </w:p>
        </w:tc>
        <w:tc>
          <w:tcPr>
            <w:tcW w:type="dxa" w:w="2400"/>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BigQuery, Snowflake</w:t>
            </w:r>
          </w:p>
        </w:tc>
        <w:tc>
          <w:tcPr>
            <w:tcW w:type="dxa" w:w="4838"/>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Free and fast for the demo; note how the dbt project ports to a cloud warehouse</w:t>
            </w:r>
          </w:p>
        </w:tc>
      </w:tr>
      <w:tr>
        <w:trPr>
          <w:cantSplit/>
        </w:trPr>
        <w:tc>
          <w:tcPr>
            <w:tcW w:type="dxa" w:w="2400"/>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Airflow</w:t>
            </w:r>
          </w:p>
        </w:tc>
        <w:tc>
          <w:tcPr>
            <w:tcW w:type="dxa" w:w="2400"/>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Dagster, Prefect, cron</w:t>
            </w:r>
          </w:p>
        </w:tc>
        <w:tc>
          <w:tcPr>
            <w:tcW w:type="dxa" w:w="4838"/>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Industry standard, rich operators; discuss Dagster's asset model as an alternative</w:t>
            </w:r>
          </w:p>
        </w:tc>
      </w:tr>
      <w:tr>
        <w:trPr>
          <w:cantSplit/>
        </w:trPr>
        <w:tc>
          <w:tcPr>
            <w:tcW w:type="dxa" w:w="2400"/>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Micro-batch window and watermark</w:t>
            </w:r>
          </w:p>
        </w:tc>
        <w:tc>
          <w:tcPr>
            <w:tcW w:type="dxa" w:w="2400"/>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Different latency targets</w:t>
            </w:r>
          </w:p>
        </w:tc>
        <w:tc>
          <w:tcPr>
            <w:tcW w:type="dxa" w:w="4838"/>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Chosen values and the latency/completeness/state-size trade-off</w:t>
            </w:r>
          </w:p>
        </w:tc>
      </w:tr>
    </w:tbl>
    <w:p>
      <w:pPr>
        <w:spacing w:after="120"/>
      </w:pPr>
    </w:p>
    <w:p>
      <w:pPr>
        <w:pStyle w:val="Heading1"/>
      </w:pPr>
      <w:r>
        <w:rPr>
          <w:rFonts w:ascii="Calibri" w:cs="Calibri" w:eastAsia="Calibri" w:hAnsi="Calibri"/>
        </w:rPr>
        <w:t xml:space="preserve">10. README Checklist</w:t>
      </w:r>
    </w:p>
    <w:p>
      <w:pPr>
        <w:pStyle w:val="ListParagraph"/>
        <w:numPr>
          <w:ilvl w:val="0"/>
          <w:numId w:val="2"/>
        </w:numPr>
        <w:spacing w:after="60"/>
      </w:pPr>
      <w:r>
        <w:rPr>
          <w:rFonts w:ascii="Calibri" w:cs="Calibri" w:eastAsia="Calibri" w:hAnsi="Calibri"/>
        </w:rPr>
        <w:t xml:space="preserve">One-paragraph summary and the business problem.</w:t>
      </w:r>
    </w:p>
    <w:p>
      <w:pPr>
        <w:pStyle w:val="ListParagraph"/>
        <w:numPr>
          <w:ilvl w:val="0"/>
          <w:numId w:val="2"/>
        </w:numPr>
        <w:spacing w:after="60"/>
      </w:pPr>
      <w:r>
        <w:rPr>
          <w:rFonts w:ascii="Calibri" w:cs="Calibri" w:eastAsia="Calibri" w:hAnsi="Calibri"/>
        </w:rPr>
        <w:t xml:space="preserve">Architecture diagram (draw.io, Excalidraw, or Mermaid) near the top.</w:t>
      </w:r>
    </w:p>
    <w:p>
      <w:pPr>
        <w:pStyle w:val="ListParagraph"/>
        <w:numPr>
          <w:ilvl w:val="0"/>
          <w:numId w:val="2"/>
        </w:numPr>
        <w:spacing w:after="60"/>
      </w:pPr>
      <w:r>
        <w:rPr>
          <w:rFonts w:ascii="Calibri" w:cs="Calibri" w:eastAsia="Calibri" w:hAnsi="Calibri"/>
        </w:rPr>
        <w:t xml:space="preserve">Quickstart: three commands from clean clone to running dashboard (make up, make demo, make dashboard).</w:t>
      </w:r>
    </w:p>
    <w:p>
      <w:pPr>
        <w:pStyle w:val="ListParagraph"/>
        <w:numPr>
          <w:ilvl w:val="0"/>
          <w:numId w:val="2"/>
        </w:numPr>
        <w:spacing w:after="60"/>
      </w:pPr>
      <w:r>
        <w:rPr>
          <w:rFonts w:ascii="Calibri" w:cs="Calibri" w:eastAsia="Calibri" w:hAnsi="Calibri"/>
        </w:rPr>
        <w:t xml:space="preserve">Results table with measured benchmarks and the hardware used.</w:t>
      </w:r>
    </w:p>
    <w:p>
      <w:pPr>
        <w:pStyle w:val="ListParagraph"/>
        <w:numPr>
          <w:ilvl w:val="0"/>
          <w:numId w:val="2"/>
        </w:numPr>
        <w:spacing w:after="60"/>
      </w:pPr>
      <w:r>
        <w:rPr>
          <w:rFonts w:ascii="Calibri" w:cs="Calibri" w:eastAsia="Calibri" w:hAnsi="Calibri"/>
        </w:rPr>
        <w:t xml:space="preserve">Screenshots or a short GIF: live dashboard, Airflow DAG graph, dbt lineage.</w:t>
      </w:r>
    </w:p>
    <w:p>
      <w:pPr>
        <w:pStyle w:val="ListParagraph"/>
        <w:numPr>
          <w:ilvl w:val="0"/>
          <w:numId w:val="2"/>
        </w:numPr>
        <w:spacing w:after="60"/>
      </w:pPr>
      <w:r>
        <w:rPr>
          <w:rFonts w:ascii="Calibri" w:cs="Calibri" w:eastAsia="Calibri" w:hAnsi="Calibri"/>
        </w:rPr>
        <w:t xml:space="preserve">Link to the 2-minute demo video.</w:t>
      </w:r>
    </w:p>
    <w:p>
      <w:pPr>
        <w:pStyle w:val="ListParagraph"/>
        <w:numPr>
          <w:ilvl w:val="0"/>
          <w:numId w:val="2"/>
        </w:numPr>
        <w:spacing w:after="60"/>
      </w:pPr>
      <w:r>
        <w:rPr>
          <w:rFonts w:ascii="Calibri" w:cs="Calibri" w:eastAsia="Calibri" w:hAnsi="Calibri"/>
        </w:rPr>
        <w:t xml:space="preserve">Links to design-decisions, failure-scenarios, and data dictionary.</w:t>
      </w:r>
    </w:p>
    <w:p>
      <w:pPr>
        <w:pStyle w:val="ListParagraph"/>
        <w:numPr>
          <w:ilvl w:val="0"/>
          <w:numId w:val="2"/>
        </w:numPr>
        <w:spacing w:after="60"/>
      </w:pPr>
      <w:r>
        <w:rPr>
          <w:rFonts w:ascii="Calibri" w:cs="Calibri" w:eastAsia="Calibri" w:hAnsi="Calibri"/>
        </w:rPr>
        <w:t xml:space="preserve">Known limitations and what you would do next (shows maturity).</w:t>
      </w:r>
    </w:p>
    <w:p>
      <w:pPr>
        <w:pStyle w:val="ListParagraph"/>
        <w:numPr>
          <w:ilvl w:val="0"/>
          <w:numId w:val="2"/>
        </w:numPr>
        <w:spacing w:after="60"/>
      </w:pPr>
      <w:r>
        <w:rPr>
          <w:rFonts w:ascii="Calibri" w:cs="Calibri" w:eastAsia="Calibri" w:hAnsi="Calibri"/>
        </w:rPr>
        <w:t xml:space="preserve">Tech stack badges and CI status badge.</w:t>
      </w:r>
    </w:p>
    <w:p>
      <w:pPr>
        <w:pStyle w:val="Heading1"/>
      </w:pPr>
      <w:r>
        <w:rPr>
          <w:rFonts w:ascii="Calibri" w:cs="Calibri" w:eastAsia="Calibri" w:hAnsi="Calibri"/>
        </w:rPr>
        <w:t xml:space="preserve">11. Interview Preparation</w:t>
      </w:r>
    </w:p>
    <w:p>
      <w:pPr>
        <w:pStyle w:val="Heading2"/>
      </w:pPr>
      <w:r>
        <w:rPr>
          <w:rFonts w:ascii="Calibri" w:cs="Calibri" w:eastAsia="Calibri" w:hAnsi="Calibri"/>
        </w:rPr>
        <w:t xml:space="preserve">11.1 Questions you should expect, with answer outlines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BFC7D5" w:sz="4"/>
              <w:left w:val="single" w:color="BFC7D5" w:sz="4"/>
              <w:bottom w:val="single" w:color="BFC7D5" w:sz="4"/>
              <w:right w:val="single" w:color="BFC7D5" w:sz="4"/>
            </w:tcBorders>
            <w:shd w:fill="1F3864" w:val="clear"/>
            <w:tcMar>
              <w:top w:type="dxa" w:w="70"/>
              <w:left w:type="dxa" w:w="100"/>
              <w:bottom w:type="dxa" w:w="70"/>
              <w:right w:type="dxa" w:w="100"/>
            </w:tcMar>
          </w:tcPr>
          <w:p>
            <w:r>
              <w:rPr>
                <w:rFonts w:ascii="Calibri" w:cs="Calibri" w:eastAsia="Calibri" w:hAnsi="Calibri"/>
                <w:b/>
                <w:bCs/>
                <w:color w:val="FFFFFF"/>
                <w:sz w:val="20"/>
                <w:szCs w:val="20"/>
              </w:rPr>
              <w:t xml:space="preserve">Question</w:t>
            </w:r>
          </w:p>
        </w:tc>
        <w:tc>
          <w:tcPr>
            <w:tcW w:type="dxa" w:w="6438"/>
            <w:tcBorders>
              <w:top w:val="single" w:color="BFC7D5" w:sz="4"/>
              <w:left w:val="single" w:color="BFC7D5" w:sz="4"/>
              <w:bottom w:val="single" w:color="BFC7D5" w:sz="4"/>
              <w:right w:val="single" w:color="BFC7D5" w:sz="4"/>
            </w:tcBorders>
            <w:shd w:fill="1F3864" w:val="clear"/>
            <w:tcMar>
              <w:top w:type="dxa" w:w="70"/>
              <w:left w:type="dxa" w:w="100"/>
              <w:bottom w:type="dxa" w:w="70"/>
              <w:right w:type="dxa" w:w="100"/>
            </w:tcMar>
          </w:tcPr>
          <w:p>
            <w:r>
              <w:rPr>
                <w:rFonts w:ascii="Calibri" w:cs="Calibri" w:eastAsia="Calibri" w:hAnsi="Calibri"/>
                <w:b/>
                <w:bCs/>
                <w:color w:val="FFFFFF"/>
                <w:sz w:val="20"/>
                <w:szCs w:val="20"/>
              </w:rPr>
              <w:t xml:space="preserve">Strong answer outline</w:t>
            </w:r>
          </w:p>
        </w:tc>
      </w:tr>
      <w:tr>
        <w:trPr>
          <w:cantSplit/>
        </w:trPr>
        <w:tc>
          <w:tcPr>
            <w:tcW w:type="dxa" w:w="3200"/>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Walk me through your architecture.</w:t>
            </w:r>
          </w:p>
        </w:tc>
        <w:tc>
          <w:tcPr>
            <w:tcW w:type="dxa" w:w="6438"/>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Follow the data: source, Kafka, Spark, bronze/silver/gold, dbt, Airflow, BI. Give one number (throughput) and one design decision.</w:t>
            </w:r>
          </w:p>
        </w:tc>
      </w:tr>
      <w:tr>
        <w:trPr>
          <w:cantSplit/>
        </w:trPr>
        <w:tc>
          <w:tcPr>
            <w:tcW w:type="dxa" w:w="3200"/>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How do you get exactly-once?</w:t>
            </w:r>
          </w:p>
        </w:tc>
        <w:tc>
          <w:tcPr>
            <w:tcW w:type="dxa" w:w="6438"/>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Replayable source offsets + checkpointing + idempotent sink (MERGE keyed on event/order id). Explain that exactly-once is end-to-end, not a single switch.</w:t>
            </w:r>
          </w:p>
        </w:tc>
      </w:tr>
      <w:tr>
        <w:trPr>
          <w:cantSplit/>
        </w:trPr>
        <w:tc>
          <w:tcPr>
            <w:tcW w:type="dxa" w:w="3200"/>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What happens if the Spark job dies?</w:t>
            </w:r>
          </w:p>
        </w:tc>
        <w:tc>
          <w:tcPr>
            <w:tcW w:type="dxa" w:w="6438"/>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Restart reads checkpoint, resumes from last committed offsets, MERGE makes reprocessing safe. Cite your kill-and-recover test.</w:t>
            </w:r>
          </w:p>
        </w:tc>
      </w:tr>
      <w:tr>
        <w:trPr>
          <w:cantSplit/>
        </w:trPr>
        <w:tc>
          <w:tcPr>
            <w:tcW w:type="dxa" w:w="3200"/>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How do you handle late and out-of-order data?</w:t>
            </w:r>
          </w:p>
        </w:tc>
        <w:tc>
          <w:tcPr>
            <w:tcW w:type="dxa" w:w="6438"/>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Event-time windows, watermark, compare event_ts in MERGE; data beyond watermark is still in Bronze for reprocessing.</w:t>
            </w:r>
          </w:p>
        </w:tc>
      </w:tr>
      <w:tr>
        <w:trPr>
          <w:cantSplit/>
        </w:trPr>
        <w:tc>
          <w:tcPr>
            <w:tcW w:type="dxa" w:w="3200"/>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Why a watermark of N minutes?</w:t>
            </w:r>
          </w:p>
        </w:tc>
        <w:tc>
          <w:tcPr>
            <w:tcW w:type="dxa" w:w="6438"/>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Based on observed lateness distribution in the simulator; trade-off between completeness, latency, and state size.</w:t>
            </w:r>
          </w:p>
        </w:tc>
      </w:tr>
      <w:tr>
        <w:trPr>
          <w:cantSplit/>
        </w:trPr>
        <w:tc>
          <w:tcPr>
            <w:tcW w:type="dxa" w:w="3200"/>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How do you deduplicate?</w:t>
            </w:r>
          </w:p>
        </w:tc>
        <w:tc>
          <w:tcPr>
            <w:tcW w:type="dxa" w:w="6438"/>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event_id plus watermark-bounded dropDuplicates in streaming; MERGE on business key for state tables; unique tests in dbt.</w:t>
            </w:r>
          </w:p>
        </w:tc>
      </w:tr>
      <w:tr>
        <w:trPr>
          <w:cantSplit/>
        </w:trPr>
        <w:tc>
          <w:tcPr>
            <w:tcW w:type="dxa" w:w="3200"/>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What is the small-file problem?</w:t>
            </w:r>
          </w:p>
        </w:tc>
        <w:tc>
          <w:tcPr>
            <w:tcW w:type="dxa" w:w="6438"/>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Frequent micro-batch writes create many tiny files that slow queries. Fixed with OPTIMIZE/compaction and sensible trigger intervals; quote your before/after.</w:t>
            </w:r>
          </w:p>
        </w:tc>
      </w:tr>
      <w:tr>
        <w:trPr>
          <w:cantSplit/>
        </w:trPr>
        <w:tc>
          <w:tcPr>
            <w:tcW w:type="dxa" w:w="3200"/>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How did you model SCD2?</w:t>
            </w:r>
          </w:p>
        </w:tc>
        <w:tc>
          <w:tcPr>
            <w:tcW w:type="dxa" w:w="6438"/>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dbt snapshot with check strategy; valid_from/valid_to/is_current; fact joins to the version valid at order time.</w:t>
            </w:r>
          </w:p>
        </w:tc>
      </w:tr>
      <w:tr>
        <w:trPr>
          <w:cantSplit/>
        </w:trPr>
        <w:tc>
          <w:tcPr>
            <w:tcW w:type="dxa" w:w="3200"/>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How is the incremental model safe with late updates?</w:t>
            </w:r>
          </w:p>
        </w:tc>
        <w:tc>
          <w:tcPr>
            <w:tcW w:type="dxa" w:w="6438"/>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Filter on updated_at with a lookback window, unique_key merge strategy, and periodic full refresh.</w:t>
            </w:r>
          </w:p>
        </w:tc>
      </w:tr>
      <w:tr>
        <w:trPr>
          <w:cantSplit/>
        </w:trPr>
        <w:tc>
          <w:tcPr>
            <w:tcW w:type="dxa" w:w="3200"/>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How do you know the data is correct?</w:t>
            </w:r>
          </w:p>
        </w:tc>
        <w:tc>
          <w:tcPr>
            <w:tcW w:type="dxa" w:w="6438"/>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Layered checks: schema validation, DLQ, dbt tests, freshness/volume monitors, reconciliation counts between layers.</w:t>
            </w:r>
          </w:p>
        </w:tc>
      </w:tr>
      <w:tr>
        <w:trPr>
          <w:cantSplit/>
        </w:trPr>
        <w:tc>
          <w:tcPr>
            <w:tcW w:type="dxa" w:w="3200"/>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How would this scale 100x?</w:t>
            </w:r>
          </w:p>
        </w:tc>
        <w:tc>
          <w:tcPr>
            <w:tcW w:type="dxa" w:w="6438"/>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More Kafka partitions and Spark executors, managed cloud services, partition strategy review, autoscaling, cost controls, possibly Flink for lower latency.</w:t>
            </w:r>
          </w:p>
        </w:tc>
      </w:tr>
      <w:tr>
        <w:trPr>
          <w:cantSplit/>
        </w:trPr>
        <w:tc>
          <w:tcPr>
            <w:tcW w:type="dxa" w:w="3200"/>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What would you change in production?</w:t>
            </w:r>
          </w:p>
        </w:tc>
        <w:tc>
          <w:tcPr>
            <w:tcW w:type="dxa" w:w="6438"/>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Schema registry, managed Kafka, secrets management, monitoring/alerting stack, data contracts, access control, cost monitoring.</w:t>
            </w:r>
          </w:p>
        </w:tc>
      </w:tr>
      <w:tr>
        <w:trPr>
          <w:cantSplit/>
        </w:trPr>
        <w:tc>
          <w:tcPr>
            <w:tcW w:type="dxa" w:w="3200"/>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Kafka partitions and ordering?</w:t>
            </w:r>
          </w:p>
        </w:tc>
        <w:tc>
          <w:tcPr>
            <w:tcW w:type="dxa" w:w="6438"/>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Ordering only within a partition; key by order_id so an order's events stay ordered; discuss hot-key risk.</w:t>
            </w:r>
          </w:p>
        </w:tc>
      </w:tr>
      <w:tr>
        <w:trPr>
          <w:cantSplit/>
        </w:trPr>
        <w:tc>
          <w:tcPr>
            <w:tcW w:type="dxa" w:w="3200"/>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Batch vs streaming trade-offs?</w:t>
            </w:r>
          </w:p>
        </w:tc>
        <w:tc>
          <w:tcPr>
            <w:tcW w:type="dxa" w:w="6438"/>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Latency, complexity, cost, correctness; explain why the daily master data is batch while order events are streaming.</w:t>
            </w:r>
          </w:p>
        </w:tc>
      </w:tr>
    </w:tbl>
    <w:p>
      <w:pPr>
        <w:spacing w:after="120"/>
      </w:pPr>
    </w:p>
    <w:p>
      <w:pPr>
        <w:pStyle w:val="Heading2"/>
      </w:pPr>
      <w:r>
        <w:rPr>
          <w:rFonts w:ascii="Calibri" w:cs="Calibri" w:eastAsia="Calibri" w:hAnsi="Calibri"/>
        </w:rPr>
        <w:t xml:space="preserve">11.2 Resume bullets (replace brackets with your measured results)</w:t>
      </w:r>
    </w:p>
    <w:p>
      <w:pPr>
        <w:pStyle w:val="ListParagraph"/>
        <w:numPr>
          <w:ilvl w:val="0"/>
          <w:numId w:val="2"/>
        </w:numPr>
        <w:spacing w:after="60"/>
      </w:pPr>
      <w:r>
        <w:rPr>
          <w:rFonts w:ascii="Calibri" w:cs="Calibri" w:eastAsia="Calibri" w:hAnsi="Calibri"/>
        </w:rPr>
        <w:t xml:space="preserve">Built an end-to-end real-time data platform (Kafka, Spark Structured Streaming, Delta Lake, dbt, Airflow) processing [X] events/sec with p95 end-to-end latency of [Y] seconds on a [hardware] setup.</w:t>
      </w:r>
    </w:p>
    <w:p>
      <w:pPr>
        <w:pStyle w:val="ListParagraph"/>
        <w:numPr>
          <w:ilvl w:val="0"/>
          <w:numId w:val="2"/>
        </w:numPr>
        <w:spacing w:after="60"/>
      </w:pPr>
      <w:r>
        <w:rPr>
          <w:rFonts w:ascii="Calibri" w:cs="Calibri" w:eastAsia="Calibri" w:hAnsi="Calibri"/>
        </w:rPr>
        <w:t xml:space="preserve">Designed bronze/silver/gold lakehouse with watermark-based deduplication and idempotent MERGE writes; verified exactly-once recovery after forced job failures with zero duplicates across [N] rows.</w:t>
      </w:r>
    </w:p>
    <w:p>
      <w:pPr>
        <w:pStyle w:val="ListParagraph"/>
        <w:numPr>
          <w:ilvl w:val="0"/>
          <w:numId w:val="2"/>
        </w:numPr>
        <w:spacing w:after="60"/>
      </w:pPr>
      <w:r>
        <w:rPr>
          <w:rFonts w:ascii="Calibri" w:cs="Calibri" w:eastAsia="Calibri" w:hAnsi="Calibri"/>
        </w:rPr>
        <w:t xml:space="preserve">Reduced small files from [A] to [B] and cut dashboard query time by [Z]% through partitioning and scheduled Delta compaction.</w:t>
      </w:r>
    </w:p>
    <w:p>
      <w:pPr>
        <w:pStyle w:val="ListParagraph"/>
        <w:numPr>
          <w:ilvl w:val="0"/>
          <w:numId w:val="2"/>
        </w:numPr>
        <w:spacing w:after="60"/>
      </w:pPr>
      <w:r>
        <w:rPr>
          <w:rFonts w:ascii="Calibri" w:cs="Calibri" w:eastAsia="Calibri" w:hAnsi="Calibri"/>
        </w:rPr>
        <w:t xml:space="preserve">Implemented automated data-quality gates (freshness, volume, schema, referential, business rules) with Airflow alerting and a dead-letter queue, catching [N] injected defects before reaching the warehouse.</w:t>
      </w:r>
    </w:p>
    <w:p>
      <w:pPr>
        <w:pStyle w:val="ListParagraph"/>
        <w:numPr>
          <w:ilvl w:val="0"/>
          <w:numId w:val="2"/>
        </w:numPr>
        <w:spacing w:after="60"/>
      </w:pPr>
      <w:r>
        <w:rPr>
          <w:rFonts w:ascii="Calibri" w:cs="Calibri" w:eastAsia="Calibri" w:hAnsi="Calibri"/>
        </w:rPr>
        <w:t xml:space="preserve">Modeled a star schema in dbt with incremental fact tables and SCD Type 2 dimensions; added CI (GitHub Actions) running lint, unit tests, and dbt tests on every pull request.</w:t>
      </w:r>
    </w:p>
    <w:p>
      <w:pPr>
        <w:pStyle w:val="Heading2"/>
      </w:pPr>
      <w:r>
        <w:rPr>
          <w:rFonts w:ascii="Calibri" w:cs="Calibri" w:eastAsia="Calibri" w:hAnsi="Calibri"/>
        </w:rPr>
        <w:t xml:space="preserve">11.3 The two-minute demo script</w:t>
      </w:r>
    </w:p>
    <w:p>
      <w:pPr>
        <w:pStyle w:val="ListParagraph"/>
        <w:numPr>
          <w:ilvl w:val="0"/>
          <w:numId w:val="2"/>
        </w:numPr>
        <w:spacing w:after="60"/>
      </w:pPr>
      <w:r>
        <w:rPr>
          <w:rFonts w:ascii="Calibri" w:cs="Calibri" w:eastAsia="Calibri" w:hAnsi="Calibri"/>
        </w:rPr>
        <w:t xml:space="preserve">0:00-0:20: the problem and architecture diagram.</w:t>
      </w:r>
    </w:p>
    <w:p>
      <w:pPr>
        <w:pStyle w:val="ListParagraph"/>
        <w:numPr>
          <w:ilvl w:val="0"/>
          <w:numId w:val="2"/>
        </w:numPr>
        <w:spacing w:after="60"/>
      </w:pPr>
      <w:r>
        <w:rPr>
          <w:rFonts w:ascii="Calibri" w:cs="Calibri" w:eastAsia="Calibri" w:hAnsi="Calibri"/>
        </w:rPr>
        <w:t xml:space="preserve">0:20-0:50: start the simulator; show live dashboard updating and Kafka topics.</w:t>
      </w:r>
    </w:p>
    <w:p>
      <w:pPr>
        <w:pStyle w:val="ListParagraph"/>
        <w:numPr>
          <w:ilvl w:val="0"/>
          <w:numId w:val="2"/>
        </w:numPr>
        <w:spacing w:after="60"/>
      </w:pPr>
      <w:r>
        <w:rPr>
          <w:rFonts w:ascii="Calibri" w:cs="Calibri" w:eastAsia="Calibri" w:hAnsi="Calibri"/>
        </w:rPr>
        <w:t xml:space="preserve">0:50-1:20: kill the Spark job; show it recover with no data loss and matching counts.</w:t>
      </w:r>
    </w:p>
    <w:p>
      <w:pPr>
        <w:pStyle w:val="ListParagraph"/>
        <w:numPr>
          <w:ilvl w:val="0"/>
          <w:numId w:val="2"/>
        </w:numPr>
        <w:spacing w:after="60"/>
      </w:pPr>
      <w:r>
        <w:rPr>
          <w:rFonts w:ascii="Calibri" w:cs="Calibri" w:eastAsia="Calibri" w:hAnsi="Calibri"/>
        </w:rPr>
        <w:t xml:space="preserve">1:20-1:45: show a bad record hitting the DLQ and a dbt test failing and alerting.</w:t>
      </w:r>
    </w:p>
    <w:p>
      <w:pPr>
        <w:pStyle w:val="ListParagraph"/>
        <w:numPr>
          <w:ilvl w:val="0"/>
          <w:numId w:val="2"/>
        </w:numPr>
        <w:spacing w:after="60"/>
      </w:pPr>
      <w:r>
        <w:rPr>
          <w:rFonts w:ascii="Calibri" w:cs="Calibri" w:eastAsia="Calibri" w:hAnsi="Calibri"/>
        </w:rPr>
        <w:t xml:space="preserve">1:45-2:00: show benchmark results and the repo; close with what you would do next.</w:t>
      </w:r>
    </w:p>
    <w:p>
      <w:pPr>
        <w:pStyle w:val="Heading1"/>
      </w:pPr>
      <w:r>
        <w:rPr>
          <w:rFonts w:ascii="Calibri" w:cs="Calibri" w:eastAsia="Calibri" w:hAnsi="Calibri"/>
        </w:rPr>
        <w:t xml:space="preserve">12. Common Pitfalls</w:t>
      </w:r>
    </w:p>
    <w:p>
      <w:pPr>
        <w:pStyle w:val="ListParagraph"/>
        <w:numPr>
          <w:ilvl w:val="0"/>
          <w:numId w:val="2"/>
        </w:numPr>
        <w:spacing w:after="60"/>
      </w:pPr>
      <w:r>
        <w:rPr>
          <w:rFonts w:ascii="Calibri" w:cs="Calibri" w:eastAsia="Calibri" w:hAnsi="Calibri"/>
        </w:rPr>
        <w:t xml:space="preserve">Building a tutorial clone with clean data and no failure handling. Fix: chaos in the simulator and documented failure demos.</w:t>
      </w:r>
    </w:p>
    <w:p>
      <w:pPr>
        <w:pStyle w:val="ListParagraph"/>
        <w:numPr>
          <w:ilvl w:val="0"/>
          <w:numId w:val="2"/>
        </w:numPr>
        <w:spacing w:after="60"/>
      </w:pPr>
      <w:r>
        <w:rPr>
          <w:rFonts w:ascii="Calibri" w:cs="Calibri" w:eastAsia="Calibri" w:hAnsi="Calibri"/>
        </w:rPr>
        <w:t xml:space="preserve">Over-engineering the tool list before anything works. Fix: get a thin end-to-end slice running in week 1-2, then deepen.</w:t>
      </w:r>
    </w:p>
    <w:p>
      <w:pPr>
        <w:pStyle w:val="ListParagraph"/>
        <w:numPr>
          <w:ilvl w:val="0"/>
          <w:numId w:val="2"/>
        </w:numPr>
        <w:spacing w:after="60"/>
      </w:pPr>
      <w:r>
        <w:rPr>
          <w:rFonts w:ascii="Calibri" w:cs="Calibri" w:eastAsia="Calibri" w:hAnsi="Calibri"/>
        </w:rPr>
        <w:t xml:space="preserve">Claiming numbers you did not measure. Interviewers will ask how you measured; always include methodology.</w:t>
      </w:r>
    </w:p>
    <w:p>
      <w:pPr>
        <w:pStyle w:val="ListParagraph"/>
        <w:numPr>
          <w:ilvl w:val="0"/>
          <w:numId w:val="2"/>
        </w:numPr>
        <w:spacing w:after="60"/>
      </w:pPr>
      <w:r>
        <w:rPr>
          <w:rFonts w:ascii="Calibri" w:cs="Calibri" w:eastAsia="Calibri" w:hAnsi="Calibri"/>
        </w:rPr>
        <w:t xml:space="preserve">Partitioning by high-cardinality columns, producing millions of tiny files.</w:t>
      </w:r>
    </w:p>
    <w:p>
      <w:pPr>
        <w:pStyle w:val="ListParagraph"/>
        <w:numPr>
          <w:ilvl w:val="0"/>
          <w:numId w:val="2"/>
        </w:numPr>
        <w:spacing w:after="60"/>
      </w:pPr>
      <w:r>
        <w:rPr>
          <w:rFonts w:ascii="Calibri" w:cs="Calibri" w:eastAsia="Calibri" w:hAnsi="Calibri"/>
        </w:rPr>
        <w:t xml:space="preserve">Using inferred schemas in streaming code, so a bad record silently changes types.</w:t>
      </w:r>
    </w:p>
    <w:p>
      <w:pPr>
        <w:pStyle w:val="ListParagraph"/>
        <w:numPr>
          <w:ilvl w:val="0"/>
          <w:numId w:val="2"/>
        </w:numPr>
        <w:spacing w:after="60"/>
      </w:pPr>
      <w:r>
        <w:rPr>
          <w:rFonts w:ascii="Calibri" w:cs="Calibri" w:eastAsia="Calibri" w:hAnsi="Calibri"/>
        </w:rPr>
        <w:t xml:space="preserve">Non-idempotent writes (plain append in foreachBatch) that duplicate data after a retry.</w:t>
      </w:r>
    </w:p>
    <w:p>
      <w:pPr>
        <w:pStyle w:val="ListParagraph"/>
        <w:numPr>
          <w:ilvl w:val="0"/>
          <w:numId w:val="2"/>
        </w:numPr>
        <w:spacing w:after="60"/>
      </w:pPr>
      <w:r>
        <w:rPr>
          <w:rFonts w:ascii="Calibri" w:cs="Calibri" w:eastAsia="Calibri" w:hAnsi="Calibri"/>
        </w:rPr>
        <w:t xml:space="preserve">A README that does not run from a clean clone. Test it on a fresh machine.</w:t>
      </w:r>
    </w:p>
    <w:p>
      <w:pPr>
        <w:pStyle w:val="ListParagraph"/>
        <w:numPr>
          <w:ilvl w:val="0"/>
          <w:numId w:val="2"/>
        </w:numPr>
        <w:spacing w:after="60"/>
      </w:pPr>
      <w:r>
        <w:rPr>
          <w:rFonts w:ascii="Calibri" w:cs="Calibri" w:eastAsia="Calibri" w:hAnsi="Calibri"/>
        </w:rPr>
        <w:t xml:space="preserve">Not being able to explain your own code. Rehearse each component's failure modes aloud.</w:t>
      </w:r>
    </w:p>
    <w:p>
      <w:pPr>
        <w:pStyle w:val="Heading1"/>
      </w:pPr>
      <w:r>
        <w:rPr>
          <w:rFonts w:ascii="Calibri" w:cs="Calibri" w:eastAsia="Calibri" w:hAnsi="Calibri"/>
        </w:rPr>
        <w:t xml:space="preserve">13. Optional Extensions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BFC7D5" w:sz="4"/>
              <w:left w:val="single" w:color="BFC7D5" w:sz="4"/>
              <w:bottom w:val="single" w:color="BFC7D5" w:sz="4"/>
              <w:right w:val="single" w:color="BFC7D5" w:sz="4"/>
            </w:tcBorders>
            <w:shd w:fill="1F3864" w:val="clear"/>
            <w:tcMar>
              <w:top w:type="dxa" w:w="70"/>
              <w:left w:type="dxa" w:w="100"/>
              <w:bottom w:type="dxa" w:w="70"/>
              <w:right w:type="dxa" w:w="100"/>
            </w:tcMar>
          </w:tcPr>
          <w:p>
            <w:r>
              <w:rPr>
                <w:rFonts w:ascii="Calibri" w:cs="Calibri" w:eastAsia="Calibri" w:hAnsi="Calibri"/>
                <w:b/>
                <w:bCs/>
                <w:color w:val="FFFFFF"/>
                <w:sz w:val="20"/>
                <w:szCs w:val="20"/>
              </w:rPr>
              <w:t xml:space="preserve">Extension</w:t>
            </w:r>
          </w:p>
        </w:tc>
        <w:tc>
          <w:tcPr>
            <w:tcW w:type="dxa" w:w="6038"/>
            <w:tcBorders>
              <w:top w:val="single" w:color="BFC7D5" w:sz="4"/>
              <w:left w:val="single" w:color="BFC7D5" w:sz="4"/>
              <w:bottom w:val="single" w:color="BFC7D5" w:sz="4"/>
              <w:right w:val="single" w:color="BFC7D5" w:sz="4"/>
            </w:tcBorders>
            <w:shd w:fill="1F3864" w:val="clear"/>
            <w:tcMar>
              <w:top w:type="dxa" w:w="70"/>
              <w:left w:type="dxa" w:w="100"/>
              <w:bottom w:type="dxa" w:w="70"/>
              <w:right w:type="dxa" w:w="100"/>
            </w:tcMar>
          </w:tcPr>
          <w:p>
            <w:r>
              <w:rPr>
                <w:rFonts w:ascii="Calibri" w:cs="Calibri" w:eastAsia="Calibri" w:hAnsi="Calibri"/>
                <w:b/>
                <w:bCs/>
                <w:color w:val="FFFFFF"/>
                <w:sz w:val="20"/>
                <w:szCs w:val="20"/>
              </w:rPr>
              <w:t xml:space="preserve">What it adds</w:t>
            </w:r>
          </w:p>
        </w:tc>
      </w:tr>
      <w:tr>
        <w:trPr>
          <w:cantSplit/>
        </w:trPr>
        <w:tc>
          <w:tcPr>
            <w:tcW w:type="dxa" w:w="3600"/>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Schema Registry + Avro/Protobuf</w:t>
            </w:r>
          </w:p>
        </w:tc>
        <w:tc>
          <w:tcPr>
            <w:tcW w:type="dxa" w:w="6038"/>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Enforced contracts and compatible schema evolution</w:t>
            </w:r>
          </w:p>
        </w:tc>
      </w:tr>
      <w:tr>
        <w:trPr>
          <w:cantSplit/>
        </w:trPr>
        <w:tc>
          <w:tcPr>
            <w:tcW w:type="dxa" w:w="3600"/>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Change Data Capture (Debezium)</w:t>
            </w:r>
          </w:p>
        </w:tc>
        <w:tc>
          <w:tcPr>
            <w:tcW w:type="dxa" w:w="6038"/>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Stream changes from the Postgres operational DB into Kafka</w:t>
            </w:r>
          </w:p>
        </w:tc>
      </w:tr>
      <w:tr>
        <w:trPr>
          <w:cantSplit/>
        </w:trPr>
        <w:tc>
          <w:tcPr>
            <w:tcW w:type="dxa" w:w="3600"/>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Cloud deployment with Terraform</w:t>
            </w:r>
          </w:p>
        </w:tc>
        <w:tc>
          <w:tcPr>
            <w:tcW w:type="dxa" w:w="6038"/>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S3, IAM, and a small cluster; shows infrastructure-as-code (watch costs)</w:t>
            </w:r>
          </w:p>
        </w:tc>
      </w:tr>
      <w:tr>
        <w:trPr>
          <w:cantSplit/>
        </w:trPr>
        <w:tc>
          <w:tcPr>
            <w:tcW w:type="dxa" w:w="3600"/>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Flink variant of one job</w:t>
            </w:r>
          </w:p>
        </w:tc>
        <w:tc>
          <w:tcPr>
            <w:tcW w:type="dxa" w:w="6038"/>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Compare latency and state handling with Spark; write up the comparison</w:t>
            </w:r>
          </w:p>
        </w:tc>
      </w:tr>
      <w:tr>
        <w:trPr>
          <w:cantSplit/>
        </w:trPr>
        <w:tc>
          <w:tcPr>
            <w:tcW w:type="dxa" w:w="3600"/>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Grafana + Prometheus</w:t>
            </w:r>
          </w:p>
        </w:tc>
        <w:tc>
          <w:tcPr>
            <w:tcW w:type="dxa" w:w="6038"/>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Consumer lag, batch duration, and state-size monitoring</w:t>
            </w:r>
          </w:p>
        </w:tc>
      </w:tr>
      <w:tr>
        <w:trPr>
          <w:cantSplit/>
        </w:trPr>
        <w:tc>
          <w:tcPr>
            <w:tcW w:type="dxa" w:w="3600"/>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Data contracts and lineage (OpenLineage / Marquez)</w:t>
            </w:r>
          </w:p>
        </w:tc>
        <w:tc>
          <w:tcPr>
            <w:tcW w:type="dxa" w:w="6038"/>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Governance and end-to-end lineage across Airflow, Spark, dbt</w:t>
            </w:r>
          </w:p>
        </w:tc>
      </w:tr>
      <w:tr>
        <w:trPr>
          <w:cantSplit/>
        </w:trPr>
        <w:tc>
          <w:tcPr>
            <w:tcW w:type="dxa" w:w="3600"/>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ML feature table</w:t>
            </w:r>
          </w:p>
        </w:tc>
        <w:tc>
          <w:tcPr>
            <w:tcW w:type="dxa" w:w="6038"/>
            <w:tcBorders>
              <w:top w:val="single" w:color="BFC7D5" w:sz="4"/>
              <w:left w:val="single" w:color="BFC7D5" w:sz="4"/>
              <w:bottom w:val="single" w:color="BFC7D5" w:sz="4"/>
              <w:right w:val="single" w:color="BFC7D5" w:sz="4"/>
            </w:tcBorders>
            <w:shd w:fill="FFFFFF" w:val="clear"/>
            <w:tcMar>
              <w:top w:type="dxa" w:w="70"/>
              <w:left w:type="dxa" w:w="100"/>
              <w:bottom w:type="dxa" w:w="70"/>
              <w:right w:type="dxa" w:w="100"/>
            </w:tcMar>
          </w:tcPr>
          <w:p>
            <w:r>
              <w:rPr>
                <w:rFonts w:ascii="Calibri" w:cs="Calibri" w:eastAsia="Calibri" w:hAnsi="Calibri"/>
                <w:sz w:val="20"/>
                <w:szCs w:val="20"/>
              </w:rPr>
              <w:t xml:space="preserve">Gold-layer delivery-time features for a simple ETA model, connecting DE to data science</w:t>
            </w:r>
          </w:p>
        </w:tc>
      </w:tr>
      <w:tr>
        <w:trPr>
          <w:cantSplit/>
        </w:trPr>
        <w:tc>
          <w:tcPr>
            <w:tcW w:type="dxa" w:w="3600"/>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Cost model document</w:t>
            </w:r>
          </w:p>
        </w:tc>
        <w:tc>
          <w:tcPr>
            <w:tcW w:type="dxa" w:w="6038"/>
            <w:tcBorders>
              <w:top w:val="single" w:color="BFC7D5" w:sz="4"/>
              <w:left w:val="single" w:color="BFC7D5" w:sz="4"/>
              <w:bottom w:val="single" w:color="BFC7D5" w:sz="4"/>
              <w:right w:val="single" w:color="BFC7D5" w:sz="4"/>
            </w:tcBorders>
            <w:shd w:fill="F2F6FC" w:val="clear"/>
            <w:tcMar>
              <w:top w:type="dxa" w:w="70"/>
              <w:left w:type="dxa" w:w="100"/>
              <w:bottom w:type="dxa" w:w="70"/>
              <w:right w:type="dxa" w:w="100"/>
            </w:tcMar>
          </w:tcPr>
          <w:p>
            <w:r>
              <w:rPr>
                <w:rFonts w:ascii="Calibri" w:cs="Calibri" w:eastAsia="Calibri" w:hAnsi="Calibri"/>
                <w:sz w:val="20"/>
                <w:szCs w:val="20"/>
              </w:rPr>
              <w:t xml:space="preserve">Estimate monthly cloud cost at 1x, 10x, 100x volume</w:t>
            </w:r>
          </w:p>
        </w:tc>
      </w:tr>
    </w:tbl>
    <w:p>
      <w:pPr>
        <w:spacing w:after="120"/>
      </w:pPr>
    </w:p>
    <w:p>
      <w:pPr>
        <w:pStyle w:val="Heading1"/>
      </w:pPr>
      <w:r>
        <w:rPr>
          <w:rFonts w:ascii="Calibri" w:cs="Calibri" w:eastAsia="Calibri" w:hAnsi="Calibri"/>
        </w:rPr>
        <w:t xml:space="preserve">14. Final Checklist</w:t>
      </w:r>
    </w:p>
    <w:p>
      <w:pPr>
        <w:pStyle w:val="ListParagraph"/>
        <w:numPr>
          <w:ilvl w:val="0"/>
          <w:numId w:val="2"/>
        </w:numPr>
        <w:spacing w:after="60"/>
      </w:pPr>
      <w:r>
        <w:rPr>
          <w:rFonts w:ascii="Calibri" w:cs="Calibri" w:eastAsia="Calibri" w:hAnsi="Calibri"/>
        </w:rPr>
        <w:t xml:space="preserve">Pipeline runs end to end from a clean clone with documented commands.</w:t>
      </w:r>
    </w:p>
    <w:p>
      <w:pPr>
        <w:pStyle w:val="ListParagraph"/>
        <w:numPr>
          <w:ilvl w:val="0"/>
          <w:numId w:val="2"/>
        </w:numPr>
        <w:spacing w:after="60"/>
      </w:pPr>
      <w:r>
        <w:rPr>
          <w:rFonts w:ascii="Calibri" w:cs="Calibri" w:eastAsia="Calibri" w:hAnsi="Calibri"/>
        </w:rPr>
        <w:t xml:space="preserve">Simulator injects duplicates, late data, schema drift, and bad records.</w:t>
      </w:r>
    </w:p>
    <w:p>
      <w:pPr>
        <w:pStyle w:val="ListParagraph"/>
        <w:numPr>
          <w:ilvl w:val="0"/>
          <w:numId w:val="2"/>
        </w:numPr>
        <w:spacing w:after="60"/>
      </w:pPr>
      <w:r>
        <w:rPr>
          <w:rFonts w:ascii="Calibri" w:cs="Calibri" w:eastAsia="Calibri" w:hAnsi="Calibri"/>
        </w:rPr>
        <w:t xml:space="preserve">Bronze/silver/gold Delta tables with idempotent writes and checkpoints.</w:t>
      </w:r>
    </w:p>
    <w:p>
      <w:pPr>
        <w:pStyle w:val="ListParagraph"/>
        <w:numPr>
          <w:ilvl w:val="0"/>
          <w:numId w:val="2"/>
        </w:numPr>
        <w:spacing w:after="60"/>
      </w:pPr>
      <w:r>
        <w:rPr>
          <w:rFonts w:ascii="Calibri" w:cs="Calibri" w:eastAsia="Calibri" w:hAnsi="Calibri"/>
        </w:rPr>
        <w:t xml:space="preserve">dbt star schema with an incremental fact, SCD2 dimension, tests, and docs.</w:t>
      </w:r>
    </w:p>
    <w:p>
      <w:pPr>
        <w:pStyle w:val="ListParagraph"/>
        <w:numPr>
          <w:ilvl w:val="0"/>
          <w:numId w:val="2"/>
        </w:numPr>
        <w:spacing w:after="60"/>
      </w:pPr>
      <w:r>
        <w:rPr>
          <w:rFonts w:ascii="Calibri" w:cs="Calibri" w:eastAsia="Calibri" w:hAnsi="Calibri"/>
        </w:rPr>
        <w:t xml:space="preserve">Airflow DAGs with retries, SLAs, alerts, and a demonstrated backfill.</w:t>
      </w:r>
    </w:p>
    <w:p>
      <w:pPr>
        <w:pStyle w:val="ListParagraph"/>
        <w:numPr>
          <w:ilvl w:val="0"/>
          <w:numId w:val="2"/>
        </w:numPr>
        <w:spacing w:after="60"/>
      </w:pPr>
      <w:r>
        <w:rPr>
          <w:rFonts w:ascii="Calibri" w:cs="Calibri" w:eastAsia="Calibri" w:hAnsi="Calibri"/>
        </w:rPr>
        <w:t xml:space="preserve">Automated data-quality checks that fail loudly.</w:t>
      </w:r>
    </w:p>
    <w:p>
      <w:pPr>
        <w:pStyle w:val="ListParagraph"/>
        <w:numPr>
          <w:ilvl w:val="0"/>
          <w:numId w:val="2"/>
        </w:numPr>
        <w:spacing w:after="60"/>
      </w:pPr>
      <w:r>
        <w:rPr>
          <w:rFonts w:ascii="Calibri" w:cs="Calibri" w:eastAsia="Calibri" w:hAnsi="Calibri"/>
        </w:rPr>
        <w:t xml:space="preserve">Measured benchmark results with methodology.</w:t>
      </w:r>
    </w:p>
    <w:p>
      <w:pPr>
        <w:pStyle w:val="ListParagraph"/>
        <w:numPr>
          <w:ilvl w:val="0"/>
          <w:numId w:val="2"/>
        </w:numPr>
        <w:spacing w:after="60"/>
      </w:pPr>
      <w:r>
        <w:rPr>
          <w:rFonts w:ascii="Calibri" w:cs="Calibri" w:eastAsia="Calibri" w:hAnsi="Calibri"/>
        </w:rPr>
        <w:t xml:space="preserve">Failure scenarios executed and documented with evidence.</w:t>
      </w:r>
    </w:p>
    <w:p>
      <w:pPr>
        <w:pStyle w:val="ListParagraph"/>
        <w:numPr>
          <w:ilvl w:val="0"/>
          <w:numId w:val="2"/>
        </w:numPr>
        <w:spacing w:after="60"/>
      </w:pPr>
      <w:r>
        <w:rPr>
          <w:rFonts w:ascii="Calibri" w:cs="Calibri" w:eastAsia="Calibri" w:hAnsi="Calibri"/>
        </w:rPr>
        <w:t xml:space="preserve">CI passing; unit tests present.</w:t>
      </w:r>
    </w:p>
    <w:p>
      <w:pPr>
        <w:pStyle w:val="ListParagraph"/>
        <w:numPr>
          <w:ilvl w:val="0"/>
          <w:numId w:val="2"/>
        </w:numPr>
        <w:spacing w:after="60"/>
      </w:pPr>
      <w:r>
        <w:rPr>
          <w:rFonts w:ascii="Calibri" w:cs="Calibri" w:eastAsia="Calibri" w:hAnsi="Calibri"/>
        </w:rPr>
        <w:t xml:space="preserve">Design-decisions document and README with architecture diagram.</w:t>
      </w:r>
    </w:p>
    <w:p>
      <w:pPr>
        <w:pStyle w:val="ListParagraph"/>
        <w:numPr>
          <w:ilvl w:val="0"/>
          <w:numId w:val="2"/>
        </w:numPr>
        <w:spacing w:after="60"/>
      </w:pPr>
      <w:r>
        <w:rPr>
          <w:rFonts w:ascii="Calibri" w:cs="Calibri" w:eastAsia="Calibri" w:hAnsi="Calibri"/>
        </w:rPr>
        <w:t xml:space="preserve">Two-minute demo video recorded.</w:t>
      </w:r>
    </w:p>
    <w:p>
      <w:pPr>
        <w:pStyle w:val="ListParagraph"/>
        <w:numPr>
          <w:ilvl w:val="0"/>
          <w:numId w:val="2"/>
        </w:numPr>
        <w:spacing w:after="60"/>
      </w:pPr>
      <w:r>
        <w:rPr>
          <w:rFonts w:ascii="Calibri" w:cs="Calibri" w:eastAsia="Calibri" w:hAnsi="Calibri"/>
        </w:rPr>
        <w:t xml:space="preserve">You can explain every component and its failure modes without notes.</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t xml:space="preserve">Real-Time Food Delivery Analytics Platform  |  Page </w:t>
    </w:r>
    <w:r>
      <w:rPr>
        <w:rFonts w:ascii="Calibri" w:cs="Calibri" w:eastAsia="Calibri" w:hAnsi="Calibri"/>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2E75B6" w:sz="6" w:space="4"/>
      </w:pBdr>
      <w:spacing w:after="160" w:before="360"/>
      <w:outlineLvl w:val="0"/>
    </w:pPr>
    <w:rPr>
      <w:rFonts w:ascii="Calibri" w:cs="Calibri" w:eastAsia="Calibri" w:hAnsi="Calibri"/>
      <w:b/>
      <w:bCs/>
      <w:color w:val="1F3864"/>
      <w:sz w:val="34"/>
      <w:szCs w:val="34"/>
    </w:rPr>
  </w:style>
  <w:style w:type="paragraph" w:styleId="Heading2">
    <w:name w:val="Heading 2"/>
    <w:basedOn w:val="Normal"/>
    <w:next w:val="Normal"/>
    <w:qFormat/>
    <w:pPr>
      <w:keepNext/>
      <w:spacing w:after="100" w:before="260"/>
      <w:outlineLvl w:val="1"/>
    </w:pPr>
    <w:rPr>
      <w:rFonts w:ascii="Calibri" w:cs="Calibri" w:eastAsia="Calibri" w:hAnsi="Calibri"/>
      <w:b/>
      <w:bCs/>
      <w:color w:val="2E75B6"/>
      <w:sz w:val="27"/>
      <w:szCs w:val="27"/>
    </w:rPr>
  </w:style>
  <w:style w:type="paragraph" w:styleId="Heading3">
    <w:name w:val="Heading 3"/>
    <w:basedOn w:val="Normal"/>
    <w:next w:val="Normal"/>
    <w:qFormat/>
    <w:pPr>
      <w:keepNext/>
      <w:spacing w:after="80" w:before="180"/>
      <w:outlineLvl w:val="2"/>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Real-Time Food Delivery Analytics Platform</dc:title>
  <dc:creator>Claude</dc:creator>
  <cp:lastModifiedBy>Un-named</cp:lastModifiedBy>
  <cp:revision>1</cp:revision>
  <dcterms:created xsi:type="dcterms:W3CDTF">2026-10-02T04:13:22.462Z</dcterms:created>
  <dcterms:modified xsi:type="dcterms:W3CDTF">2026-10-02T04:13:22.462Z</dcterms:modified>
</cp:coreProperties>
</file>

<file path=docProps/custom.xml><?xml version="1.0" encoding="utf-8"?>
<Properties xmlns="http://schemas.openxmlformats.org/officeDocument/2006/custom-properties" xmlns:vt="http://schemas.openxmlformats.org/officeDocument/2006/docPropsVTypes"/>
</file>