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9CCECE" w14:textId="539B90BA" w:rsidR="00D349EC" w:rsidRPr="002C4262" w:rsidRDefault="00D349EC" w:rsidP="000146DE">
      <w:pPr>
        <w:widowControl w:val="0"/>
        <w:tabs>
          <w:tab w:val="left" w:pos="3627"/>
        </w:tabs>
        <w:autoSpaceDE w:val="0"/>
        <w:autoSpaceDN w:val="0"/>
        <w:adjustRightInd w:val="0"/>
        <w:spacing w:before="240" w:after="60"/>
        <w:outlineLvl w:val="0"/>
        <w:rPr>
          <w:b/>
          <w:bCs/>
          <w:kern w:val="28"/>
          <w:u w:val="single"/>
        </w:rPr>
      </w:pPr>
      <w:bookmarkStart w:id="0" w:name="_Hlk52356683"/>
    </w:p>
    <w:p w14:paraId="77546D93" w14:textId="69CAED38" w:rsidR="00D349EC" w:rsidRDefault="00A50568" w:rsidP="007D4CFF">
      <w:pPr>
        <w:shd w:val="clear" w:color="auto" w:fill="BFBFBF"/>
        <w:ind w:left="5310" w:right="-29"/>
        <w:rPr>
          <w:b/>
          <w:iCs/>
        </w:rPr>
      </w:pPr>
      <w:r w:rsidRPr="00E5379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F427047" wp14:editId="6B226B39">
                <wp:simplePos x="0" y="0"/>
                <wp:positionH relativeFrom="column">
                  <wp:posOffset>92710</wp:posOffset>
                </wp:positionH>
                <wp:positionV relativeFrom="paragraph">
                  <wp:posOffset>89145</wp:posOffset>
                </wp:positionV>
                <wp:extent cx="2348865" cy="612140"/>
                <wp:effectExtent l="0" t="0" r="14605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3D37C" w14:textId="557004FB" w:rsidR="00D349EC" w:rsidRDefault="00D349EC" w:rsidP="00D349E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 w:rsidRPr="00B30857">
                              <w:rPr>
                                <w:b/>
                              </w:rPr>
                              <w:t>CO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 w:rsidRPr="00B30857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0276DE">
                              <w:t>Identify and evaluate emerging technologies and best practices in water treatment and monitoring to continuously improve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3pt;margin-top:7pt;width:184.95pt;height:48.2pt;z-index:251728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WMIgIAAEQEAAAOAAAAZHJzL2Uyb0RvYy54bWysU9tu2zAMfR+wfxD0vjj2kjQ14hRdugwD&#10;ugvQ7gNoWY6F6TZJiZ19fSk5zYJuexmmB0EUqSPyHHJ1MyhJDtx5YXRF88mUEq6ZaYTeVfTb4/bN&#10;khIfQDcgjeYVPXJPb9avX616W/LCdEY23BEE0b7sbUW7EGyZZZ51XIGfGMs1OlvjFAQ03S5rHPSI&#10;rmRWTKeLrDeusc4w7j3e3o1Ouk74bctZ+NK2ngciK4q5hbS7tNdxz9YrKHcObCfYKQ34hywUCI2f&#10;nqHuIADZO/EblBLMGW/aMGFGZaZtBeOpBqwmn76o5qEDy1MtSI63Z5r8/4Nlnw9fHRFNRa8o0aBQ&#10;okc+BPLODKSI7PTWlxj0YDEsDHiNKqdKvb037Lsn2mw60Dt+65zpOw4NZpfHl9nF0xHHR5C6/2Qa&#10;/Ab2wSSgoXUqUodkEERHlY5nZWIqDC+Lt7PlcjGnhKFvkRf5LEmXQfn82jofPnCjSDxU1KHyCR0O&#10;9z7EbKB8DomfeSNFsxVSJsPt6o105ADYJdu0UgEvwqQmfUWv58V8JOCvENO0/gShRMB2l0JVdHkO&#10;gjLS9l43qRkDCDmeMWWpTzxG6kYSw1APJ11q0xyRUWfGtsYxxENn3E9Kemzpivofe3CcEvlRoyrX&#10;+QxpIyEZs/lVgYa79NSXHtAMoSoaKBmPm5DmJhFmb1G9rUjERpnHTE65Yqsmvk9jFWfh0k5Rv4Z/&#10;/QQAAP//AwBQSwMEFAAGAAgAAAAhAMqOjLfbAAAACQEAAA8AAABkcnMvZG93bnJldi54bWxMT8tO&#10;wzAQvCPxD9YicaNOS4iqEKeqIrhWaovEdRubJK29DrGThr9ne4LTanZG8yg2s7NiMkPoPClYLhIQ&#10;hmqvO2oUfBzfn9YgQkTSaD0ZBT8mwKa8vysw1/5KezMdYiPYhEKOCtoY+1zKULfGYVj43hBzX35w&#10;GBkOjdQDXtncWblKkkw67IgTWuxN1Zr6chidgvFYbad9tTp/Tjud7rI3dGi/lXp8mLevIKKZ458Y&#10;bvW5OpTc6eRH0kFYxmnGytvlScw/r9MXECd+LJMUZFnI/wvKXwAAAP//AwBQSwECLQAUAAYACAAA&#10;ACEAtoM4kv4AAADhAQAAEwAAAAAAAAAAAAAAAAAAAAAAW0NvbnRlbnRfVHlwZXNdLnhtbFBLAQIt&#10;ABQABgAIAAAAIQA4/SH/1gAAAJQBAAALAAAAAAAAAAAAAAAAAC8BAABfcmVscy8ucmVsc1BLAQIt&#10;ABQABgAIAAAAIQAemkWMIgIAAEQEAAAOAAAAAAAAAAAAAAAAAC4CAABkcnMvZTJvRG9jLnhtbFBL&#10;AQItABQABgAIAAAAIQDKjoy32wAAAAkBAAAPAAAAAAAAAAAAAAAAAHwEAABkcnMvZG93bnJldi54&#10;bWxQSwUGAAAAAAQABADzAAAAhAUAAAAA&#10;">
                <v:textbox style="mso-fit-shape-to-text:t">
                  <w:txbxContent>
                    <w:p w14:paraId="5CC3D37C" w14:textId="557004FB" w:rsidR="00D349EC" w:rsidRDefault="00D349EC" w:rsidP="00D349EC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 w:rsidRPr="00B30857">
                        <w:rPr>
                          <w:b/>
                        </w:rPr>
                        <w:t>CO</w:t>
                      </w:r>
                      <w:r>
                        <w:rPr>
                          <w:b/>
                        </w:rPr>
                        <w:t>1</w:t>
                      </w:r>
                      <w:r w:rsidRPr="00B30857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="000276DE">
                        <w:t>Identify and evaluate emerging technologies and best practices in water treatment and monitoring to continuously improve process.</w:t>
                      </w:r>
                    </w:p>
                  </w:txbxContent>
                </v:textbox>
              </v:shape>
            </w:pict>
          </mc:Fallback>
        </mc:AlternateContent>
      </w:r>
      <w:r w:rsidR="007D4CFF">
        <w:rPr>
          <w:b/>
          <w:iCs/>
        </w:rPr>
        <w:t xml:space="preserve">   </w:t>
      </w:r>
    </w:p>
    <w:p w14:paraId="3544DA33" w14:textId="5CAB83E7" w:rsidR="007D4CFF" w:rsidRPr="007D4CFF" w:rsidRDefault="007D4CFF" w:rsidP="007D4CFF">
      <w:pPr>
        <w:shd w:val="clear" w:color="auto" w:fill="BFBFBF"/>
        <w:ind w:left="5310" w:right="-29"/>
        <w:rPr>
          <w:b/>
          <w:iCs/>
        </w:rPr>
      </w:pPr>
      <w:r w:rsidRPr="007D4CFF">
        <w:rPr>
          <w:b/>
          <w:iCs/>
        </w:rPr>
        <w:t xml:space="preserve">Name: </w:t>
      </w:r>
      <w:r>
        <w:rPr>
          <w:b/>
          <w:iCs/>
        </w:rPr>
        <w:t xml:space="preserve">    </w:t>
      </w:r>
    </w:p>
    <w:p w14:paraId="48F466D2" w14:textId="77777777" w:rsidR="007D4CFF" w:rsidRPr="007D4CFF" w:rsidRDefault="007D4CFF" w:rsidP="007D4CFF">
      <w:pPr>
        <w:shd w:val="clear" w:color="auto" w:fill="BFBFBF"/>
        <w:ind w:left="5310" w:right="-29"/>
        <w:rPr>
          <w:b/>
          <w:iCs/>
        </w:rPr>
      </w:pPr>
    </w:p>
    <w:p w14:paraId="6E484DE5" w14:textId="2D73A7AD" w:rsidR="00A50568" w:rsidRPr="007D4CFF" w:rsidRDefault="00D349EC" w:rsidP="007D4CFF">
      <w:pPr>
        <w:shd w:val="clear" w:color="auto" w:fill="BFBFBF"/>
        <w:ind w:left="5310" w:right="-29"/>
        <w:rPr>
          <w:b/>
          <w:iCs/>
        </w:rPr>
      </w:pPr>
      <w:r w:rsidRPr="007D4CFF">
        <w:rPr>
          <w:b/>
          <w:iCs/>
        </w:rPr>
        <w:t xml:space="preserve">Batch:               </w:t>
      </w:r>
    </w:p>
    <w:p w14:paraId="69F8CCFE" w14:textId="77777777" w:rsidR="00A50568" w:rsidRPr="007D4CFF" w:rsidRDefault="00A50568" w:rsidP="007D4CFF">
      <w:pPr>
        <w:shd w:val="clear" w:color="auto" w:fill="BFBFBF"/>
        <w:ind w:left="5310" w:right="-29"/>
        <w:rPr>
          <w:b/>
          <w:iCs/>
        </w:rPr>
      </w:pPr>
    </w:p>
    <w:p w14:paraId="78BCD275" w14:textId="4B0F85D6" w:rsidR="00D349EC" w:rsidRDefault="00D349EC" w:rsidP="007D4CFF">
      <w:pPr>
        <w:shd w:val="clear" w:color="auto" w:fill="BFBFBF"/>
        <w:ind w:left="5310" w:right="-29"/>
        <w:rPr>
          <w:b/>
          <w:sz w:val="32"/>
          <w:szCs w:val="32"/>
        </w:rPr>
      </w:pPr>
      <w:r w:rsidRPr="007D4CFF">
        <w:rPr>
          <w:b/>
          <w:iCs/>
        </w:rPr>
        <w:t xml:space="preserve">Roll No.:      </w:t>
      </w:r>
      <w:r w:rsidR="007D4CFF" w:rsidRPr="007D4CFF">
        <w:rPr>
          <w:b/>
          <w:iCs/>
        </w:rPr>
        <w:t xml:space="preserve">               Date</w:t>
      </w:r>
      <w:r w:rsidRPr="00E5379A">
        <w:rPr>
          <w:b/>
          <w:sz w:val="32"/>
          <w:szCs w:val="32"/>
        </w:rPr>
        <w:tab/>
      </w:r>
    </w:p>
    <w:p w14:paraId="6A5E2E24" w14:textId="77777777" w:rsidR="0056056A" w:rsidRPr="00F24BD6" w:rsidRDefault="0056056A" w:rsidP="007D4CFF">
      <w:pPr>
        <w:shd w:val="clear" w:color="auto" w:fill="BFBFBF"/>
        <w:ind w:left="5310" w:right="-29"/>
        <w:rPr>
          <w:b/>
        </w:rPr>
      </w:pPr>
    </w:p>
    <w:p w14:paraId="7EE2DE2B" w14:textId="2D8E34B7" w:rsidR="00D349EC" w:rsidRPr="00E5379A" w:rsidRDefault="00D349EC" w:rsidP="00D349EC">
      <w:pPr>
        <w:widowControl w:val="0"/>
        <w:autoSpaceDE w:val="0"/>
        <w:autoSpaceDN w:val="0"/>
        <w:adjustRightInd w:val="0"/>
        <w:spacing w:before="240" w:after="60"/>
        <w:jc w:val="center"/>
        <w:outlineLvl w:val="0"/>
        <w:rPr>
          <w:b/>
          <w:bCs/>
          <w:kern w:val="28"/>
          <w:sz w:val="28"/>
          <w:szCs w:val="32"/>
          <w:u w:val="single"/>
        </w:rPr>
      </w:pPr>
      <w:r w:rsidRPr="00E5379A">
        <w:rPr>
          <w:b/>
          <w:bCs/>
          <w:kern w:val="28"/>
          <w:sz w:val="28"/>
          <w:szCs w:val="32"/>
          <w:u w:val="single"/>
        </w:rPr>
        <w:t xml:space="preserve">Experiment No. </w:t>
      </w:r>
      <w:r w:rsidR="007D4CFF">
        <w:rPr>
          <w:b/>
          <w:bCs/>
          <w:kern w:val="28"/>
          <w:sz w:val="28"/>
          <w:szCs w:val="32"/>
          <w:u w:val="single"/>
        </w:rPr>
        <w:t>2</w:t>
      </w:r>
    </w:p>
    <w:p w14:paraId="607207A3" w14:textId="77777777" w:rsidR="00D349EC" w:rsidRPr="000B7831" w:rsidRDefault="00D349EC" w:rsidP="00D349EC">
      <w:pPr>
        <w:pStyle w:val="Title"/>
        <w:rPr>
          <w:sz w:val="32"/>
          <w:szCs w:val="32"/>
        </w:rPr>
      </w:pPr>
    </w:p>
    <w:p w14:paraId="119BE756" w14:textId="77777777" w:rsidR="00D349EC" w:rsidRPr="000B7831" w:rsidRDefault="00D349EC" w:rsidP="00D349EC">
      <w:pPr>
        <w:pStyle w:val="Title"/>
        <w:jc w:val="left"/>
        <w:rPr>
          <w:sz w:val="32"/>
          <w:szCs w:val="32"/>
        </w:rPr>
      </w:pPr>
      <w:r>
        <w:rPr>
          <w:sz w:val="32"/>
          <w:szCs w:val="32"/>
        </w:rPr>
        <w:t>Title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: Determination of </w:t>
      </w:r>
      <w:r w:rsidRPr="000B7831">
        <w:rPr>
          <w:sz w:val="32"/>
          <w:szCs w:val="32"/>
        </w:rPr>
        <w:t>H</w:t>
      </w:r>
      <w:r>
        <w:rPr>
          <w:sz w:val="32"/>
          <w:szCs w:val="32"/>
        </w:rPr>
        <w:t>ardness o</w:t>
      </w:r>
      <w:r w:rsidRPr="000B7831">
        <w:rPr>
          <w:sz w:val="32"/>
          <w:szCs w:val="32"/>
        </w:rPr>
        <w:t>f Water</w:t>
      </w:r>
    </w:p>
    <w:p w14:paraId="25069008" w14:textId="77777777" w:rsidR="00D349EC" w:rsidRPr="000B7831" w:rsidRDefault="00D349EC" w:rsidP="00D349EC">
      <w:pPr>
        <w:pStyle w:val="Title"/>
        <w:rPr>
          <w:sz w:val="32"/>
          <w:szCs w:val="32"/>
          <w:u w:val="single"/>
        </w:rPr>
      </w:pPr>
    </w:p>
    <w:p w14:paraId="07D048D1" w14:textId="77777777" w:rsidR="00D349EC" w:rsidRPr="00E1229A" w:rsidRDefault="00D349EC" w:rsidP="00D349EC">
      <w:pPr>
        <w:pStyle w:val="Default"/>
        <w:rPr>
          <w:b/>
          <w:bCs/>
          <w:sz w:val="28"/>
          <w:szCs w:val="28"/>
        </w:rPr>
      </w:pPr>
      <w:r w:rsidRPr="00E1229A">
        <w:rPr>
          <w:sz w:val="28"/>
          <w:szCs w:val="28"/>
        </w:rPr>
        <w:t>Aim                 : To determine the hardness of water using EDTA method.</w:t>
      </w:r>
    </w:p>
    <w:p w14:paraId="5C863F75" w14:textId="77777777" w:rsidR="00D349EC" w:rsidRPr="00E1229A" w:rsidRDefault="00D349EC" w:rsidP="00D349EC">
      <w:pPr>
        <w:tabs>
          <w:tab w:val="left" w:pos="3000"/>
        </w:tabs>
        <w:rPr>
          <w:sz w:val="28"/>
          <w:szCs w:val="28"/>
        </w:rPr>
      </w:pPr>
    </w:p>
    <w:p w14:paraId="253D5AED" w14:textId="77777777" w:rsidR="00D349EC" w:rsidRPr="00E1229A" w:rsidRDefault="00D349EC" w:rsidP="00D349EC">
      <w:pPr>
        <w:tabs>
          <w:tab w:val="left" w:pos="3000"/>
        </w:tabs>
        <w:rPr>
          <w:sz w:val="28"/>
          <w:szCs w:val="28"/>
        </w:rPr>
      </w:pPr>
      <w:r w:rsidRPr="00E1229A">
        <w:rPr>
          <w:sz w:val="28"/>
          <w:szCs w:val="28"/>
        </w:rPr>
        <w:t>Apparatus        : Burette, pipette, conical flask etc.</w:t>
      </w:r>
    </w:p>
    <w:p w14:paraId="3DD5ED65" w14:textId="77777777" w:rsidR="00D349EC" w:rsidRPr="00E1229A" w:rsidRDefault="00D349EC" w:rsidP="00D349EC">
      <w:pPr>
        <w:spacing w:before="100" w:beforeAutospacing="1" w:after="100" w:afterAutospacing="1"/>
        <w:ind w:left="2160" w:hanging="2160"/>
        <w:rPr>
          <w:sz w:val="28"/>
          <w:szCs w:val="28"/>
        </w:rPr>
      </w:pPr>
      <w:r w:rsidRPr="00E1229A">
        <w:rPr>
          <w:sz w:val="28"/>
          <w:szCs w:val="28"/>
        </w:rPr>
        <w:t>Requirement    : Standard hard water, Unknown water sample, 0.</w:t>
      </w:r>
      <w:r>
        <w:rPr>
          <w:sz w:val="28"/>
          <w:szCs w:val="28"/>
        </w:rPr>
        <w:t>0</w:t>
      </w:r>
      <w:r w:rsidRPr="00E1229A">
        <w:rPr>
          <w:sz w:val="28"/>
          <w:szCs w:val="28"/>
        </w:rPr>
        <w:t xml:space="preserve">1M EDTA soln., </w:t>
      </w:r>
    </w:p>
    <w:p w14:paraId="5301177A" w14:textId="77777777" w:rsidR="00D349EC" w:rsidRPr="00E1229A" w:rsidRDefault="00D349EC" w:rsidP="00D349EC">
      <w:pPr>
        <w:spacing w:before="100" w:beforeAutospacing="1" w:after="100" w:afterAutospacing="1"/>
        <w:ind w:left="2160" w:hanging="2160"/>
        <w:rPr>
          <w:sz w:val="28"/>
          <w:szCs w:val="28"/>
        </w:rPr>
      </w:pPr>
      <w:r w:rsidRPr="00E1229A">
        <w:rPr>
          <w:sz w:val="28"/>
          <w:szCs w:val="28"/>
        </w:rPr>
        <w:t xml:space="preserve">                           Eriochrome Black-T indicator, Buffer of pH 10</w:t>
      </w:r>
    </w:p>
    <w:p w14:paraId="6BEE90B7" w14:textId="0C5C6F96" w:rsidR="00D349EC" w:rsidRPr="00B927E9" w:rsidRDefault="00D349EC" w:rsidP="00D349EC">
      <w:pPr>
        <w:spacing w:before="100" w:beforeAutospacing="1" w:after="100" w:afterAutospacing="1"/>
        <w:ind w:left="1890" w:hanging="1890"/>
        <w:jc w:val="both"/>
        <w:rPr>
          <w:sz w:val="28"/>
          <w:szCs w:val="28"/>
        </w:rPr>
      </w:pPr>
      <w:r w:rsidRPr="00E1229A">
        <w:rPr>
          <w:sz w:val="28"/>
          <w:szCs w:val="28"/>
        </w:rPr>
        <w:t xml:space="preserve">Theory              : Hardness of water is due to presence of salts of magnesium, and </w:t>
      </w:r>
      <w:r w:rsidRPr="0049748B">
        <w:rPr>
          <w:sz w:val="28"/>
          <w:szCs w:val="28"/>
        </w:rPr>
        <w:t xml:space="preserve">calcium in water. </w:t>
      </w:r>
      <w:r>
        <w:rPr>
          <w:sz w:val="28"/>
          <w:szCs w:val="28"/>
        </w:rPr>
        <w:t xml:space="preserve">Total hardness is the sum of </w:t>
      </w:r>
      <w:r w:rsidRPr="0049748B">
        <w:rPr>
          <w:sz w:val="28"/>
          <w:szCs w:val="28"/>
        </w:rPr>
        <w:t>Temporary</w:t>
      </w:r>
      <w:r>
        <w:rPr>
          <w:sz w:val="28"/>
          <w:szCs w:val="28"/>
        </w:rPr>
        <w:t xml:space="preserve"> </w:t>
      </w:r>
      <w:r w:rsidRPr="0049748B">
        <w:rPr>
          <w:sz w:val="28"/>
          <w:szCs w:val="28"/>
        </w:rPr>
        <w:t>hardness and permanent hardness</w:t>
      </w:r>
      <w:r>
        <w:rPr>
          <w:sz w:val="28"/>
          <w:szCs w:val="28"/>
        </w:rPr>
        <w:t xml:space="preserve">.  Temporary hardness is </w:t>
      </w:r>
      <w:r w:rsidRPr="0049748B">
        <w:rPr>
          <w:sz w:val="28"/>
          <w:szCs w:val="28"/>
        </w:rPr>
        <w:t>due to the presence of bi carbonates</w:t>
      </w:r>
      <w:r>
        <w:rPr>
          <w:sz w:val="28"/>
          <w:szCs w:val="28"/>
        </w:rPr>
        <w:t xml:space="preserve"> of Calcium and Magnesium which </w:t>
      </w:r>
      <w:r w:rsidRPr="0049748B">
        <w:rPr>
          <w:sz w:val="28"/>
          <w:szCs w:val="28"/>
        </w:rPr>
        <w:t>easily get decomposed when heated and form carbonates.</w:t>
      </w:r>
      <w:r>
        <w:rPr>
          <w:sz w:val="28"/>
          <w:szCs w:val="28"/>
        </w:rPr>
        <w:t xml:space="preserve"> </w:t>
      </w:r>
      <w:r w:rsidRPr="0049748B">
        <w:rPr>
          <w:sz w:val="28"/>
          <w:szCs w:val="28"/>
        </w:rPr>
        <w:t>Permanent hardness is</w:t>
      </w:r>
      <w:r>
        <w:rPr>
          <w:sz w:val="28"/>
          <w:szCs w:val="28"/>
        </w:rPr>
        <w:t xml:space="preserve"> due to sulphates</w:t>
      </w:r>
      <w:r w:rsidRPr="0049748B">
        <w:rPr>
          <w:sz w:val="28"/>
          <w:szCs w:val="28"/>
        </w:rPr>
        <w:t>, chlorides</w:t>
      </w:r>
      <w:r>
        <w:rPr>
          <w:sz w:val="28"/>
          <w:szCs w:val="28"/>
        </w:rPr>
        <w:t>, nitrates of Calcium and Magnes</w:t>
      </w:r>
      <w:r w:rsidRPr="0049748B">
        <w:rPr>
          <w:sz w:val="28"/>
          <w:szCs w:val="28"/>
        </w:rPr>
        <w:t>ium.</w:t>
      </w:r>
      <w:r>
        <w:rPr>
          <w:sz w:val="28"/>
          <w:szCs w:val="28"/>
        </w:rPr>
        <w:t xml:space="preserve"> </w:t>
      </w:r>
      <w:r w:rsidRPr="0049748B">
        <w:rPr>
          <w:sz w:val="28"/>
          <w:szCs w:val="28"/>
        </w:rPr>
        <w:t>The Disodi</w:t>
      </w:r>
      <w:r>
        <w:rPr>
          <w:sz w:val="28"/>
          <w:szCs w:val="28"/>
        </w:rPr>
        <w:t>um salt of Ethylene Diamine t</w:t>
      </w:r>
      <w:r w:rsidRPr="0049748B">
        <w:rPr>
          <w:sz w:val="28"/>
          <w:szCs w:val="28"/>
        </w:rPr>
        <w:t>etra</w:t>
      </w:r>
      <w:r>
        <w:rPr>
          <w:sz w:val="28"/>
          <w:szCs w:val="28"/>
        </w:rPr>
        <w:t>-</w:t>
      </w:r>
      <w:r w:rsidRPr="0049748B">
        <w:rPr>
          <w:sz w:val="28"/>
          <w:szCs w:val="28"/>
        </w:rPr>
        <w:t>acetic acid is widely used in the analysis of water because it forms stable metal complexes.</w:t>
      </w:r>
      <w:r>
        <w:rPr>
          <w:sz w:val="28"/>
          <w:szCs w:val="28"/>
        </w:rPr>
        <w:t xml:space="preserve"> </w:t>
      </w:r>
      <w:r w:rsidRPr="0049748B">
        <w:rPr>
          <w:sz w:val="28"/>
          <w:szCs w:val="28"/>
        </w:rPr>
        <w:t>The efficiency of complex formation with EDTA is affected</w:t>
      </w:r>
      <w:r>
        <w:rPr>
          <w:sz w:val="28"/>
          <w:szCs w:val="28"/>
        </w:rPr>
        <w:t xml:space="preserve"> by variation of pH of the solution</w:t>
      </w:r>
      <w:r w:rsidRPr="0049748B">
        <w:rPr>
          <w:sz w:val="28"/>
          <w:szCs w:val="28"/>
        </w:rPr>
        <w:t xml:space="preserve"> and is </w:t>
      </w:r>
      <w:r w:rsidR="002C4262" w:rsidRPr="0049748B">
        <w:rPr>
          <w:sz w:val="28"/>
          <w:szCs w:val="28"/>
        </w:rPr>
        <w:t>favorable</w:t>
      </w:r>
      <w:r w:rsidRPr="0049748B">
        <w:rPr>
          <w:sz w:val="28"/>
          <w:szCs w:val="28"/>
        </w:rPr>
        <w:t xml:space="preserve"> in basic soln. therefore to get better results alkaline buffer of NH</w:t>
      </w:r>
      <w:r w:rsidRPr="0049748B">
        <w:rPr>
          <w:sz w:val="28"/>
          <w:szCs w:val="28"/>
          <w:vertAlign w:val="subscript"/>
        </w:rPr>
        <w:t>4</w:t>
      </w:r>
      <w:r w:rsidRPr="0049748B">
        <w:rPr>
          <w:sz w:val="28"/>
          <w:szCs w:val="28"/>
        </w:rPr>
        <w:t>OH and NH</w:t>
      </w:r>
      <w:r w:rsidRPr="0049748B">
        <w:rPr>
          <w:sz w:val="28"/>
          <w:szCs w:val="28"/>
          <w:vertAlign w:val="subscript"/>
        </w:rPr>
        <w:t>4</w:t>
      </w:r>
      <w:r w:rsidRPr="0049748B">
        <w:rPr>
          <w:sz w:val="28"/>
          <w:szCs w:val="28"/>
        </w:rPr>
        <w:t>Cl is used.</w:t>
      </w:r>
      <w:r>
        <w:rPr>
          <w:sz w:val="28"/>
          <w:szCs w:val="28"/>
        </w:rPr>
        <w:t xml:space="preserve"> </w:t>
      </w:r>
      <w:r w:rsidRPr="0049748B">
        <w:rPr>
          <w:sz w:val="28"/>
          <w:szCs w:val="28"/>
        </w:rPr>
        <w:t xml:space="preserve">The indicator Eriochrome Black-T forms less stable (red or violet) complex with metal ion. Hence gets dissociated when titrated against EDTA soln. due to less stability.         </w:t>
      </w:r>
    </w:p>
    <w:p w14:paraId="62C1AF3A" w14:textId="77777777" w:rsidR="003402AE" w:rsidRDefault="003402A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55752F2" w14:textId="613253B2" w:rsidR="00A50568" w:rsidRPr="00E0497F" w:rsidRDefault="00A50568" w:rsidP="00A50568">
      <w:pPr>
        <w:spacing w:before="100" w:beforeAutospacing="1" w:after="100" w:afterAutospacing="1"/>
        <w:rPr>
          <w:b/>
          <w:sz w:val="28"/>
          <w:szCs w:val="28"/>
        </w:rPr>
      </w:pPr>
      <w:r w:rsidRPr="00E0497F">
        <w:rPr>
          <w:b/>
          <w:sz w:val="28"/>
          <w:szCs w:val="28"/>
          <w:u w:val="single"/>
        </w:rPr>
        <w:lastRenderedPageBreak/>
        <w:t>Procedure</w:t>
      </w:r>
      <w:r w:rsidRPr="00E0497F">
        <w:rPr>
          <w:b/>
          <w:sz w:val="28"/>
          <w:szCs w:val="28"/>
        </w:rPr>
        <w:tab/>
        <w:t xml:space="preserve">: </w:t>
      </w:r>
    </w:p>
    <w:p w14:paraId="1215FDEF" w14:textId="4E553580" w:rsidR="00A50568" w:rsidRPr="0049748B" w:rsidRDefault="00A50568" w:rsidP="003402AE">
      <w:pPr>
        <w:spacing w:before="100" w:beforeAutospacing="1" w:after="100" w:afterAutospacing="1"/>
        <w:ind w:left="426"/>
        <w:rPr>
          <w:sz w:val="28"/>
          <w:szCs w:val="28"/>
        </w:rPr>
      </w:pPr>
      <w:r w:rsidRPr="0049748B">
        <w:rPr>
          <w:sz w:val="28"/>
          <w:szCs w:val="28"/>
          <w:u w:val="single"/>
        </w:rPr>
        <w:t>Part I</w:t>
      </w:r>
    </w:p>
    <w:p w14:paraId="70BB8281" w14:textId="16793B6F" w:rsidR="00A50568" w:rsidRPr="0049748B" w:rsidRDefault="002C4262" w:rsidP="003402AE">
      <w:pPr>
        <w:pStyle w:val="BodyTextIndent2"/>
        <w:ind w:left="426"/>
        <w:jc w:val="both"/>
        <w:rPr>
          <w:sz w:val="28"/>
          <w:szCs w:val="28"/>
        </w:rPr>
      </w:pPr>
      <w:r w:rsidRPr="0049748B">
        <w:rPr>
          <w:sz w:val="28"/>
          <w:szCs w:val="28"/>
        </w:rPr>
        <w:t xml:space="preserve">Pipette out </w:t>
      </w:r>
      <w:r>
        <w:rPr>
          <w:sz w:val="28"/>
          <w:szCs w:val="28"/>
        </w:rPr>
        <w:t>10 mL standard hard water (1mg/mL</w:t>
      </w:r>
      <w:r w:rsidRPr="0049748B">
        <w:rPr>
          <w:sz w:val="28"/>
          <w:szCs w:val="28"/>
        </w:rPr>
        <w:t xml:space="preserve">) in conical flask. </w:t>
      </w:r>
      <w:r w:rsidR="00A50568" w:rsidRPr="0049748B">
        <w:rPr>
          <w:sz w:val="28"/>
          <w:szCs w:val="28"/>
        </w:rPr>
        <w:t xml:space="preserve">Add </w:t>
      </w:r>
      <w:r w:rsidR="0056056A">
        <w:rPr>
          <w:sz w:val="28"/>
          <w:szCs w:val="28"/>
        </w:rPr>
        <w:t xml:space="preserve">one full dropper </w:t>
      </w:r>
      <w:r w:rsidR="00A50568" w:rsidRPr="0049748B">
        <w:rPr>
          <w:sz w:val="28"/>
          <w:szCs w:val="28"/>
        </w:rPr>
        <w:t>of buffer of pH 10</w:t>
      </w:r>
      <w:r w:rsidR="0056056A">
        <w:rPr>
          <w:sz w:val="28"/>
          <w:szCs w:val="28"/>
        </w:rPr>
        <w:t xml:space="preserve"> solution</w:t>
      </w:r>
      <w:r w:rsidR="00A50568" w:rsidRPr="0049748B">
        <w:rPr>
          <w:sz w:val="28"/>
          <w:szCs w:val="28"/>
        </w:rPr>
        <w:t xml:space="preserve">. Add </w:t>
      </w:r>
      <w:r w:rsidR="0056056A">
        <w:rPr>
          <w:sz w:val="28"/>
          <w:szCs w:val="28"/>
        </w:rPr>
        <w:t xml:space="preserve">few crystals </w:t>
      </w:r>
      <w:r w:rsidR="00A50568" w:rsidRPr="0049748B">
        <w:rPr>
          <w:sz w:val="28"/>
          <w:szCs w:val="28"/>
        </w:rPr>
        <w:t xml:space="preserve">of </w:t>
      </w:r>
      <w:proofErr w:type="spellStart"/>
      <w:r w:rsidR="00A50568" w:rsidRPr="0049748B">
        <w:rPr>
          <w:sz w:val="28"/>
          <w:szCs w:val="28"/>
        </w:rPr>
        <w:t>Eriochrome</w:t>
      </w:r>
      <w:proofErr w:type="spellEnd"/>
      <w:r w:rsidR="00A50568" w:rsidRPr="0049748B">
        <w:rPr>
          <w:sz w:val="28"/>
          <w:szCs w:val="28"/>
        </w:rPr>
        <w:t xml:space="preserve"> Black-T indicator. Titrate against EDTA soln. from burette till </w:t>
      </w:r>
      <w:r w:rsidRPr="0049748B">
        <w:rPr>
          <w:sz w:val="28"/>
          <w:szCs w:val="28"/>
        </w:rPr>
        <w:t>color</w:t>
      </w:r>
      <w:r w:rsidR="00A50568" w:rsidRPr="0049748B">
        <w:rPr>
          <w:sz w:val="28"/>
          <w:szCs w:val="28"/>
        </w:rPr>
        <w:t xml:space="preserve"> changes from </w:t>
      </w:r>
      <w:r w:rsidR="00A50568">
        <w:rPr>
          <w:sz w:val="28"/>
          <w:szCs w:val="28"/>
        </w:rPr>
        <w:t>Wine red to blue</w:t>
      </w:r>
      <w:r w:rsidR="00A50568" w:rsidRPr="0049748B">
        <w:rPr>
          <w:sz w:val="28"/>
          <w:szCs w:val="28"/>
        </w:rPr>
        <w:t>. Note down constant burette reading. Let it be V</w:t>
      </w:r>
      <w:r w:rsidR="00A50568" w:rsidRPr="0049748B">
        <w:rPr>
          <w:sz w:val="28"/>
          <w:szCs w:val="28"/>
          <w:vertAlign w:val="subscript"/>
        </w:rPr>
        <w:t>1</w:t>
      </w:r>
      <w:r w:rsidR="00A50568" w:rsidRPr="0049748B">
        <w:rPr>
          <w:sz w:val="28"/>
          <w:szCs w:val="28"/>
        </w:rPr>
        <w:t xml:space="preserve"> m</w:t>
      </w:r>
      <w:r w:rsidR="00A50568">
        <w:rPr>
          <w:sz w:val="28"/>
          <w:szCs w:val="28"/>
        </w:rPr>
        <w:t>L</w:t>
      </w:r>
      <w:r w:rsidR="00A50568" w:rsidRPr="0049748B">
        <w:rPr>
          <w:sz w:val="28"/>
          <w:szCs w:val="28"/>
        </w:rPr>
        <w:t>.</w:t>
      </w:r>
    </w:p>
    <w:p w14:paraId="648A700B" w14:textId="77777777" w:rsidR="00A50568" w:rsidRPr="0049748B" w:rsidRDefault="00A50568" w:rsidP="003402AE">
      <w:pPr>
        <w:pStyle w:val="BodyTextIndent2"/>
        <w:ind w:left="426"/>
        <w:rPr>
          <w:sz w:val="28"/>
          <w:szCs w:val="28"/>
          <w:u w:val="single"/>
        </w:rPr>
      </w:pPr>
      <w:r w:rsidRPr="0049748B">
        <w:rPr>
          <w:sz w:val="28"/>
          <w:szCs w:val="28"/>
          <w:u w:val="single"/>
        </w:rPr>
        <w:t>Part II</w:t>
      </w:r>
    </w:p>
    <w:p w14:paraId="2DF94677" w14:textId="659B705F" w:rsidR="00A50568" w:rsidRPr="0049748B" w:rsidRDefault="00A50568" w:rsidP="003402AE">
      <w:pPr>
        <w:pStyle w:val="BodyTextIndent2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Pipette out 50 mL</w:t>
      </w:r>
      <w:r w:rsidRPr="0049748B">
        <w:rPr>
          <w:sz w:val="28"/>
          <w:szCs w:val="28"/>
        </w:rPr>
        <w:t xml:space="preserve"> of unknown </w:t>
      </w:r>
      <w:r w:rsidR="0056056A">
        <w:rPr>
          <w:sz w:val="28"/>
          <w:szCs w:val="28"/>
        </w:rPr>
        <w:t xml:space="preserve">(tap) </w:t>
      </w:r>
      <w:r w:rsidRPr="0049748B">
        <w:rPr>
          <w:sz w:val="28"/>
          <w:szCs w:val="28"/>
        </w:rPr>
        <w:t xml:space="preserve">water sample B in a conical flask. Add </w:t>
      </w:r>
      <w:r w:rsidR="0056056A">
        <w:rPr>
          <w:sz w:val="28"/>
          <w:szCs w:val="28"/>
        </w:rPr>
        <w:t xml:space="preserve">one full dropper of </w:t>
      </w:r>
      <w:r w:rsidRPr="0049748B">
        <w:rPr>
          <w:sz w:val="28"/>
          <w:szCs w:val="28"/>
        </w:rPr>
        <w:t>buffer</w:t>
      </w:r>
      <w:r w:rsidR="0056056A">
        <w:rPr>
          <w:sz w:val="28"/>
          <w:szCs w:val="28"/>
        </w:rPr>
        <w:t xml:space="preserve"> pH 10 solution</w:t>
      </w:r>
      <w:r w:rsidRPr="0049748B">
        <w:rPr>
          <w:sz w:val="28"/>
          <w:szCs w:val="28"/>
        </w:rPr>
        <w:t xml:space="preserve"> and </w:t>
      </w:r>
      <w:r w:rsidR="0056056A">
        <w:rPr>
          <w:sz w:val="28"/>
          <w:szCs w:val="28"/>
        </w:rPr>
        <w:t xml:space="preserve">few crystals of </w:t>
      </w:r>
      <w:proofErr w:type="spellStart"/>
      <w:r w:rsidRPr="0049748B">
        <w:rPr>
          <w:sz w:val="28"/>
          <w:szCs w:val="28"/>
        </w:rPr>
        <w:t>Eriochrome</w:t>
      </w:r>
      <w:proofErr w:type="spellEnd"/>
      <w:r w:rsidRPr="0049748B">
        <w:rPr>
          <w:sz w:val="28"/>
          <w:szCs w:val="28"/>
        </w:rPr>
        <w:t xml:space="preserve"> Black-T indicator. Titrate against EDTA till </w:t>
      </w:r>
      <w:r w:rsidR="002C4262" w:rsidRPr="0049748B">
        <w:rPr>
          <w:sz w:val="28"/>
          <w:szCs w:val="28"/>
        </w:rPr>
        <w:t>color</w:t>
      </w:r>
      <w:r w:rsidRPr="0049748B">
        <w:rPr>
          <w:sz w:val="28"/>
          <w:szCs w:val="28"/>
        </w:rPr>
        <w:t xml:space="preserve"> changes from </w:t>
      </w:r>
      <w:r>
        <w:rPr>
          <w:sz w:val="28"/>
          <w:szCs w:val="28"/>
        </w:rPr>
        <w:t>Wine red to blue</w:t>
      </w:r>
      <w:r w:rsidRPr="0049748B">
        <w:rPr>
          <w:sz w:val="28"/>
          <w:szCs w:val="28"/>
        </w:rPr>
        <w:t>. Note down the constant burette reading. Let it be V</w:t>
      </w:r>
      <w:r w:rsidRPr="0049748B">
        <w:rPr>
          <w:sz w:val="28"/>
          <w:szCs w:val="28"/>
          <w:vertAlign w:val="subscript"/>
        </w:rPr>
        <w:t>2</w:t>
      </w:r>
      <w:r w:rsidRPr="0049748B">
        <w:rPr>
          <w:sz w:val="28"/>
          <w:szCs w:val="28"/>
        </w:rPr>
        <w:t xml:space="preserve"> m</w:t>
      </w:r>
      <w:r>
        <w:rPr>
          <w:sz w:val="28"/>
          <w:szCs w:val="28"/>
        </w:rPr>
        <w:t>L</w:t>
      </w:r>
      <w:r w:rsidRPr="0049748B">
        <w:rPr>
          <w:sz w:val="28"/>
          <w:szCs w:val="28"/>
        </w:rPr>
        <w:t>.</w:t>
      </w:r>
    </w:p>
    <w:p w14:paraId="4F110F5B" w14:textId="77777777" w:rsidR="00A50568" w:rsidRPr="0049748B" w:rsidRDefault="00A50568" w:rsidP="003402AE">
      <w:pPr>
        <w:pStyle w:val="BodyTextIndent2"/>
        <w:ind w:left="426"/>
        <w:rPr>
          <w:sz w:val="28"/>
          <w:szCs w:val="28"/>
          <w:u w:val="single"/>
        </w:rPr>
      </w:pPr>
      <w:r w:rsidRPr="0049748B">
        <w:rPr>
          <w:sz w:val="28"/>
          <w:szCs w:val="28"/>
          <w:u w:val="single"/>
        </w:rPr>
        <w:t>Part III</w:t>
      </w:r>
    </w:p>
    <w:p w14:paraId="5C8704E0" w14:textId="369BD38C" w:rsidR="00A50568" w:rsidRPr="0049748B" w:rsidRDefault="00A50568" w:rsidP="003402AE">
      <w:pPr>
        <w:pStyle w:val="BodyTextIndent2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Boil 50 mL</w:t>
      </w:r>
      <w:r w:rsidRPr="0049748B">
        <w:rPr>
          <w:sz w:val="28"/>
          <w:szCs w:val="28"/>
        </w:rPr>
        <w:t xml:space="preserve"> of unknown </w:t>
      </w:r>
      <w:r w:rsidR="0056056A">
        <w:rPr>
          <w:sz w:val="28"/>
          <w:szCs w:val="28"/>
        </w:rPr>
        <w:t xml:space="preserve">(tap) </w:t>
      </w:r>
      <w:r w:rsidRPr="0049748B">
        <w:rPr>
          <w:sz w:val="28"/>
          <w:szCs w:val="28"/>
        </w:rPr>
        <w:t>water sample B for half an hour</w:t>
      </w:r>
      <w:r w:rsidR="0056056A">
        <w:rPr>
          <w:sz w:val="28"/>
          <w:szCs w:val="28"/>
        </w:rPr>
        <w:t xml:space="preserve"> (till about 15 ml remains back in the flask)</w:t>
      </w:r>
      <w:r w:rsidRPr="0049748B">
        <w:rPr>
          <w:sz w:val="28"/>
          <w:szCs w:val="28"/>
        </w:rPr>
        <w:t xml:space="preserve">. Cool and </w:t>
      </w:r>
      <w:r w:rsidR="0056056A">
        <w:rPr>
          <w:sz w:val="28"/>
          <w:szCs w:val="28"/>
        </w:rPr>
        <w:t xml:space="preserve">add to it </w:t>
      </w:r>
      <w:r w:rsidR="0056056A">
        <w:rPr>
          <w:sz w:val="28"/>
          <w:szCs w:val="28"/>
        </w:rPr>
        <w:t xml:space="preserve">one full dropper of </w:t>
      </w:r>
      <w:r w:rsidR="0056056A" w:rsidRPr="0049748B">
        <w:rPr>
          <w:sz w:val="28"/>
          <w:szCs w:val="28"/>
        </w:rPr>
        <w:t>buffer</w:t>
      </w:r>
      <w:r w:rsidR="0056056A">
        <w:rPr>
          <w:sz w:val="28"/>
          <w:szCs w:val="28"/>
        </w:rPr>
        <w:t xml:space="preserve"> pH 10 solution</w:t>
      </w:r>
      <w:r w:rsidR="0056056A" w:rsidRPr="0049748B">
        <w:rPr>
          <w:sz w:val="28"/>
          <w:szCs w:val="28"/>
        </w:rPr>
        <w:t xml:space="preserve"> and </w:t>
      </w:r>
      <w:r w:rsidR="0056056A">
        <w:rPr>
          <w:sz w:val="28"/>
          <w:szCs w:val="28"/>
        </w:rPr>
        <w:t xml:space="preserve">few crystals of </w:t>
      </w:r>
      <w:proofErr w:type="spellStart"/>
      <w:r w:rsidR="0056056A" w:rsidRPr="0049748B">
        <w:rPr>
          <w:sz w:val="28"/>
          <w:szCs w:val="28"/>
        </w:rPr>
        <w:t>Eriochrome</w:t>
      </w:r>
      <w:proofErr w:type="spellEnd"/>
      <w:r w:rsidR="0056056A" w:rsidRPr="0049748B">
        <w:rPr>
          <w:sz w:val="28"/>
          <w:szCs w:val="28"/>
        </w:rPr>
        <w:t xml:space="preserve"> Black-T indicator</w:t>
      </w:r>
      <w:r w:rsidRPr="0049748B">
        <w:rPr>
          <w:sz w:val="28"/>
          <w:szCs w:val="28"/>
        </w:rPr>
        <w:t xml:space="preserve">. Titrate against EDTA soln. from burette </w:t>
      </w:r>
      <w:r w:rsidR="0056056A">
        <w:rPr>
          <w:sz w:val="28"/>
          <w:szCs w:val="28"/>
        </w:rPr>
        <w:t>till c</w:t>
      </w:r>
      <w:r w:rsidR="002C4262" w:rsidRPr="0049748B">
        <w:rPr>
          <w:sz w:val="28"/>
          <w:szCs w:val="28"/>
        </w:rPr>
        <w:t>olor</w:t>
      </w:r>
      <w:r w:rsidRPr="0049748B">
        <w:rPr>
          <w:sz w:val="28"/>
          <w:szCs w:val="28"/>
        </w:rPr>
        <w:t xml:space="preserve"> changes from </w:t>
      </w:r>
      <w:r>
        <w:rPr>
          <w:sz w:val="28"/>
          <w:szCs w:val="28"/>
        </w:rPr>
        <w:t>Wine red</w:t>
      </w:r>
      <w:r w:rsidRPr="0049748B">
        <w:rPr>
          <w:sz w:val="28"/>
          <w:szCs w:val="28"/>
        </w:rPr>
        <w:t xml:space="preserve"> t</w:t>
      </w:r>
      <w:r>
        <w:rPr>
          <w:sz w:val="28"/>
          <w:szCs w:val="28"/>
        </w:rPr>
        <w:t>o blue</w:t>
      </w:r>
      <w:r w:rsidRPr="0049748B">
        <w:rPr>
          <w:sz w:val="28"/>
          <w:szCs w:val="28"/>
        </w:rPr>
        <w:t>. Let this reading be V</w:t>
      </w:r>
      <w:r w:rsidRPr="0049748B"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mL</w:t>
      </w:r>
      <w:r w:rsidRPr="0049748B">
        <w:rPr>
          <w:sz w:val="28"/>
          <w:szCs w:val="28"/>
        </w:rPr>
        <w:t xml:space="preserve">. </w:t>
      </w:r>
    </w:p>
    <w:p w14:paraId="6C3A182A" w14:textId="3E389C5E" w:rsidR="003402AE" w:rsidRDefault="00F8642A" w:rsidP="003402AE">
      <w:pPr>
        <w:widowControl w:val="0"/>
        <w:autoSpaceDE w:val="0"/>
        <w:autoSpaceDN w:val="0"/>
        <w:adjustRightInd w:val="0"/>
        <w:ind w:left="540"/>
        <w:rPr>
          <w:b/>
          <w:sz w:val="28"/>
        </w:rPr>
      </w:pPr>
      <w:r>
        <w:rPr>
          <w:b/>
          <w:sz w:val="28"/>
        </w:rPr>
        <w:t>EDTA Structure</w:t>
      </w:r>
      <w:r w:rsidR="003402AE" w:rsidRPr="003402AE">
        <w:rPr>
          <w:b/>
          <w:sz w:val="28"/>
        </w:rPr>
        <w:t xml:space="preserve"> </w:t>
      </w:r>
      <w:r w:rsidR="003402AE">
        <w:rPr>
          <w:b/>
          <w:sz w:val="28"/>
        </w:rPr>
        <w:t xml:space="preserve">                                 </w:t>
      </w:r>
      <w:r w:rsidR="003402AE">
        <w:rPr>
          <w:b/>
          <w:sz w:val="28"/>
        </w:rPr>
        <w:t>Di-Sodium EDTA Structure</w:t>
      </w:r>
    </w:p>
    <w:p w14:paraId="42D2F804" w14:textId="467825D4" w:rsidR="00A50568" w:rsidRDefault="00A50568" w:rsidP="00A50568">
      <w:pPr>
        <w:widowControl w:val="0"/>
        <w:autoSpaceDE w:val="0"/>
        <w:autoSpaceDN w:val="0"/>
        <w:adjustRightInd w:val="0"/>
        <w:ind w:left="540"/>
        <w:rPr>
          <w:b/>
          <w:sz w:val="28"/>
        </w:rPr>
      </w:pPr>
    </w:p>
    <w:p w14:paraId="0A5013D4" w14:textId="77777777" w:rsidR="00F8642A" w:rsidRDefault="00F8642A" w:rsidP="00A50568">
      <w:pPr>
        <w:widowControl w:val="0"/>
        <w:autoSpaceDE w:val="0"/>
        <w:autoSpaceDN w:val="0"/>
        <w:adjustRightInd w:val="0"/>
        <w:ind w:left="540"/>
        <w:rPr>
          <w:b/>
          <w:sz w:val="28"/>
        </w:rPr>
      </w:pPr>
    </w:p>
    <w:p w14:paraId="3D156F60" w14:textId="77777777" w:rsidR="00F8642A" w:rsidRDefault="00F8642A" w:rsidP="00A50568">
      <w:pPr>
        <w:widowControl w:val="0"/>
        <w:autoSpaceDE w:val="0"/>
        <w:autoSpaceDN w:val="0"/>
        <w:adjustRightInd w:val="0"/>
        <w:ind w:left="540"/>
        <w:rPr>
          <w:b/>
          <w:sz w:val="28"/>
        </w:rPr>
      </w:pPr>
    </w:p>
    <w:p w14:paraId="7A5E9B06" w14:textId="77777777" w:rsidR="00F8642A" w:rsidRDefault="00F8642A" w:rsidP="00A50568">
      <w:pPr>
        <w:widowControl w:val="0"/>
        <w:autoSpaceDE w:val="0"/>
        <w:autoSpaceDN w:val="0"/>
        <w:adjustRightInd w:val="0"/>
        <w:ind w:left="540"/>
        <w:rPr>
          <w:b/>
          <w:sz w:val="28"/>
        </w:rPr>
      </w:pPr>
    </w:p>
    <w:p w14:paraId="1A6E3DA0" w14:textId="77777777" w:rsidR="00F8642A" w:rsidRDefault="00F8642A" w:rsidP="00A50568">
      <w:pPr>
        <w:widowControl w:val="0"/>
        <w:autoSpaceDE w:val="0"/>
        <w:autoSpaceDN w:val="0"/>
        <w:adjustRightInd w:val="0"/>
        <w:ind w:left="540"/>
        <w:rPr>
          <w:b/>
          <w:sz w:val="28"/>
        </w:rPr>
      </w:pPr>
    </w:p>
    <w:p w14:paraId="123EF420" w14:textId="77777777" w:rsidR="00F8642A" w:rsidRDefault="00F8642A" w:rsidP="00A50568">
      <w:pPr>
        <w:widowControl w:val="0"/>
        <w:autoSpaceDE w:val="0"/>
        <w:autoSpaceDN w:val="0"/>
        <w:adjustRightInd w:val="0"/>
        <w:ind w:left="540"/>
        <w:rPr>
          <w:b/>
          <w:sz w:val="28"/>
        </w:rPr>
      </w:pPr>
    </w:p>
    <w:p w14:paraId="578783BE" w14:textId="77777777" w:rsidR="00F8642A" w:rsidRDefault="00F8642A" w:rsidP="00A50568">
      <w:pPr>
        <w:widowControl w:val="0"/>
        <w:autoSpaceDE w:val="0"/>
        <w:autoSpaceDN w:val="0"/>
        <w:adjustRightInd w:val="0"/>
        <w:ind w:left="540"/>
        <w:rPr>
          <w:b/>
          <w:sz w:val="28"/>
        </w:rPr>
      </w:pPr>
    </w:p>
    <w:p w14:paraId="04D5E1C6" w14:textId="77777777" w:rsidR="00F8642A" w:rsidRDefault="00F8642A" w:rsidP="00A50568">
      <w:pPr>
        <w:widowControl w:val="0"/>
        <w:autoSpaceDE w:val="0"/>
        <w:autoSpaceDN w:val="0"/>
        <w:adjustRightInd w:val="0"/>
        <w:ind w:left="540"/>
        <w:rPr>
          <w:b/>
          <w:sz w:val="28"/>
        </w:rPr>
      </w:pPr>
    </w:p>
    <w:p w14:paraId="1C4322ED" w14:textId="3251712A" w:rsidR="00F8642A" w:rsidRDefault="00F8642A" w:rsidP="00A50568">
      <w:pPr>
        <w:widowControl w:val="0"/>
        <w:autoSpaceDE w:val="0"/>
        <w:autoSpaceDN w:val="0"/>
        <w:adjustRightInd w:val="0"/>
        <w:ind w:left="540"/>
        <w:rPr>
          <w:b/>
          <w:sz w:val="28"/>
        </w:rPr>
      </w:pPr>
      <w:r>
        <w:rPr>
          <w:b/>
          <w:sz w:val="28"/>
        </w:rPr>
        <w:t>Metal-EDTA Complex Structure</w:t>
      </w:r>
    </w:p>
    <w:p w14:paraId="66E75FE9" w14:textId="63FD421A" w:rsidR="008D47C6" w:rsidRDefault="008D47C6">
      <w:pPr>
        <w:rPr>
          <w:b/>
          <w:sz w:val="28"/>
        </w:rPr>
      </w:pPr>
      <w:r>
        <w:rPr>
          <w:b/>
          <w:sz w:val="28"/>
        </w:rPr>
        <w:br w:type="page"/>
      </w:r>
    </w:p>
    <w:p w14:paraId="1FC5CF75" w14:textId="77777777" w:rsidR="00A50568" w:rsidRPr="00DC5076" w:rsidRDefault="00A50568" w:rsidP="00A50568">
      <w:pPr>
        <w:widowControl w:val="0"/>
        <w:autoSpaceDE w:val="0"/>
        <w:autoSpaceDN w:val="0"/>
        <w:adjustRightInd w:val="0"/>
        <w:ind w:left="540"/>
        <w:rPr>
          <w:b/>
          <w:sz w:val="28"/>
          <w:u w:val="single"/>
        </w:rPr>
      </w:pPr>
      <w:r w:rsidRPr="00DC5076">
        <w:rPr>
          <w:b/>
          <w:sz w:val="28"/>
        </w:rPr>
        <w:lastRenderedPageBreak/>
        <w:t>Part I</w:t>
      </w:r>
      <w:r w:rsidRPr="00DC5076">
        <w:rPr>
          <w:b/>
          <w:sz w:val="28"/>
          <w:u w:val="single"/>
        </w:rPr>
        <w:t xml:space="preserve"> </w:t>
      </w:r>
    </w:p>
    <w:p w14:paraId="02B481A4" w14:textId="77777777" w:rsidR="00A50568" w:rsidRDefault="00A50568" w:rsidP="00A50568">
      <w:pPr>
        <w:jc w:val="both"/>
        <w:rPr>
          <w:b/>
          <w:sz w:val="28"/>
          <w:u w:val="single"/>
        </w:rPr>
      </w:pPr>
    </w:p>
    <w:p w14:paraId="61DE24A7" w14:textId="77777777" w:rsidR="00A50568" w:rsidRPr="00E1229A" w:rsidRDefault="00A50568" w:rsidP="00A50568">
      <w:pPr>
        <w:jc w:val="both"/>
        <w:rPr>
          <w:b/>
          <w:sz w:val="28"/>
        </w:rPr>
      </w:pPr>
      <w:r w:rsidRPr="00E1229A">
        <w:rPr>
          <w:b/>
          <w:sz w:val="28"/>
        </w:rPr>
        <w:t>Observation</w:t>
      </w:r>
    </w:p>
    <w:p w14:paraId="2230FDBA" w14:textId="77777777" w:rsidR="00A50568" w:rsidRDefault="00A50568" w:rsidP="00A50568">
      <w:pPr>
        <w:jc w:val="both"/>
        <w:rPr>
          <w:sz w:val="28"/>
        </w:rPr>
      </w:pPr>
    </w:p>
    <w:p w14:paraId="4C8297FE" w14:textId="77777777" w:rsidR="00A50568" w:rsidRDefault="00A50568" w:rsidP="00A50568">
      <w:pPr>
        <w:jc w:val="both"/>
        <w:rPr>
          <w:sz w:val="28"/>
        </w:rPr>
      </w:pPr>
      <w:r>
        <w:rPr>
          <w:sz w:val="28"/>
        </w:rPr>
        <w:t>Burette</w:t>
      </w:r>
      <w:r>
        <w:rPr>
          <w:sz w:val="28"/>
        </w:rPr>
        <w:tab/>
      </w:r>
      <w:r>
        <w:rPr>
          <w:sz w:val="28"/>
        </w:rPr>
        <w:tab/>
        <w:t>: 0.01M EDTA soln.</w:t>
      </w:r>
    </w:p>
    <w:p w14:paraId="490DD9CB" w14:textId="77777777" w:rsidR="00A50568" w:rsidRDefault="00A50568" w:rsidP="00A50568">
      <w:pPr>
        <w:jc w:val="both"/>
        <w:rPr>
          <w:sz w:val="28"/>
        </w:rPr>
      </w:pPr>
    </w:p>
    <w:p w14:paraId="669E3521" w14:textId="5C43067C" w:rsidR="00A50568" w:rsidRDefault="00A50568" w:rsidP="005728F7">
      <w:pPr>
        <w:ind w:left="2160" w:hanging="2160"/>
        <w:jc w:val="both"/>
        <w:rPr>
          <w:sz w:val="28"/>
        </w:rPr>
      </w:pPr>
      <w:r>
        <w:rPr>
          <w:sz w:val="28"/>
        </w:rPr>
        <w:t>Conical flask</w:t>
      </w:r>
      <w:r>
        <w:rPr>
          <w:sz w:val="28"/>
        </w:rPr>
        <w:tab/>
        <w:t xml:space="preserve">: 10 mL of Standard hard water + </w:t>
      </w:r>
      <w:r w:rsidR="005728F7">
        <w:rPr>
          <w:sz w:val="28"/>
        </w:rPr>
        <w:t xml:space="preserve">few crystals </w:t>
      </w:r>
      <w:r>
        <w:rPr>
          <w:sz w:val="28"/>
        </w:rPr>
        <w:t xml:space="preserve">of Eriochrome Black-T </w:t>
      </w:r>
      <w:r w:rsidR="005728F7">
        <w:rPr>
          <w:sz w:val="28"/>
        </w:rPr>
        <w:t xml:space="preserve"> </w:t>
      </w:r>
      <w:r>
        <w:rPr>
          <w:sz w:val="28"/>
        </w:rPr>
        <w:t xml:space="preserve">  +1</w:t>
      </w:r>
      <w:r w:rsidR="00675862">
        <w:rPr>
          <w:sz w:val="28"/>
        </w:rPr>
        <w:t xml:space="preserve"> dropper</w:t>
      </w:r>
      <w:r>
        <w:rPr>
          <w:sz w:val="28"/>
        </w:rPr>
        <w:t xml:space="preserve"> Buffer of pH 10</w:t>
      </w:r>
    </w:p>
    <w:p w14:paraId="5E691837" w14:textId="77777777" w:rsidR="00A50568" w:rsidRDefault="00A50568" w:rsidP="00A50568">
      <w:pPr>
        <w:jc w:val="both"/>
        <w:rPr>
          <w:sz w:val="28"/>
        </w:rPr>
      </w:pPr>
    </w:p>
    <w:p w14:paraId="00D2DF09" w14:textId="77777777" w:rsidR="00A50568" w:rsidRDefault="00A50568" w:rsidP="00A50568">
      <w:pPr>
        <w:jc w:val="both"/>
        <w:rPr>
          <w:sz w:val="28"/>
        </w:rPr>
      </w:pPr>
      <w:r>
        <w:rPr>
          <w:sz w:val="28"/>
        </w:rPr>
        <w:t>Indicator</w:t>
      </w:r>
      <w:r>
        <w:rPr>
          <w:sz w:val="28"/>
        </w:rPr>
        <w:tab/>
      </w:r>
      <w:r>
        <w:rPr>
          <w:sz w:val="28"/>
        </w:rPr>
        <w:tab/>
        <w:t>: Eriochrome Black –T.</w:t>
      </w:r>
    </w:p>
    <w:p w14:paraId="34C302B5" w14:textId="77777777" w:rsidR="00A50568" w:rsidRDefault="00A50568" w:rsidP="00A50568">
      <w:pPr>
        <w:jc w:val="both"/>
        <w:rPr>
          <w:sz w:val="28"/>
        </w:rPr>
      </w:pPr>
    </w:p>
    <w:p w14:paraId="384BBA90" w14:textId="77777777" w:rsidR="00A50568" w:rsidRDefault="00A50568" w:rsidP="00A50568">
      <w:pPr>
        <w:jc w:val="both"/>
        <w:rPr>
          <w:sz w:val="28"/>
        </w:rPr>
      </w:pPr>
      <w:r>
        <w:rPr>
          <w:sz w:val="28"/>
        </w:rPr>
        <w:t>End point</w:t>
      </w:r>
      <w:r>
        <w:rPr>
          <w:sz w:val="28"/>
        </w:rPr>
        <w:tab/>
      </w:r>
      <w:r>
        <w:rPr>
          <w:sz w:val="28"/>
        </w:rPr>
        <w:tab/>
        <w:t>: Wine red to blue</w:t>
      </w:r>
    </w:p>
    <w:p w14:paraId="4C40FF5D" w14:textId="77777777" w:rsidR="00A50568" w:rsidRDefault="00A50568" w:rsidP="00A50568">
      <w:pPr>
        <w:jc w:val="both"/>
        <w:rPr>
          <w:sz w:val="28"/>
        </w:rPr>
      </w:pPr>
    </w:p>
    <w:p w14:paraId="74917B3B" w14:textId="77777777" w:rsidR="00A50568" w:rsidRDefault="00A50568" w:rsidP="00A50568">
      <w:pPr>
        <w:jc w:val="both"/>
        <w:rPr>
          <w:sz w:val="28"/>
        </w:rPr>
      </w:pPr>
      <w:r>
        <w:rPr>
          <w:sz w:val="28"/>
        </w:rPr>
        <w:t xml:space="preserve">Reaction: </w:t>
      </w:r>
    </w:p>
    <w:p w14:paraId="0C318E95" w14:textId="337EE882" w:rsidR="00A50568" w:rsidRDefault="00A50568" w:rsidP="00A50568">
      <w:pPr>
        <w:pStyle w:val="BodyTextIndent2"/>
        <w:spacing w:line="240" w:lineRule="atLeast"/>
        <w:ind w:left="0"/>
        <w:rPr>
          <w:sz w:val="28"/>
          <w:lang w:val="pt-BR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AC186D4" wp14:editId="6D5E67E7">
                <wp:simplePos x="0" y="0"/>
                <wp:positionH relativeFrom="column">
                  <wp:posOffset>1419225</wp:posOffset>
                </wp:positionH>
                <wp:positionV relativeFrom="paragraph">
                  <wp:posOffset>265430</wp:posOffset>
                </wp:positionV>
                <wp:extent cx="400050" cy="0"/>
                <wp:effectExtent l="9525" t="55880" r="19050" b="584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20.9pt" to="143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26MgIAAFcEAAAOAAAAZHJzL2Uyb0RvYy54bWysVE2P2yAQvVfqf0DcE9ups81a66wqO+ll&#10;26602x9AAMeomEFA4kRV/3sH8tHd9lJVzYEMzPB482bGd/eHQZO9dF6BqWkxzSmRhoNQZlvTr8/r&#10;yYISH5gRTIORNT1KT++Xb9/cjbaSM+hBC+kIghhfjbamfQi2yjLPezkwPwUrDTo7cAMLuHXbTDg2&#10;Ivqgs1me32QjOGEdcOk9nrYnJ10m/K6TPHzpOi8D0TVFbiGtLq2buGbLO1ZtHbO94mca7B9YDEwZ&#10;fPQK1bLAyM6pP6AGxR146MKUw5BB1ykuUw6YTZH/ls1Tz6xMuaA43l5l8v8Pln/ePzqiRE2xUIYN&#10;WKKn4Jja9oE0YAwKCI4sok6j9RWGN+bRxUz5wTzZB+DfPDHQ9MxsZeL7fLQIUsQb2asrceMtvrYZ&#10;P4HAGLYLkEQ7dG6IkCgHOaTaHK+1kYdAOB6WeZ7PsYL84spYdblnnQ8fJQwkGjXVykTVWMX2Dz5E&#10;Hqy6hMRjA2uldaq8NmSs6e18Nk8XPGglojOGebfdNNqRPYu9k34pKfS8DHOwMyKB9ZKJ1dkOTGm0&#10;SUhqBKdQHy1pfG2QghItcVyidaKnTXwRc0XCZ+vUPt9v89vVYrUoJ+XsZjUp87adfFg35eRmXbyf&#10;t+/apmmLH5F8UVa9EkKayP/SykX5d61yHqpTE16b+SpU9ho9KYpkL/+JdCp2rO+pUzYgjo8uZhfr&#10;jt2bgs+TFsfj5T5F/foeLH8CAAD//wMAUEsDBBQABgAIAAAAIQCKou7C3gAAAAkBAAAPAAAAZHJz&#10;L2Rvd25yZXYueG1sTI9NS8NAEIbvgv9hGcGb3SRqCTGbIkK9tFraiuhtmx2TYHY27G7a+O8d8aDH&#10;eefh/SgXk+3FEX3oHClIZwkIpNqZjhoFL/vlVQ4iRE1G945QwRcGWFTnZ6UujDvRFo+72Ag2oVBo&#10;BW2MQyFlqFu0OszcgMS/D+etjnz6RhqvT2xue5klyVxa3REntHrAhxbrz91oFWzXy1X+uhqn2r8/&#10;ps/7zfrpLeRKXV5M93cgIk7xD4af+lwdKu50cCOZIHoFWXZ9y6iCm5QnMJDlcxYOv4KsSvl/QfUN&#10;AAD//wMAUEsBAi0AFAAGAAgAAAAhALaDOJL+AAAA4QEAABMAAAAAAAAAAAAAAAAAAAAAAFtDb250&#10;ZW50X1R5cGVzXS54bWxQSwECLQAUAAYACAAAACEAOP0h/9YAAACUAQAACwAAAAAAAAAAAAAAAAAv&#10;AQAAX3JlbHMvLnJlbHNQSwECLQAUAAYACAAAACEAJDP9ujICAABXBAAADgAAAAAAAAAAAAAAAAAu&#10;AgAAZHJzL2Uyb0RvYy54bWxQSwECLQAUAAYACAAAACEAiqLuwt4AAAAJAQAADwAAAAAAAAAAAAAA&#10;AACMBAAAZHJzL2Rvd25yZXYueG1sUEsFBgAAAAAEAAQA8wAAAJcFAAAAAA==&#10;">
                <v:stroke endarrow="block"/>
              </v:line>
            </w:pict>
          </mc:Fallback>
        </mc:AlternateContent>
      </w:r>
      <w:r w:rsidRPr="00645554">
        <w:rPr>
          <w:sz w:val="28"/>
          <w:lang w:val="pt-BR"/>
        </w:rPr>
        <w:t>Metal + indicator               Metal-indicator complex</w:t>
      </w:r>
      <w:r w:rsidR="005728F7">
        <w:rPr>
          <w:sz w:val="28"/>
          <w:lang w:val="pt-BR"/>
        </w:rPr>
        <w:t xml:space="preserve"> (Wine red)</w:t>
      </w:r>
      <w:r w:rsidRPr="00645554">
        <w:rPr>
          <w:sz w:val="28"/>
          <w:lang w:val="pt-BR"/>
        </w:rPr>
        <w:t xml:space="preserve"> </w:t>
      </w:r>
      <w:r w:rsidRPr="00645554">
        <w:rPr>
          <w:sz w:val="28"/>
          <w:lang w:val="pt-BR"/>
        </w:rPr>
        <w:tab/>
      </w:r>
    </w:p>
    <w:p w14:paraId="44E55223" w14:textId="331E712C" w:rsidR="00A50568" w:rsidRDefault="00A50568" w:rsidP="005728F7">
      <w:pPr>
        <w:pStyle w:val="BodyTextIndent2"/>
        <w:spacing w:line="240" w:lineRule="atLeast"/>
        <w:ind w:left="4820" w:hanging="4820"/>
        <w:rPr>
          <w:sz w:val="28"/>
          <w:lang w:val="pt-BR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9C4F08B" wp14:editId="734CE66D">
                <wp:simplePos x="0" y="0"/>
                <wp:positionH relativeFrom="column">
                  <wp:posOffset>2486025</wp:posOffset>
                </wp:positionH>
                <wp:positionV relativeFrom="paragraph">
                  <wp:posOffset>109855</wp:posOffset>
                </wp:positionV>
                <wp:extent cx="457200" cy="0"/>
                <wp:effectExtent l="9525" t="52705" r="19050" b="6159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8.65pt" to="231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AmMQIAAFc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jMpw9Qb4zozZWQ4nbPWOc/cd2jYJRYChVUIwU5Pjkf&#10;eJDiFhKOld4IKWPlpUIDpD6dTOMFp6VgwRnCnG33lbToSELvxF9MCjyvw6w+KBbBOk7Y+mp7IiTY&#10;yEc1vBWgj+Q4vNZzhpHkMC7ButCTKrwIuQLhq3Vpn++LdLGer+f5KJ/M1qM8revRx02Vj2ab7GFa&#10;f6irqs5+BPJZXnSCMa4C/1srZ/nftcp1qC5NeG/mu1DJW/SoKJC9/UfSsdihvpdO2Wt23tqQXag7&#10;dG8Mvk5aGI/X+xj163uw+gkAAP//AwBQSwMEFAAGAAgAAAAhAJ7g7pvfAAAACQEAAA8AAABkcnMv&#10;ZG93bnJldi54bWxMj81OwzAQhO9IvIO1SNyoEwJtCHEqhFQubUH9EYKbGy9JRLyOYqcNb88iDnDc&#10;mU+zM/l8tK04Yu8bRwriSQQCqXSmoUrBfre4SkH4oMno1hEq+EIP8+L8LNeZcSfa4HEbKsEh5DOt&#10;oA6hy6T0ZY1W+4nrkNj7cL3Vgc++kqbXJw63rbyOoqm0uiH+UOsOH2ssP7eDVbBZLZbp63IYy/79&#10;KX7evazWbz5V6vJifLgHEXAMfzD81OfqUHCngxvIeNEqSO7iW0bZmCUgGLiZJiwcfgVZ5PL/guIb&#10;AAD//wMAUEsBAi0AFAAGAAgAAAAhALaDOJL+AAAA4QEAABMAAAAAAAAAAAAAAAAAAAAAAFtDb250&#10;ZW50X1R5cGVzXS54bWxQSwECLQAUAAYACAAAACEAOP0h/9YAAACUAQAACwAAAAAAAAAAAAAAAAAv&#10;AQAAX3JlbHMvLnJlbHNQSwECLQAUAAYACAAAACEALaCQJjECAABXBAAADgAAAAAAAAAAAAAAAAAu&#10;AgAAZHJzL2Uyb0RvYy54bWxQSwECLQAUAAYACAAAACEAnuDum98AAAAJAQAADwAAAAAAAAAAAAAA&#10;AACLBAAAZHJzL2Rvd25yZXYueG1sUEsFBgAAAAAEAAQA8wAAAJcFAAAAAA==&#10;">
                <v:stroke endarrow="block"/>
              </v:line>
            </w:pict>
          </mc:Fallback>
        </mc:AlternateContent>
      </w:r>
      <w:r w:rsidRPr="00645554">
        <w:rPr>
          <w:sz w:val="28"/>
          <w:lang w:val="pt-BR"/>
        </w:rPr>
        <w:t xml:space="preserve">Metal-indicator complex + EDTA             Free acid indicator </w:t>
      </w:r>
      <w:r w:rsidR="005728F7">
        <w:rPr>
          <w:sz w:val="28"/>
          <w:lang w:val="pt-BR"/>
        </w:rPr>
        <w:t>(Blue)</w:t>
      </w:r>
      <w:r w:rsidRPr="00645554">
        <w:rPr>
          <w:sz w:val="28"/>
          <w:lang w:val="pt-BR"/>
        </w:rPr>
        <w:t xml:space="preserve"> + </w:t>
      </w:r>
      <w:r>
        <w:rPr>
          <w:sz w:val="28"/>
          <w:lang w:val="pt-BR"/>
        </w:rPr>
        <w:t xml:space="preserve"> Metal-  EDTA</w:t>
      </w:r>
      <w:r w:rsidR="005728F7">
        <w:rPr>
          <w:sz w:val="28"/>
          <w:lang w:val="pt-BR"/>
        </w:rPr>
        <w:t xml:space="preserve"> </w:t>
      </w:r>
      <w:r w:rsidRPr="00645554">
        <w:rPr>
          <w:sz w:val="28"/>
          <w:lang w:val="pt-BR"/>
        </w:rPr>
        <w:t>complex</w:t>
      </w:r>
      <w:r w:rsidR="005728F7">
        <w:rPr>
          <w:sz w:val="28"/>
          <w:lang w:val="pt-BR"/>
        </w:rPr>
        <w:t xml:space="preserve"> (Colorless)</w:t>
      </w:r>
      <w:r w:rsidRPr="00645554">
        <w:rPr>
          <w:sz w:val="28"/>
          <w:lang w:val="pt-BR"/>
        </w:rPr>
        <w:t>.</w:t>
      </w:r>
    </w:p>
    <w:p w14:paraId="2C8CD42B" w14:textId="77777777" w:rsidR="00A50568" w:rsidRPr="00E35C5C" w:rsidRDefault="00A50568" w:rsidP="00A50568">
      <w:pPr>
        <w:pStyle w:val="Heading1"/>
        <w:jc w:val="left"/>
        <w:rPr>
          <w:sz w:val="28"/>
          <w:szCs w:val="28"/>
        </w:rPr>
      </w:pPr>
      <w:r w:rsidRPr="0049748B">
        <w:rPr>
          <w:sz w:val="28"/>
          <w:szCs w:val="28"/>
        </w:rPr>
        <w:t>Pilot</w:t>
      </w:r>
      <w:r>
        <w:rPr>
          <w:sz w:val="28"/>
          <w:szCs w:val="28"/>
        </w:rPr>
        <w:t xml:space="preserve"> Reading         : __________ (mL</w:t>
      </w:r>
      <w:r w:rsidRPr="0049748B">
        <w:rPr>
          <w:sz w:val="28"/>
          <w:szCs w:val="28"/>
        </w:rPr>
        <w:t>)</w:t>
      </w:r>
      <w:r>
        <w:rPr>
          <w:sz w:val="28"/>
          <w:szCs w:val="28"/>
        </w:rPr>
        <w:t xml:space="preserve"> to __________(mL</w:t>
      </w:r>
      <w:r w:rsidRPr="0049748B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3"/>
        <w:gridCol w:w="1556"/>
        <w:gridCol w:w="1556"/>
        <w:gridCol w:w="1556"/>
        <w:gridCol w:w="1635"/>
      </w:tblGrid>
      <w:tr w:rsidR="00A50568" w14:paraId="7D463FE6" w14:textId="77777777" w:rsidTr="007F54D5">
        <w:tc>
          <w:tcPr>
            <w:tcW w:w="1673" w:type="dxa"/>
            <w:vAlign w:val="center"/>
          </w:tcPr>
          <w:p w14:paraId="31B44C17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Reading</w:t>
            </w:r>
          </w:p>
        </w:tc>
        <w:tc>
          <w:tcPr>
            <w:tcW w:w="1556" w:type="dxa"/>
            <w:vAlign w:val="center"/>
          </w:tcPr>
          <w:p w14:paraId="6CD7D95B" w14:textId="77777777" w:rsidR="00A50568" w:rsidRDefault="00A50568" w:rsidP="007F54D5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FBA7172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(mL)</w:t>
            </w:r>
          </w:p>
        </w:tc>
        <w:tc>
          <w:tcPr>
            <w:tcW w:w="1556" w:type="dxa"/>
            <w:vAlign w:val="center"/>
          </w:tcPr>
          <w:p w14:paraId="1E9EDFC8" w14:textId="77777777" w:rsidR="00A50568" w:rsidRDefault="00A50568" w:rsidP="007F54D5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FFBCC6E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(mL)</w:t>
            </w:r>
          </w:p>
        </w:tc>
        <w:tc>
          <w:tcPr>
            <w:tcW w:w="1556" w:type="dxa"/>
            <w:vAlign w:val="center"/>
          </w:tcPr>
          <w:p w14:paraId="09DE6A76" w14:textId="77777777" w:rsidR="00A50568" w:rsidRDefault="00A50568" w:rsidP="007F54D5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34A6E3D2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(mL)</w:t>
            </w:r>
          </w:p>
        </w:tc>
        <w:tc>
          <w:tcPr>
            <w:tcW w:w="1635" w:type="dxa"/>
            <w:vAlign w:val="center"/>
          </w:tcPr>
          <w:p w14:paraId="017EB68D" w14:textId="77777777" w:rsidR="00A50568" w:rsidRDefault="00A50568" w:rsidP="007F54D5">
            <w:pPr>
              <w:pStyle w:val="Heading1"/>
              <w:rPr>
                <w:sz w:val="28"/>
              </w:rPr>
            </w:pPr>
            <w:r>
              <w:rPr>
                <w:sz w:val="28"/>
              </w:rPr>
              <w:t>Constant</w:t>
            </w:r>
          </w:p>
          <w:p w14:paraId="752DE8BB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(mL)</w:t>
            </w:r>
          </w:p>
        </w:tc>
      </w:tr>
      <w:tr w:rsidR="00A50568" w14:paraId="75B4505E" w14:textId="77777777" w:rsidTr="007F54D5">
        <w:tc>
          <w:tcPr>
            <w:tcW w:w="1673" w:type="dxa"/>
            <w:vAlign w:val="center"/>
          </w:tcPr>
          <w:p w14:paraId="0B0E4A6D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Initial</w:t>
            </w:r>
          </w:p>
        </w:tc>
        <w:tc>
          <w:tcPr>
            <w:tcW w:w="1556" w:type="dxa"/>
            <w:vAlign w:val="center"/>
          </w:tcPr>
          <w:p w14:paraId="3E49F26B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1556" w:type="dxa"/>
            <w:vAlign w:val="center"/>
          </w:tcPr>
          <w:p w14:paraId="35E5BCE7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1556" w:type="dxa"/>
            <w:vAlign w:val="center"/>
          </w:tcPr>
          <w:p w14:paraId="498CAF14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1635" w:type="dxa"/>
            <w:vMerge w:val="restart"/>
            <w:vAlign w:val="center"/>
          </w:tcPr>
          <w:p w14:paraId="35255ED8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  <w:r w:rsidRPr="009C169D">
              <w:rPr>
                <w:sz w:val="28"/>
                <w:vertAlign w:val="subscript"/>
              </w:rPr>
              <w:t>1</w:t>
            </w:r>
          </w:p>
        </w:tc>
      </w:tr>
      <w:tr w:rsidR="00A50568" w14:paraId="3D07D13B" w14:textId="77777777" w:rsidTr="007F54D5">
        <w:tc>
          <w:tcPr>
            <w:tcW w:w="1673" w:type="dxa"/>
            <w:vAlign w:val="center"/>
          </w:tcPr>
          <w:p w14:paraId="217C266E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Final</w:t>
            </w:r>
          </w:p>
        </w:tc>
        <w:tc>
          <w:tcPr>
            <w:tcW w:w="1556" w:type="dxa"/>
            <w:vAlign w:val="center"/>
          </w:tcPr>
          <w:p w14:paraId="32DAFC3D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1556" w:type="dxa"/>
            <w:vAlign w:val="center"/>
          </w:tcPr>
          <w:p w14:paraId="160B856E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1556" w:type="dxa"/>
            <w:vAlign w:val="center"/>
          </w:tcPr>
          <w:p w14:paraId="530A9B8F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1635" w:type="dxa"/>
            <w:vMerge/>
            <w:vAlign w:val="center"/>
          </w:tcPr>
          <w:p w14:paraId="58FEAB8B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A50568" w14:paraId="319D4DE1" w14:textId="77777777" w:rsidTr="007F54D5">
        <w:tc>
          <w:tcPr>
            <w:tcW w:w="1673" w:type="dxa"/>
            <w:vAlign w:val="center"/>
          </w:tcPr>
          <w:p w14:paraId="6FF2A730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Difference</w:t>
            </w:r>
          </w:p>
        </w:tc>
        <w:tc>
          <w:tcPr>
            <w:tcW w:w="1556" w:type="dxa"/>
            <w:vAlign w:val="center"/>
          </w:tcPr>
          <w:p w14:paraId="4B04C5B6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1556" w:type="dxa"/>
            <w:vAlign w:val="center"/>
          </w:tcPr>
          <w:p w14:paraId="1121B8E7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1556" w:type="dxa"/>
            <w:vAlign w:val="center"/>
          </w:tcPr>
          <w:p w14:paraId="55BF2AF7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  <w:tc>
          <w:tcPr>
            <w:tcW w:w="1635" w:type="dxa"/>
            <w:vMerge/>
            <w:vAlign w:val="center"/>
          </w:tcPr>
          <w:p w14:paraId="21E036A6" w14:textId="77777777" w:rsidR="00A50568" w:rsidRDefault="00A50568" w:rsidP="007F54D5">
            <w:pPr>
              <w:spacing w:before="120" w:after="120"/>
              <w:jc w:val="center"/>
              <w:rPr>
                <w:sz w:val="28"/>
              </w:rPr>
            </w:pPr>
          </w:p>
        </w:tc>
      </w:tr>
    </w:tbl>
    <w:p w14:paraId="328187D9" w14:textId="77777777" w:rsidR="00A50568" w:rsidRDefault="00A50568" w:rsidP="00D349EC">
      <w:pPr>
        <w:pStyle w:val="BodyTextIndent2"/>
        <w:ind w:left="0"/>
        <w:jc w:val="both"/>
        <w:rPr>
          <w:b/>
          <w:sz w:val="28"/>
          <w:szCs w:val="28"/>
        </w:rPr>
      </w:pPr>
    </w:p>
    <w:p w14:paraId="2E4553DE" w14:textId="77777777" w:rsidR="00A50568" w:rsidRDefault="00A50568" w:rsidP="00D349EC">
      <w:pPr>
        <w:pStyle w:val="BodyTextIndent2"/>
        <w:ind w:left="0"/>
        <w:jc w:val="both"/>
        <w:rPr>
          <w:b/>
          <w:sz w:val="28"/>
          <w:szCs w:val="28"/>
        </w:rPr>
      </w:pPr>
    </w:p>
    <w:p w14:paraId="3B03881E" w14:textId="77777777" w:rsidR="005728F7" w:rsidRDefault="005728F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5395A32" w14:textId="31E861FA" w:rsidR="00D349EC" w:rsidRPr="00E1229A" w:rsidRDefault="00D349EC" w:rsidP="00D349EC">
      <w:pPr>
        <w:pStyle w:val="BodyTextIndent2"/>
        <w:ind w:left="0"/>
        <w:jc w:val="both"/>
        <w:rPr>
          <w:b/>
          <w:sz w:val="28"/>
          <w:szCs w:val="28"/>
        </w:rPr>
      </w:pPr>
      <w:r w:rsidRPr="00E1229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II</w:t>
      </w:r>
    </w:p>
    <w:p w14:paraId="7445F95E" w14:textId="77777777" w:rsidR="00D349EC" w:rsidRPr="00E1229A" w:rsidRDefault="00D349EC" w:rsidP="00D349EC">
      <w:pPr>
        <w:pStyle w:val="BodyTextIndent2"/>
        <w:ind w:left="0"/>
        <w:rPr>
          <w:b/>
          <w:sz w:val="28"/>
          <w:szCs w:val="28"/>
        </w:rPr>
      </w:pPr>
      <w:r w:rsidRPr="00E1229A">
        <w:rPr>
          <w:b/>
          <w:sz w:val="28"/>
          <w:szCs w:val="28"/>
        </w:rPr>
        <w:t>Observat</w:t>
      </w:r>
      <w:r>
        <w:rPr>
          <w:b/>
          <w:sz w:val="28"/>
          <w:szCs w:val="28"/>
        </w:rPr>
        <w:t>ion</w:t>
      </w:r>
      <w:r>
        <w:rPr>
          <w:b/>
          <w:sz w:val="28"/>
          <w:szCs w:val="28"/>
        </w:rPr>
        <w:tab/>
      </w:r>
    </w:p>
    <w:p w14:paraId="3B7C76BF" w14:textId="77777777" w:rsidR="00D349EC" w:rsidRPr="0049748B" w:rsidRDefault="00D349EC" w:rsidP="00D349EC">
      <w:pPr>
        <w:pStyle w:val="BodyTextIndent2"/>
        <w:ind w:left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Burette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  <w:t>: 0.01M EDTA soln.</w:t>
      </w:r>
    </w:p>
    <w:p w14:paraId="30E450EF" w14:textId="216BE446" w:rsidR="00D349EC" w:rsidRDefault="00D349EC" w:rsidP="00D349EC">
      <w:pPr>
        <w:pStyle w:val="BodyTextIndent2"/>
        <w:ind w:left="2160" w:hanging="2160"/>
        <w:jc w:val="both"/>
        <w:rPr>
          <w:sz w:val="28"/>
          <w:szCs w:val="28"/>
        </w:rPr>
      </w:pPr>
      <w:r>
        <w:rPr>
          <w:sz w:val="28"/>
          <w:szCs w:val="28"/>
        </w:rPr>
        <w:t>Conical flask</w:t>
      </w:r>
      <w:r>
        <w:rPr>
          <w:sz w:val="28"/>
          <w:szCs w:val="28"/>
        </w:rPr>
        <w:tab/>
        <w:t xml:space="preserve">: 50 mL </w:t>
      </w:r>
      <w:r w:rsidRPr="0049748B">
        <w:rPr>
          <w:sz w:val="28"/>
          <w:szCs w:val="28"/>
        </w:rPr>
        <w:t>unknown water sample A + 1</w:t>
      </w:r>
      <w:r w:rsidR="00675862">
        <w:rPr>
          <w:sz w:val="28"/>
          <w:szCs w:val="28"/>
        </w:rPr>
        <w:t xml:space="preserve"> dropper</w:t>
      </w:r>
      <w:r w:rsidRPr="0049748B">
        <w:rPr>
          <w:sz w:val="28"/>
          <w:szCs w:val="28"/>
        </w:rPr>
        <w:t xml:space="preserve"> buffer of</w:t>
      </w:r>
    </w:p>
    <w:p w14:paraId="4201A89B" w14:textId="31EE85F3" w:rsidR="00D349EC" w:rsidRPr="00556F90" w:rsidRDefault="00D349EC" w:rsidP="00D349EC">
      <w:pPr>
        <w:pStyle w:val="BodyTextIndent2"/>
        <w:ind w:left="216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 xml:space="preserve"> pH 10 +</w:t>
      </w:r>
      <w:r w:rsidR="005728F7">
        <w:rPr>
          <w:sz w:val="28"/>
          <w:szCs w:val="28"/>
        </w:rPr>
        <w:t xml:space="preserve"> </w:t>
      </w:r>
      <w:r w:rsidR="005728F7">
        <w:rPr>
          <w:sz w:val="28"/>
        </w:rPr>
        <w:t xml:space="preserve">few crystals </w:t>
      </w:r>
      <w:r w:rsidRPr="0049748B">
        <w:rPr>
          <w:sz w:val="28"/>
          <w:szCs w:val="28"/>
        </w:rPr>
        <w:t>of indicator</w:t>
      </w:r>
    </w:p>
    <w:p w14:paraId="54AE1C99" w14:textId="77777777" w:rsidR="00D349EC" w:rsidRDefault="00D349EC" w:rsidP="00D349EC">
      <w:pPr>
        <w:pStyle w:val="BodyTextIndent2"/>
        <w:ind w:left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Indicator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  <w:t>: Eriochrome Black-T</w:t>
      </w:r>
    </w:p>
    <w:p w14:paraId="368BEEB4" w14:textId="77777777" w:rsidR="00D349EC" w:rsidRPr="0049748B" w:rsidRDefault="00D349EC" w:rsidP="00D349EC">
      <w:pPr>
        <w:pStyle w:val="BodyTextIndent2"/>
        <w:ind w:left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 xml:space="preserve"> End point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Wine red</w:t>
      </w:r>
      <w:r w:rsidRPr="0049748B">
        <w:rPr>
          <w:sz w:val="28"/>
          <w:szCs w:val="28"/>
        </w:rPr>
        <w:t xml:space="preserve"> to blue </w:t>
      </w:r>
    </w:p>
    <w:p w14:paraId="12AD5990" w14:textId="77777777" w:rsidR="00D349EC" w:rsidRPr="0049748B" w:rsidRDefault="00D349EC" w:rsidP="00D349EC">
      <w:pPr>
        <w:pStyle w:val="Heading1"/>
        <w:jc w:val="left"/>
        <w:rPr>
          <w:sz w:val="28"/>
          <w:szCs w:val="28"/>
        </w:rPr>
      </w:pPr>
      <w:r w:rsidRPr="0049748B">
        <w:rPr>
          <w:sz w:val="28"/>
          <w:szCs w:val="28"/>
        </w:rPr>
        <w:t>Pilot</w:t>
      </w:r>
      <w:r>
        <w:rPr>
          <w:sz w:val="28"/>
          <w:szCs w:val="28"/>
        </w:rPr>
        <w:t xml:space="preserve"> Reading         : __________ (mL</w:t>
      </w:r>
      <w:r w:rsidRPr="0049748B">
        <w:rPr>
          <w:sz w:val="28"/>
          <w:szCs w:val="28"/>
        </w:rPr>
        <w:t>)</w:t>
      </w:r>
      <w:r>
        <w:rPr>
          <w:sz w:val="28"/>
          <w:szCs w:val="28"/>
        </w:rPr>
        <w:t xml:space="preserve"> to _________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>mL</w:t>
      </w:r>
      <w:r w:rsidRPr="0049748B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6"/>
        <w:gridCol w:w="1564"/>
        <w:gridCol w:w="1564"/>
        <w:gridCol w:w="1564"/>
        <w:gridCol w:w="1650"/>
      </w:tblGrid>
      <w:tr w:rsidR="00D349EC" w:rsidRPr="0049748B" w14:paraId="24EE36A6" w14:textId="77777777" w:rsidTr="007F54D5">
        <w:tc>
          <w:tcPr>
            <w:tcW w:w="1706" w:type="dxa"/>
            <w:vAlign w:val="center"/>
          </w:tcPr>
          <w:p w14:paraId="1F519FF0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  <w:smartTag w:uri="urn:schemas-microsoft-com:office:smarttags" w:element="City">
              <w:smartTag w:uri="urn:schemas-microsoft-com:office:smarttags" w:element="place">
                <w:r w:rsidRPr="0049748B">
                  <w:rPr>
                    <w:sz w:val="28"/>
                    <w:szCs w:val="28"/>
                  </w:rPr>
                  <w:t>Reading</w:t>
                </w:r>
              </w:smartTag>
            </w:smartTag>
          </w:p>
        </w:tc>
        <w:tc>
          <w:tcPr>
            <w:tcW w:w="1564" w:type="dxa"/>
            <w:vAlign w:val="center"/>
          </w:tcPr>
          <w:p w14:paraId="19717DA0" w14:textId="77777777" w:rsidR="00D349EC" w:rsidRPr="0049748B" w:rsidRDefault="00D349EC" w:rsidP="007F54D5">
            <w:pPr>
              <w:pStyle w:val="Heading1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I</w:t>
            </w:r>
          </w:p>
          <w:p w14:paraId="31ED28E2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(mL</w:t>
            </w:r>
            <w:r w:rsidRPr="0049748B">
              <w:rPr>
                <w:sz w:val="28"/>
                <w:szCs w:val="28"/>
              </w:rPr>
              <w:t>)</w:t>
            </w:r>
          </w:p>
        </w:tc>
        <w:tc>
          <w:tcPr>
            <w:tcW w:w="1564" w:type="dxa"/>
            <w:vAlign w:val="center"/>
          </w:tcPr>
          <w:p w14:paraId="7246440F" w14:textId="77777777" w:rsidR="00D349EC" w:rsidRPr="0049748B" w:rsidRDefault="00D349EC" w:rsidP="007F54D5">
            <w:pPr>
              <w:pStyle w:val="Heading1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II</w:t>
            </w:r>
          </w:p>
          <w:p w14:paraId="0CADEB1D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(mL</w:t>
            </w:r>
            <w:r w:rsidRPr="0049748B">
              <w:rPr>
                <w:sz w:val="28"/>
                <w:szCs w:val="28"/>
              </w:rPr>
              <w:t>)</w:t>
            </w:r>
          </w:p>
        </w:tc>
        <w:tc>
          <w:tcPr>
            <w:tcW w:w="1564" w:type="dxa"/>
            <w:vAlign w:val="center"/>
          </w:tcPr>
          <w:p w14:paraId="07216E29" w14:textId="77777777" w:rsidR="00D349EC" w:rsidRPr="0049748B" w:rsidRDefault="00D349EC" w:rsidP="007F54D5">
            <w:pPr>
              <w:pStyle w:val="Heading1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III</w:t>
            </w:r>
          </w:p>
          <w:p w14:paraId="288BDE55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(mL</w:t>
            </w:r>
            <w:r w:rsidRPr="0049748B">
              <w:rPr>
                <w:sz w:val="28"/>
                <w:szCs w:val="28"/>
              </w:rPr>
              <w:t>)</w:t>
            </w:r>
          </w:p>
        </w:tc>
        <w:tc>
          <w:tcPr>
            <w:tcW w:w="1650" w:type="dxa"/>
            <w:vAlign w:val="center"/>
          </w:tcPr>
          <w:p w14:paraId="18DD28A4" w14:textId="77777777" w:rsidR="00D349EC" w:rsidRPr="0049748B" w:rsidRDefault="00D349EC" w:rsidP="007F54D5">
            <w:pPr>
              <w:pStyle w:val="Heading1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Constant</w:t>
            </w:r>
          </w:p>
          <w:p w14:paraId="776CD32C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(m</w:t>
            </w:r>
            <w:r>
              <w:rPr>
                <w:sz w:val="28"/>
                <w:szCs w:val="28"/>
              </w:rPr>
              <w:t>L</w:t>
            </w:r>
            <w:r w:rsidRPr="0049748B">
              <w:rPr>
                <w:sz w:val="28"/>
                <w:szCs w:val="28"/>
              </w:rPr>
              <w:t>)</w:t>
            </w:r>
          </w:p>
        </w:tc>
      </w:tr>
      <w:tr w:rsidR="00D349EC" w:rsidRPr="0049748B" w14:paraId="6786E53B" w14:textId="77777777" w:rsidTr="007F54D5">
        <w:tc>
          <w:tcPr>
            <w:tcW w:w="1706" w:type="dxa"/>
            <w:vAlign w:val="center"/>
          </w:tcPr>
          <w:p w14:paraId="61B334ED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Initial</w:t>
            </w:r>
          </w:p>
        </w:tc>
        <w:tc>
          <w:tcPr>
            <w:tcW w:w="1564" w:type="dxa"/>
            <w:vAlign w:val="center"/>
          </w:tcPr>
          <w:p w14:paraId="330251E6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64" w:type="dxa"/>
            <w:vAlign w:val="center"/>
          </w:tcPr>
          <w:p w14:paraId="7B0CAA4F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64" w:type="dxa"/>
            <w:vAlign w:val="center"/>
          </w:tcPr>
          <w:p w14:paraId="2FEE9D06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  <w:vMerge w:val="restart"/>
            <w:vAlign w:val="center"/>
          </w:tcPr>
          <w:p w14:paraId="700AC079" w14:textId="77777777" w:rsidR="00D349EC" w:rsidRDefault="00D349EC" w:rsidP="007F54D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  <w:r w:rsidRPr="009C169D">
              <w:rPr>
                <w:sz w:val="28"/>
                <w:vertAlign w:val="subscript"/>
              </w:rPr>
              <w:t>2</w:t>
            </w:r>
          </w:p>
        </w:tc>
      </w:tr>
      <w:tr w:rsidR="00D349EC" w:rsidRPr="0049748B" w14:paraId="41603495" w14:textId="77777777" w:rsidTr="007F54D5">
        <w:tc>
          <w:tcPr>
            <w:tcW w:w="1706" w:type="dxa"/>
            <w:vAlign w:val="center"/>
          </w:tcPr>
          <w:p w14:paraId="3D14EB44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Final</w:t>
            </w:r>
          </w:p>
        </w:tc>
        <w:tc>
          <w:tcPr>
            <w:tcW w:w="1564" w:type="dxa"/>
            <w:vAlign w:val="center"/>
          </w:tcPr>
          <w:p w14:paraId="66925995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64" w:type="dxa"/>
            <w:vAlign w:val="center"/>
          </w:tcPr>
          <w:p w14:paraId="178386B8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64" w:type="dxa"/>
            <w:vAlign w:val="center"/>
          </w:tcPr>
          <w:p w14:paraId="2BD3EF4D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  <w:vMerge/>
            <w:vAlign w:val="center"/>
          </w:tcPr>
          <w:p w14:paraId="7C90281F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D349EC" w:rsidRPr="0049748B" w14:paraId="52AE778A" w14:textId="77777777" w:rsidTr="007F54D5">
        <w:tc>
          <w:tcPr>
            <w:tcW w:w="1706" w:type="dxa"/>
            <w:vAlign w:val="center"/>
          </w:tcPr>
          <w:p w14:paraId="22CE139E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Difference</w:t>
            </w:r>
          </w:p>
        </w:tc>
        <w:tc>
          <w:tcPr>
            <w:tcW w:w="1564" w:type="dxa"/>
            <w:vAlign w:val="center"/>
          </w:tcPr>
          <w:p w14:paraId="56D365EB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64" w:type="dxa"/>
            <w:vAlign w:val="center"/>
          </w:tcPr>
          <w:p w14:paraId="06F9DA31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64" w:type="dxa"/>
            <w:vAlign w:val="center"/>
          </w:tcPr>
          <w:p w14:paraId="3A3439E8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  <w:vMerge/>
            <w:vAlign w:val="center"/>
          </w:tcPr>
          <w:p w14:paraId="009E444A" w14:textId="77777777" w:rsidR="00D349EC" w:rsidRPr="0049748B" w:rsidRDefault="00D349EC" w:rsidP="007F54D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14:paraId="0A2CCCDE" w14:textId="77777777" w:rsidR="00D349EC" w:rsidRPr="00E0497F" w:rsidRDefault="00D349EC" w:rsidP="00D349EC">
      <w:pPr>
        <w:pStyle w:val="BodyTextIndent2"/>
        <w:ind w:left="0"/>
        <w:jc w:val="both"/>
        <w:rPr>
          <w:b/>
          <w:sz w:val="28"/>
          <w:szCs w:val="28"/>
        </w:rPr>
      </w:pPr>
      <w:r w:rsidRPr="00E0497F">
        <w:rPr>
          <w:b/>
          <w:sz w:val="28"/>
          <w:szCs w:val="28"/>
          <w:u w:val="single"/>
        </w:rPr>
        <w:t>Calculation of Part II</w:t>
      </w:r>
    </w:p>
    <w:p w14:paraId="73BC1685" w14:textId="0F1143D8" w:rsidR="00D349EC" w:rsidRPr="0049748B" w:rsidRDefault="00D349EC" w:rsidP="00D349EC">
      <w:pPr>
        <w:pStyle w:val="BodyTextIndent2"/>
        <w:spacing w:before="0" w:beforeAutospacing="0" w:after="0" w:afterAutospacing="0"/>
        <w:ind w:left="720" w:hanging="72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V</w:t>
      </w:r>
      <w:r w:rsidRPr="0049748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mL</w:t>
      </w:r>
      <w:r w:rsidRPr="0049748B">
        <w:rPr>
          <w:sz w:val="28"/>
          <w:szCs w:val="28"/>
        </w:rPr>
        <w:t xml:space="preserve"> of EDTA</w:t>
      </w:r>
      <w:r w:rsidRPr="0049748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>……</w:t>
      </w:r>
      <w:r w:rsidRPr="0049748B">
        <w:rPr>
          <w:sz w:val="28"/>
          <w:szCs w:val="28"/>
        </w:rPr>
        <w:t xml:space="preserve"> mg of CaCO</w:t>
      </w:r>
      <w:r w:rsidRPr="001E3B65">
        <w:rPr>
          <w:sz w:val="28"/>
          <w:szCs w:val="28"/>
          <w:vertAlign w:val="subscript"/>
        </w:rPr>
        <w:t>3</w:t>
      </w:r>
      <w:r w:rsidRPr="0049748B">
        <w:rPr>
          <w:sz w:val="28"/>
          <w:szCs w:val="28"/>
        </w:rPr>
        <w:tab/>
        <w:t xml:space="preserve">                                                                             </w:t>
      </w:r>
    </w:p>
    <w:p w14:paraId="11B8DD29" w14:textId="24648053" w:rsidR="00D349EC" w:rsidRDefault="00D349EC" w:rsidP="00D349EC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V</w:t>
      </w:r>
      <w:r w:rsidRPr="0049748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mL</w:t>
      </w:r>
      <w:r w:rsidRPr="0049748B">
        <w:rPr>
          <w:sz w:val="28"/>
          <w:szCs w:val="28"/>
        </w:rPr>
        <w:t xml:space="preserve"> of EDTA</w:t>
      </w:r>
      <w:r w:rsidRPr="0049748B">
        <w:rPr>
          <w:sz w:val="28"/>
          <w:szCs w:val="28"/>
        </w:rPr>
        <w:tab/>
        <w:t>= V</w:t>
      </w:r>
      <w:r w:rsidRPr="0049748B">
        <w:rPr>
          <w:sz w:val="28"/>
          <w:szCs w:val="28"/>
          <w:vertAlign w:val="subscript"/>
        </w:rPr>
        <w:t>2</w:t>
      </w:r>
      <w:r w:rsidRPr="0049748B">
        <w:rPr>
          <w:sz w:val="28"/>
          <w:szCs w:val="28"/>
        </w:rPr>
        <w:t>/V</w:t>
      </w:r>
      <w:r w:rsidRPr="0049748B">
        <w:rPr>
          <w:sz w:val="28"/>
          <w:szCs w:val="28"/>
          <w:vertAlign w:val="subscript"/>
        </w:rPr>
        <w:t>1</w:t>
      </w:r>
      <w:r w:rsidRPr="0049748B">
        <w:rPr>
          <w:sz w:val="28"/>
          <w:szCs w:val="28"/>
        </w:rPr>
        <w:t xml:space="preserve"> x 10</w:t>
      </w:r>
      <w:r w:rsidRPr="0049748B">
        <w:rPr>
          <w:sz w:val="28"/>
          <w:szCs w:val="28"/>
        </w:rPr>
        <w:tab/>
      </w:r>
      <w:r w:rsidR="005728F7">
        <w:rPr>
          <w:sz w:val="28"/>
          <w:szCs w:val="28"/>
        </w:rPr>
        <w:t>= ______________</w:t>
      </w:r>
    </w:p>
    <w:p w14:paraId="311488A2" w14:textId="55B4AB02" w:rsidR="00D349EC" w:rsidRDefault="00D349EC" w:rsidP="005728F7">
      <w:pPr>
        <w:pStyle w:val="BodyTextIndent2"/>
        <w:spacing w:before="0" w:beforeAutospacing="0" w:after="0" w:afterAutospacing="0"/>
        <w:ind w:left="2552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748B">
        <w:rPr>
          <w:sz w:val="28"/>
          <w:szCs w:val="28"/>
        </w:rPr>
        <w:t xml:space="preserve">= </w:t>
      </w:r>
      <w:r>
        <w:rPr>
          <w:sz w:val="28"/>
          <w:szCs w:val="28"/>
        </w:rPr>
        <w:t>X</w:t>
      </w:r>
      <w:r w:rsidRPr="0049748B">
        <w:rPr>
          <w:sz w:val="28"/>
          <w:szCs w:val="28"/>
        </w:rPr>
        <w:t xml:space="preserve"> mg </w:t>
      </w:r>
      <w:r>
        <w:rPr>
          <w:sz w:val="28"/>
          <w:szCs w:val="28"/>
        </w:rPr>
        <w:t>of</w:t>
      </w:r>
      <w:r w:rsidRPr="0049748B">
        <w:rPr>
          <w:sz w:val="28"/>
          <w:szCs w:val="28"/>
        </w:rPr>
        <w:t xml:space="preserve"> CaCO</w:t>
      </w:r>
      <w:r w:rsidRPr="0049748B">
        <w:rPr>
          <w:sz w:val="28"/>
          <w:szCs w:val="28"/>
          <w:vertAlign w:val="subscript"/>
        </w:rPr>
        <w:t>3</w:t>
      </w:r>
      <w:r w:rsidRPr="004974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equivalent </w:t>
      </w:r>
      <w:r w:rsidRPr="0049748B">
        <w:rPr>
          <w:sz w:val="28"/>
          <w:szCs w:val="28"/>
        </w:rPr>
        <w:t>hardness pres</w:t>
      </w:r>
      <w:r>
        <w:rPr>
          <w:sz w:val="28"/>
          <w:szCs w:val="28"/>
        </w:rPr>
        <w:t xml:space="preserve">ent in 50 </w:t>
      </w:r>
      <w:r w:rsidR="005728F7">
        <w:rPr>
          <w:sz w:val="28"/>
          <w:szCs w:val="28"/>
        </w:rPr>
        <w:t>m</w:t>
      </w:r>
      <w:r>
        <w:rPr>
          <w:sz w:val="28"/>
          <w:szCs w:val="28"/>
        </w:rPr>
        <w:t>l</w:t>
      </w:r>
      <w:r w:rsidR="005728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Pr="0049748B">
        <w:rPr>
          <w:sz w:val="28"/>
          <w:szCs w:val="28"/>
        </w:rPr>
        <w:t>sample</w:t>
      </w:r>
    </w:p>
    <w:p w14:paraId="69C2C2F4" w14:textId="2B183A50" w:rsidR="005728F7" w:rsidRPr="0049748B" w:rsidRDefault="005728F7" w:rsidP="005728F7">
      <w:pPr>
        <w:pStyle w:val="BodyTextIndent2"/>
        <w:spacing w:before="0" w:beforeAutospacing="0" w:after="0" w:afterAutospacing="0"/>
        <w:ind w:left="2552" w:hanging="425"/>
        <w:jc w:val="both"/>
        <w:rPr>
          <w:sz w:val="28"/>
          <w:szCs w:val="28"/>
        </w:rPr>
      </w:pPr>
      <w:r>
        <w:rPr>
          <w:sz w:val="28"/>
          <w:szCs w:val="28"/>
        </w:rPr>
        <w:t>= ___________ mg</w:t>
      </w:r>
    </w:p>
    <w:p w14:paraId="00099EDA" w14:textId="77777777" w:rsidR="00614BA0" w:rsidRDefault="00614BA0" w:rsidP="00D349EC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</w:p>
    <w:p w14:paraId="20C30451" w14:textId="04CA8E53" w:rsidR="00D349EC" w:rsidRPr="0049748B" w:rsidRDefault="00D349EC" w:rsidP="00D349EC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50 mL</w:t>
      </w:r>
      <w:r w:rsidRPr="0049748B">
        <w:rPr>
          <w:sz w:val="28"/>
          <w:szCs w:val="28"/>
        </w:rPr>
        <w:t xml:space="preserve"> of sample</w:t>
      </w:r>
      <w:r w:rsidRPr="0049748B">
        <w:rPr>
          <w:sz w:val="28"/>
          <w:szCs w:val="28"/>
        </w:rPr>
        <w:tab/>
        <w:t>= X mg of CaCO</w:t>
      </w:r>
      <w:r w:rsidRPr="0049748B">
        <w:rPr>
          <w:sz w:val="28"/>
          <w:szCs w:val="28"/>
          <w:vertAlign w:val="subscript"/>
        </w:rPr>
        <w:t>3</w:t>
      </w:r>
      <w:r w:rsidRPr="0049748B">
        <w:rPr>
          <w:sz w:val="28"/>
          <w:szCs w:val="28"/>
        </w:rPr>
        <w:t xml:space="preserve"> hardness</w:t>
      </w:r>
      <w:r w:rsidR="005728F7">
        <w:rPr>
          <w:sz w:val="28"/>
          <w:szCs w:val="28"/>
        </w:rPr>
        <w:t xml:space="preserve"> = __________</w:t>
      </w:r>
    </w:p>
    <w:p w14:paraId="530E05F3" w14:textId="0C5983B1" w:rsidR="00D349EC" w:rsidRPr="0049748B" w:rsidRDefault="00614BA0" w:rsidP="00D349EC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r w:rsidR="00D349EC">
        <w:rPr>
          <w:sz w:val="28"/>
          <w:szCs w:val="28"/>
        </w:rPr>
        <w:t>1000 mL</w:t>
      </w:r>
      <w:r w:rsidR="00D349EC" w:rsidRPr="0049748B">
        <w:rPr>
          <w:sz w:val="28"/>
          <w:szCs w:val="28"/>
        </w:rPr>
        <w:t xml:space="preserve"> of sample</w:t>
      </w:r>
      <w:r w:rsidR="00D349EC" w:rsidRPr="0049748B">
        <w:rPr>
          <w:sz w:val="28"/>
          <w:szCs w:val="28"/>
        </w:rPr>
        <w:tab/>
        <w:t xml:space="preserve">= </w:t>
      </w:r>
      <w:r w:rsidR="00D349EC">
        <w:rPr>
          <w:sz w:val="28"/>
          <w:szCs w:val="28"/>
        </w:rPr>
        <w:t xml:space="preserve">20X </w:t>
      </w:r>
      <w:r w:rsidR="00D349EC" w:rsidRPr="0049748B">
        <w:rPr>
          <w:sz w:val="28"/>
          <w:szCs w:val="28"/>
        </w:rPr>
        <w:t>mg CaCO</w:t>
      </w:r>
      <w:r w:rsidR="00D349EC" w:rsidRPr="0049748B">
        <w:rPr>
          <w:sz w:val="28"/>
          <w:szCs w:val="28"/>
          <w:vertAlign w:val="subscript"/>
        </w:rPr>
        <w:t>3</w:t>
      </w:r>
      <w:r w:rsidR="00D349EC" w:rsidRPr="0049748B">
        <w:rPr>
          <w:sz w:val="28"/>
          <w:szCs w:val="28"/>
        </w:rPr>
        <w:t xml:space="preserve"> </w:t>
      </w:r>
      <w:r w:rsidR="00D349EC">
        <w:rPr>
          <w:sz w:val="28"/>
          <w:szCs w:val="28"/>
        </w:rPr>
        <w:t xml:space="preserve">equivalent </w:t>
      </w:r>
      <w:r w:rsidR="00D349EC" w:rsidRPr="0049748B">
        <w:rPr>
          <w:sz w:val="28"/>
          <w:szCs w:val="28"/>
        </w:rPr>
        <w:t>hardness</w:t>
      </w:r>
      <w:r>
        <w:rPr>
          <w:sz w:val="28"/>
          <w:szCs w:val="28"/>
        </w:rPr>
        <w:t>= _______mg</w:t>
      </w:r>
    </w:p>
    <w:p w14:paraId="5C072167" w14:textId="77777777" w:rsidR="00D349EC" w:rsidRDefault="00D349EC" w:rsidP="00D349EC">
      <w:pPr>
        <w:pStyle w:val="BodyTextIndent2"/>
        <w:spacing w:before="0" w:beforeAutospacing="0" w:after="0" w:afterAutospacing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 xml:space="preserve">           </w:t>
      </w:r>
    </w:p>
    <w:p w14:paraId="074E083F" w14:textId="21D9AB6F" w:rsidR="00675862" w:rsidRDefault="00D349EC" w:rsidP="00675862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Total Hardness      </w:t>
      </w:r>
      <w:r w:rsidRPr="0049748B">
        <w:rPr>
          <w:sz w:val="28"/>
          <w:szCs w:val="28"/>
        </w:rPr>
        <w:t xml:space="preserve">= </w:t>
      </w:r>
      <w:r>
        <w:rPr>
          <w:sz w:val="28"/>
          <w:szCs w:val="28"/>
        </w:rPr>
        <w:t>__________________</w:t>
      </w:r>
      <w:r w:rsidRPr="0049748B">
        <w:rPr>
          <w:sz w:val="28"/>
          <w:szCs w:val="28"/>
        </w:rPr>
        <w:t xml:space="preserve"> ppm of CaCO</w:t>
      </w:r>
      <w:r w:rsidRPr="0049748B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equivalents</w:t>
      </w:r>
    </w:p>
    <w:p w14:paraId="7D0B6AF7" w14:textId="77777777" w:rsidR="003402AE" w:rsidRDefault="003402A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2363D3" w14:textId="1CD39BC4" w:rsidR="00675862" w:rsidRPr="00E1229A" w:rsidRDefault="00675862" w:rsidP="00675862">
      <w:pPr>
        <w:pStyle w:val="BodyTextIndent2"/>
        <w:ind w:left="0"/>
        <w:rPr>
          <w:b/>
          <w:sz w:val="28"/>
          <w:szCs w:val="28"/>
        </w:rPr>
      </w:pPr>
      <w:r w:rsidRPr="00E1229A">
        <w:rPr>
          <w:b/>
          <w:sz w:val="28"/>
          <w:szCs w:val="28"/>
        </w:rPr>
        <w:lastRenderedPageBreak/>
        <w:t>Part III</w:t>
      </w:r>
    </w:p>
    <w:p w14:paraId="69B98106" w14:textId="77777777" w:rsidR="00675862" w:rsidRPr="00E1229A" w:rsidRDefault="00675862" w:rsidP="00675862">
      <w:pPr>
        <w:pStyle w:val="BodyTextIndent2"/>
        <w:ind w:left="0"/>
        <w:rPr>
          <w:b/>
          <w:sz w:val="28"/>
          <w:szCs w:val="28"/>
        </w:rPr>
      </w:pPr>
      <w:r w:rsidRPr="00E1229A">
        <w:rPr>
          <w:b/>
          <w:sz w:val="28"/>
          <w:szCs w:val="28"/>
        </w:rPr>
        <w:t>Observations</w:t>
      </w:r>
      <w:r>
        <w:rPr>
          <w:b/>
          <w:sz w:val="28"/>
          <w:szCs w:val="28"/>
        </w:rPr>
        <w:t xml:space="preserve">       </w:t>
      </w:r>
    </w:p>
    <w:p w14:paraId="0C97A843" w14:textId="77777777" w:rsidR="00675862" w:rsidRPr="0049748B" w:rsidRDefault="00675862" w:rsidP="00675862">
      <w:pPr>
        <w:pStyle w:val="BodyTextIndent2"/>
        <w:ind w:left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Burette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  <w:t>: 0.01M EDTA soln.</w:t>
      </w:r>
    </w:p>
    <w:p w14:paraId="04C89267" w14:textId="445370D7" w:rsidR="00675862" w:rsidRPr="0049748B" w:rsidRDefault="00675862" w:rsidP="00675862">
      <w:pPr>
        <w:pStyle w:val="BodyTextIndent2"/>
        <w:ind w:left="2160" w:hanging="216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Conical flask</w:t>
      </w:r>
      <w:r w:rsidRPr="0049748B">
        <w:rPr>
          <w:sz w:val="28"/>
          <w:szCs w:val="28"/>
        </w:rPr>
        <w:tab/>
        <w:t>: 50 m</w:t>
      </w:r>
      <w:r>
        <w:rPr>
          <w:sz w:val="28"/>
          <w:szCs w:val="28"/>
        </w:rPr>
        <w:t>L</w:t>
      </w:r>
      <w:r w:rsidRPr="0049748B">
        <w:rPr>
          <w:sz w:val="28"/>
          <w:szCs w:val="28"/>
        </w:rPr>
        <w:t xml:space="preserve"> hard water sample boiled B +1</w:t>
      </w:r>
      <w:r>
        <w:rPr>
          <w:sz w:val="28"/>
          <w:szCs w:val="28"/>
        </w:rPr>
        <w:t xml:space="preserve"> dropper buffer </w:t>
      </w:r>
      <w:r w:rsidRPr="0049748B">
        <w:rPr>
          <w:sz w:val="28"/>
          <w:szCs w:val="28"/>
        </w:rPr>
        <w:t xml:space="preserve">of pH 10 + </w:t>
      </w:r>
      <w:r>
        <w:rPr>
          <w:sz w:val="28"/>
          <w:szCs w:val="28"/>
        </w:rPr>
        <w:t xml:space="preserve">few crystals </w:t>
      </w:r>
      <w:r w:rsidRPr="0049748B">
        <w:rPr>
          <w:sz w:val="28"/>
          <w:szCs w:val="28"/>
        </w:rPr>
        <w:t>of indicator</w:t>
      </w:r>
    </w:p>
    <w:p w14:paraId="1DA5331D" w14:textId="77777777" w:rsidR="00675862" w:rsidRDefault="00675862" w:rsidP="00675862">
      <w:pPr>
        <w:pStyle w:val="BodyTextIndent2"/>
        <w:ind w:left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Indicator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  <w:t>: Eriochrome Black-T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</w:r>
    </w:p>
    <w:p w14:paraId="65A6B421" w14:textId="77777777" w:rsidR="00675862" w:rsidRDefault="00675862" w:rsidP="00675862">
      <w:pPr>
        <w:pStyle w:val="BodyTextIndent2"/>
        <w:ind w:left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End point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Wine red</w:t>
      </w:r>
      <w:r w:rsidRPr="0049748B">
        <w:rPr>
          <w:sz w:val="28"/>
          <w:szCs w:val="28"/>
        </w:rPr>
        <w:t xml:space="preserve"> to blue</w:t>
      </w:r>
    </w:p>
    <w:p w14:paraId="43F704E7" w14:textId="2BF4CDC5" w:rsidR="00675862" w:rsidRPr="0049748B" w:rsidRDefault="00675862" w:rsidP="00675862">
      <w:pPr>
        <w:pStyle w:val="Heading1"/>
        <w:jc w:val="left"/>
        <w:rPr>
          <w:sz w:val="28"/>
          <w:szCs w:val="28"/>
        </w:rPr>
      </w:pPr>
      <w:r w:rsidRPr="0049748B">
        <w:rPr>
          <w:sz w:val="28"/>
          <w:szCs w:val="28"/>
        </w:rPr>
        <w:t>Pilot</w:t>
      </w:r>
      <w:r>
        <w:rPr>
          <w:sz w:val="28"/>
          <w:szCs w:val="28"/>
        </w:rPr>
        <w:t xml:space="preserve"> Reading         : __________ (mL</w:t>
      </w:r>
      <w:r w:rsidRPr="0049748B">
        <w:rPr>
          <w:sz w:val="28"/>
          <w:szCs w:val="28"/>
        </w:rPr>
        <w:t>)</w:t>
      </w:r>
      <w:r>
        <w:rPr>
          <w:sz w:val="28"/>
          <w:szCs w:val="28"/>
        </w:rPr>
        <w:t xml:space="preserve"> to _________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>mL</w:t>
      </w:r>
      <w:r w:rsidRPr="0049748B">
        <w:rPr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9"/>
        <w:gridCol w:w="1548"/>
        <w:gridCol w:w="1548"/>
        <w:gridCol w:w="1548"/>
        <w:gridCol w:w="1641"/>
      </w:tblGrid>
      <w:tr w:rsidR="00675862" w:rsidRPr="0049748B" w14:paraId="39B2508B" w14:textId="77777777" w:rsidTr="00976A95">
        <w:tc>
          <w:tcPr>
            <w:tcW w:w="1699" w:type="dxa"/>
            <w:vAlign w:val="center"/>
          </w:tcPr>
          <w:p w14:paraId="7683EC47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Reading</w:t>
            </w:r>
          </w:p>
        </w:tc>
        <w:tc>
          <w:tcPr>
            <w:tcW w:w="1548" w:type="dxa"/>
            <w:vAlign w:val="center"/>
          </w:tcPr>
          <w:p w14:paraId="3E0C623E" w14:textId="77777777" w:rsidR="00675862" w:rsidRPr="0049748B" w:rsidRDefault="00675862" w:rsidP="00976A95">
            <w:pPr>
              <w:pStyle w:val="Heading1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I</w:t>
            </w:r>
          </w:p>
          <w:p w14:paraId="7C21C780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(m</w:t>
            </w:r>
            <w:r>
              <w:rPr>
                <w:sz w:val="28"/>
                <w:szCs w:val="28"/>
              </w:rPr>
              <w:t>L</w:t>
            </w:r>
            <w:r w:rsidRPr="0049748B">
              <w:rPr>
                <w:sz w:val="28"/>
                <w:szCs w:val="28"/>
              </w:rPr>
              <w:t>)</w:t>
            </w:r>
          </w:p>
        </w:tc>
        <w:tc>
          <w:tcPr>
            <w:tcW w:w="1548" w:type="dxa"/>
            <w:vAlign w:val="center"/>
          </w:tcPr>
          <w:p w14:paraId="36EF77AE" w14:textId="77777777" w:rsidR="00675862" w:rsidRPr="0049748B" w:rsidRDefault="00675862" w:rsidP="00976A95">
            <w:pPr>
              <w:pStyle w:val="Heading1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II</w:t>
            </w:r>
          </w:p>
          <w:p w14:paraId="1BCF238F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(m</w:t>
            </w:r>
            <w:r>
              <w:rPr>
                <w:sz w:val="28"/>
                <w:szCs w:val="28"/>
              </w:rPr>
              <w:t>L</w:t>
            </w:r>
            <w:r w:rsidRPr="0049748B">
              <w:rPr>
                <w:sz w:val="28"/>
                <w:szCs w:val="28"/>
              </w:rPr>
              <w:t>)</w:t>
            </w:r>
          </w:p>
        </w:tc>
        <w:tc>
          <w:tcPr>
            <w:tcW w:w="1548" w:type="dxa"/>
            <w:vAlign w:val="center"/>
          </w:tcPr>
          <w:p w14:paraId="7493D427" w14:textId="77777777" w:rsidR="00675862" w:rsidRPr="0049748B" w:rsidRDefault="00675862" w:rsidP="00976A95">
            <w:pPr>
              <w:pStyle w:val="Heading1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III</w:t>
            </w:r>
          </w:p>
          <w:p w14:paraId="663EC6A4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(m</w:t>
            </w:r>
            <w:r>
              <w:rPr>
                <w:sz w:val="28"/>
                <w:szCs w:val="28"/>
              </w:rPr>
              <w:t>L</w:t>
            </w:r>
            <w:r w:rsidRPr="0049748B">
              <w:rPr>
                <w:sz w:val="28"/>
                <w:szCs w:val="28"/>
              </w:rPr>
              <w:t>)</w:t>
            </w:r>
          </w:p>
        </w:tc>
        <w:tc>
          <w:tcPr>
            <w:tcW w:w="1641" w:type="dxa"/>
            <w:vAlign w:val="center"/>
          </w:tcPr>
          <w:p w14:paraId="11575FC4" w14:textId="77777777" w:rsidR="00675862" w:rsidRPr="0049748B" w:rsidRDefault="00675862" w:rsidP="00976A95">
            <w:pPr>
              <w:pStyle w:val="Heading1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Constant</w:t>
            </w:r>
          </w:p>
          <w:p w14:paraId="6001A20A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(m</w:t>
            </w:r>
            <w:r>
              <w:rPr>
                <w:sz w:val="28"/>
                <w:szCs w:val="28"/>
              </w:rPr>
              <w:t>L</w:t>
            </w:r>
            <w:r w:rsidRPr="0049748B">
              <w:rPr>
                <w:sz w:val="28"/>
                <w:szCs w:val="28"/>
              </w:rPr>
              <w:t>)</w:t>
            </w:r>
          </w:p>
        </w:tc>
      </w:tr>
      <w:tr w:rsidR="00675862" w:rsidRPr="0049748B" w14:paraId="4D5C9B24" w14:textId="77777777" w:rsidTr="00976A95">
        <w:tc>
          <w:tcPr>
            <w:tcW w:w="1699" w:type="dxa"/>
            <w:vAlign w:val="center"/>
          </w:tcPr>
          <w:p w14:paraId="08C8C874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Initial</w:t>
            </w:r>
          </w:p>
        </w:tc>
        <w:tc>
          <w:tcPr>
            <w:tcW w:w="1548" w:type="dxa"/>
            <w:vAlign w:val="center"/>
          </w:tcPr>
          <w:p w14:paraId="19BEC975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Align w:val="center"/>
          </w:tcPr>
          <w:p w14:paraId="474353A3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Align w:val="center"/>
          </w:tcPr>
          <w:p w14:paraId="7CEC6EA6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641" w:type="dxa"/>
            <w:vMerge w:val="restart"/>
            <w:vAlign w:val="center"/>
          </w:tcPr>
          <w:p w14:paraId="155DDFBA" w14:textId="77777777" w:rsidR="00675862" w:rsidRDefault="00675862" w:rsidP="00976A95">
            <w:pPr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  <w:r w:rsidRPr="009C169D">
              <w:rPr>
                <w:sz w:val="28"/>
                <w:vertAlign w:val="subscript"/>
              </w:rPr>
              <w:t>3</w:t>
            </w:r>
          </w:p>
        </w:tc>
      </w:tr>
      <w:tr w:rsidR="00675862" w:rsidRPr="0049748B" w14:paraId="2CD2CA20" w14:textId="77777777" w:rsidTr="00976A95">
        <w:tc>
          <w:tcPr>
            <w:tcW w:w="1699" w:type="dxa"/>
            <w:vAlign w:val="center"/>
          </w:tcPr>
          <w:p w14:paraId="74B8933C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Final</w:t>
            </w:r>
          </w:p>
        </w:tc>
        <w:tc>
          <w:tcPr>
            <w:tcW w:w="1548" w:type="dxa"/>
            <w:vAlign w:val="center"/>
          </w:tcPr>
          <w:p w14:paraId="67F558DC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Align w:val="center"/>
          </w:tcPr>
          <w:p w14:paraId="4A5ED7B2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Align w:val="center"/>
          </w:tcPr>
          <w:p w14:paraId="3385B775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641" w:type="dxa"/>
            <w:vMerge/>
            <w:vAlign w:val="center"/>
          </w:tcPr>
          <w:p w14:paraId="2BDBDDA5" w14:textId="77777777" w:rsidR="00675862" w:rsidRDefault="00675862" w:rsidP="00976A95">
            <w:pPr>
              <w:spacing w:before="120" w:after="120"/>
              <w:jc w:val="center"/>
              <w:rPr>
                <w:sz w:val="28"/>
              </w:rPr>
            </w:pPr>
          </w:p>
        </w:tc>
      </w:tr>
      <w:tr w:rsidR="00675862" w:rsidRPr="0049748B" w14:paraId="3C863151" w14:textId="77777777" w:rsidTr="00976A95">
        <w:tc>
          <w:tcPr>
            <w:tcW w:w="1699" w:type="dxa"/>
            <w:vAlign w:val="center"/>
          </w:tcPr>
          <w:p w14:paraId="2DA0F688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748B">
              <w:rPr>
                <w:sz w:val="28"/>
                <w:szCs w:val="28"/>
              </w:rPr>
              <w:t>Difference</w:t>
            </w:r>
          </w:p>
        </w:tc>
        <w:tc>
          <w:tcPr>
            <w:tcW w:w="1548" w:type="dxa"/>
            <w:vAlign w:val="center"/>
          </w:tcPr>
          <w:p w14:paraId="131E8F22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Align w:val="center"/>
          </w:tcPr>
          <w:p w14:paraId="1665C905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Align w:val="center"/>
          </w:tcPr>
          <w:p w14:paraId="59DD8B19" w14:textId="77777777" w:rsidR="00675862" w:rsidRPr="0049748B" w:rsidRDefault="00675862" w:rsidP="00976A9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641" w:type="dxa"/>
            <w:vMerge/>
            <w:vAlign w:val="center"/>
          </w:tcPr>
          <w:p w14:paraId="232E2676" w14:textId="77777777" w:rsidR="00675862" w:rsidRDefault="00675862" w:rsidP="00976A95">
            <w:pPr>
              <w:spacing w:before="120" w:after="120"/>
              <w:jc w:val="center"/>
              <w:rPr>
                <w:sz w:val="28"/>
              </w:rPr>
            </w:pPr>
          </w:p>
        </w:tc>
      </w:tr>
    </w:tbl>
    <w:p w14:paraId="031ECFF7" w14:textId="77777777" w:rsidR="00675862" w:rsidRPr="00E0497F" w:rsidRDefault="00675862" w:rsidP="00675862">
      <w:pPr>
        <w:pStyle w:val="BodyTextIndent2"/>
        <w:ind w:left="0"/>
        <w:jc w:val="both"/>
        <w:rPr>
          <w:b/>
          <w:sz w:val="28"/>
          <w:szCs w:val="28"/>
        </w:rPr>
      </w:pPr>
      <w:r w:rsidRPr="00E0497F">
        <w:rPr>
          <w:b/>
          <w:sz w:val="28"/>
          <w:szCs w:val="28"/>
          <w:u w:val="single"/>
        </w:rPr>
        <w:t>Calculation of Part III</w:t>
      </w:r>
      <w:r w:rsidRPr="00E0497F">
        <w:rPr>
          <w:b/>
          <w:sz w:val="28"/>
          <w:szCs w:val="28"/>
        </w:rPr>
        <w:t>:</w:t>
      </w:r>
    </w:p>
    <w:p w14:paraId="501CDA8C" w14:textId="77777777" w:rsidR="00675862" w:rsidRDefault="00675862" w:rsidP="00675862">
      <w:pPr>
        <w:pStyle w:val="BodyTextIndent2"/>
        <w:ind w:left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Constant burette reading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  <w:t>= V</w:t>
      </w:r>
      <w:r w:rsidRPr="0049748B">
        <w:rPr>
          <w:sz w:val="28"/>
          <w:szCs w:val="28"/>
          <w:vertAlign w:val="subscript"/>
        </w:rPr>
        <w:t>3</w:t>
      </w:r>
      <w:r w:rsidRPr="0049748B">
        <w:rPr>
          <w:sz w:val="28"/>
          <w:szCs w:val="28"/>
        </w:rPr>
        <w:t xml:space="preserve"> m</w:t>
      </w:r>
      <w:r>
        <w:rPr>
          <w:sz w:val="28"/>
          <w:szCs w:val="28"/>
        </w:rPr>
        <w:t>L</w:t>
      </w:r>
      <w:r w:rsidRPr="0049748B">
        <w:rPr>
          <w:sz w:val="28"/>
          <w:szCs w:val="28"/>
        </w:rPr>
        <w:t xml:space="preserve"> </w:t>
      </w:r>
      <w:r>
        <w:rPr>
          <w:sz w:val="28"/>
          <w:szCs w:val="28"/>
        </w:rPr>
        <w:t>= ______ ml</w:t>
      </w:r>
      <w:r w:rsidRPr="0049748B">
        <w:rPr>
          <w:sz w:val="28"/>
          <w:szCs w:val="28"/>
        </w:rPr>
        <w:t xml:space="preserve"> </w:t>
      </w:r>
      <w:r w:rsidRPr="0049748B">
        <w:rPr>
          <w:sz w:val="28"/>
          <w:szCs w:val="28"/>
        </w:rPr>
        <w:tab/>
      </w:r>
    </w:p>
    <w:p w14:paraId="7DF8FFF4" w14:textId="77777777" w:rsidR="00675862" w:rsidRPr="0049748B" w:rsidRDefault="00675862" w:rsidP="00675862">
      <w:pPr>
        <w:pStyle w:val="BodyTextIndent2"/>
        <w:ind w:left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V</w:t>
      </w:r>
      <w:r w:rsidRPr="0049748B">
        <w:rPr>
          <w:sz w:val="28"/>
          <w:szCs w:val="28"/>
          <w:vertAlign w:val="subscript"/>
        </w:rPr>
        <w:t>1</w:t>
      </w:r>
      <w:r w:rsidRPr="0049748B">
        <w:rPr>
          <w:sz w:val="28"/>
          <w:szCs w:val="28"/>
        </w:rPr>
        <w:t xml:space="preserve"> ml of EDTA </w:t>
      </w:r>
      <w:r w:rsidRPr="0049748B">
        <w:rPr>
          <w:sz w:val="28"/>
          <w:szCs w:val="28"/>
        </w:rPr>
        <w:tab/>
        <w:t xml:space="preserve">    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  <w:t xml:space="preserve">= 10 mg of </w:t>
      </w:r>
      <w:r>
        <w:rPr>
          <w:sz w:val="28"/>
          <w:szCs w:val="28"/>
        </w:rPr>
        <w:t>CaCO</w:t>
      </w:r>
      <w:r w:rsidRPr="00F71F82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equivalent </w:t>
      </w:r>
      <w:r w:rsidRPr="0049748B">
        <w:rPr>
          <w:sz w:val="28"/>
          <w:szCs w:val="28"/>
        </w:rPr>
        <w:t>hardness</w:t>
      </w:r>
      <w:r w:rsidRPr="0049748B">
        <w:rPr>
          <w:sz w:val="28"/>
          <w:szCs w:val="28"/>
        </w:rPr>
        <w:tab/>
        <w:t xml:space="preserve">    </w:t>
      </w:r>
    </w:p>
    <w:p w14:paraId="54803557" w14:textId="77777777" w:rsidR="00675862" w:rsidRDefault="00675862" w:rsidP="00675862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49748B">
        <w:rPr>
          <w:sz w:val="28"/>
          <w:szCs w:val="28"/>
        </w:rPr>
        <w:t>V</w:t>
      </w:r>
      <w:r w:rsidRPr="0049748B">
        <w:rPr>
          <w:sz w:val="28"/>
          <w:szCs w:val="28"/>
          <w:vertAlign w:val="subscript"/>
        </w:rPr>
        <w:t>3</w:t>
      </w:r>
      <w:r w:rsidRPr="0049748B">
        <w:rPr>
          <w:sz w:val="28"/>
          <w:szCs w:val="28"/>
        </w:rPr>
        <w:t xml:space="preserve"> ml of EDTA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  <w:t>= V</w:t>
      </w:r>
      <w:r w:rsidRPr="0049748B">
        <w:rPr>
          <w:sz w:val="28"/>
          <w:szCs w:val="28"/>
          <w:vertAlign w:val="subscript"/>
        </w:rPr>
        <w:t>3</w:t>
      </w:r>
      <w:r w:rsidRPr="0049748B">
        <w:rPr>
          <w:sz w:val="28"/>
          <w:szCs w:val="28"/>
        </w:rPr>
        <w:t>/V</w:t>
      </w:r>
      <w:r w:rsidRPr="0049748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x 10 =</w:t>
      </w:r>
      <w:r w:rsidRPr="0049748B">
        <w:rPr>
          <w:sz w:val="28"/>
          <w:szCs w:val="28"/>
        </w:rPr>
        <w:tab/>
      </w:r>
      <w:r>
        <w:rPr>
          <w:sz w:val="28"/>
          <w:szCs w:val="28"/>
        </w:rPr>
        <w:t>_______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</w:p>
    <w:p w14:paraId="558B34A1" w14:textId="77777777" w:rsidR="00675862" w:rsidRPr="0049748B" w:rsidRDefault="00675862" w:rsidP="00675862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50 mL</w:t>
      </w:r>
      <w:r w:rsidRPr="0049748B">
        <w:rPr>
          <w:sz w:val="28"/>
          <w:szCs w:val="28"/>
        </w:rPr>
        <w:t xml:space="preserve"> of sample</w:t>
      </w:r>
      <w:r w:rsidRPr="0049748B">
        <w:rPr>
          <w:sz w:val="28"/>
          <w:szCs w:val="28"/>
        </w:rPr>
        <w:tab/>
      </w:r>
      <w:r w:rsidRPr="0049748B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49748B">
        <w:rPr>
          <w:sz w:val="28"/>
          <w:szCs w:val="28"/>
        </w:rPr>
        <w:t xml:space="preserve">= </w:t>
      </w:r>
      <w:r>
        <w:rPr>
          <w:sz w:val="28"/>
          <w:szCs w:val="28"/>
        </w:rPr>
        <w:t>Y</w:t>
      </w:r>
      <w:r w:rsidRPr="0049748B">
        <w:rPr>
          <w:sz w:val="28"/>
          <w:szCs w:val="28"/>
        </w:rPr>
        <w:t xml:space="preserve"> mg of CaCO</w:t>
      </w:r>
      <w:r w:rsidRPr="0049748B">
        <w:rPr>
          <w:sz w:val="28"/>
          <w:szCs w:val="28"/>
          <w:vertAlign w:val="subscript"/>
        </w:rPr>
        <w:t>3</w:t>
      </w:r>
      <w:r w:rsidRPr="0049748B">
        <w:rPr>
          <w:sz w:val="28"/>
          <w:szCs w:val="28"/>
        </w:rPr>
        <w:t xml:space="preserve"> hardness</w:t>
      </w:r>
      <w:r>
        <w:rPr>
          <w:sz w:val="28"/>
          <w:szCs w:val="28"/>
        </w:rPr>
        <w:t xml:space="preserve"> = ______</w:t>
      </w:r>
    </w:p>
    <w:p w14:paraId="586EDF26" w14:textId="77777777" w:rsidR="00675862" w:rsidRPr="0049748B" w:rsidRDefault="00675862" w:rsidP="00675862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1000 mL</w:t>
      </w:r>
      <w:r w:rsidRPr="0049748B">
        <w:rPr>
          <w:sz w:val="28"/>
          <w:szCs w:val="28"/>
        </w:rPr>
        <w:t xml:space="preserve"> of sample</w:t>
      </w:r>
      <w:r w:rsidRPr="0049748B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49748B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20Y </w:t>
      </w:r>
      <w:r w:rsidRPr="0049748B">
        <w:rPr>
          <w:sz w:val="28"/>
          <w:szCs w:val="28"/>
        </w:rPr>
        <w:t>mg CaCO</w:t>
      </w:r>
      <w:r w:rsidRPr="0049748B">
        <w:rPr>
          <w:sz w:val="28"/>
          <w:szCs w:val="28"/>
          <w:vertAlign w:val="subscript"/>
        </w:rPr>
        <w:t>3</w:t>
      </w:r>
      <w:r w:rsidRPr="004974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equivalent </w:t>
      </w:r>
      <w:r w:rsidRPr="0049748B">
        <w:rPr>
          <w:sz w:val="28"/>
          <w:szCs w:val="28"/>
        </w:rPr>
        <w:t>hardness</w:t>
      </w:r>
    </w:p>
    <w:p w14:paraId="3073ACC4" w14:textId="77777777" w:rsidR="00675862" w:rsidRDefault="00675862" w:rsidP="00675862">
      <w:pPr>
        <w:pStyle w:val="BodyTextIndent2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=             ppm</w:t>
      </w:r>
    </w:p>
    <w:p w14:paraId="36928656" w14:textId="60B7AD9F" w:rsidR="00675862" w:rsidRDefault="00675862" w:rsidP="00675862">
      <w:pPr>
        <w:rPr>
          <w:sz w:val="28"/>
          <w:szCs w:val="28"/>
        </w:rPr>
      </w:pPr>
      <w:r w:rsidRPr="0049748B">
        <w:rPr>
          <w:sz w:val="28"/>
          <w:szCs w:val="28"/>
        </w:rPr>
        <w:t>Permanent hardness of water sample =</w:t>
      </w:r>
      <w:r>
        <w:rPr>
          <w:sz w:val="28"/>
          <w:szCs w:val="28"/>
        </w:rPr>
        <w:t xml:space="preserve">   _______________ </w:t>
      </w:r>
      <w:r w:rsidRPr="0049748B">
        <w:rPr>
          <w:sz w:val="28"/>
          <w:szCs w:val="28"/>
        </w:rPr>
        <w:t xml:space="preserve">in ppm of </w:t>
      </w:r>
      <w:r>
        <w:rPr>
          <w:sz w:val="28"/>
          <w:szCs w:val="28"/>
        </w:rPr>
        <w:t>Ca</w:t>
      </w:r>
      <w:r w:rsidRPr="0049748B">
        <w:rPr>
          <w:sz w:val="28"/>
          <w:szCs w:val="28"/>
        </w:rPr>
        <w:t>CO</w:t>
      </w:r>
      <w:r w:rsidRPr="0049748B">
        <w:rPr>
          <w:sz w:val="28"/>
          <w:szCs w:val="28"/>
          <w:vertAlign w:val="subscript"/>
        </w:rPr>
        <w:t>3</w:t>
      </w:r>
    </w:p>
    <w:p w14:paraId="1ADCC0B5" w14:textId="77777777" w:rsidR="00D349EC" w:rsidRDefault="00D349EC" w:rsidP="00675862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</w:p>
    <w:p w14:paraId="02F5BB71" w14:textId="77777777" w:rsidR="000146DE" w:rsidRDefault="000146DE" w:rsidP="00675862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</w:p>
    <w:p w14:paraId="2824A10A" w14:textId="77777777" w:rsidR="000146DE" w:rsidRDefault="000146DE" w:rsidP="00675862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</w:p>
    <w:p w14:paraId="2042BEF3" w14:textId="77777777" w:rsidR="000146DE" w:rsidRDefault="000146DE" w:rsidP="00675862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</w:p>
    <w:p w14:paraId="3BA4313E" w14:textId="77777777" w:rsidR="000146DE" w:rsidRDefault="000146DE" w:rsidP="00675862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</w:p>
    <w:p w14:paraId="5AC6DCD2" w14:textId="77777777" w:rsidR="00F8642A" w:rsidRDefault="00F8642A" w:rsidP="00F8642A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</w:p>
    <w:p w14:paraId="3A1391D9" w14:textId="77777777" w:rsidR="003402AE" w:rsidRDefault="003402AE" w:rsidP="00F8642A">
      <w:pPr>
        <w:pStyle w:val="BodyTextIndent2"/>
        <w:ind w:left="0"/>
        <w:rPr>
          <w:b/>
          <w:sz w:val="28"/>
          <w:szCs w:val="28"/>
          <w:u w:val="single"/>
        </w:rPr>
      </w:pPr>
    </w:p>
    <w:p w14:paraId="1BCEFF16" w14:textId="77777777" w:rsidR="003402AE" w:rsidRDefault="003402AE" w:rsidP="00F8642A">
      <w:pPr>
        <w:pStyle w:val="BodyTextIndent2"/>
        <w:ind w:left="0"/>
        <w:rPr>
          <w:b/>
          <w:sz w:val="28"/>
          <w:szCs w:val="28"/>
          <w:u w:val="single"/>
        </w:rPr>
      </w:pPr>
    </w:p>
    <w:p w14:paraId="6F1CACE1" w14:textId="77777777" w:rsidR="003402AE" w:rsidRDefault="003402AE" w:rsidP="00F8642A">
      <w:pPr>
        <w:pStyle w:val="BodyTextIndent2"/>
        <w:ind w:left="0"/>
        <w:rPr>
          <w:b/>
          <w:sz w:val="28"/>
          <w:szCs w:val="28"/>
          <w:u w:val="single"/>
        </w:rPr>
      </w:pPr>
    </w:p>
    <w:p w14:paraId="3A21354A" w14:textId="77777777" w:rsidR="003402AE" w:rsidRDefault="003402AE" w:rsidP="00F8642A">
      <w:pPr>
        <w:pStyle w:val="BodyTextIndent2"/>
        <w:ind w:left="0"/>
        <w:rPr>
          <w:b/>
          <w:sz w:val="28"/>
          <w:szCs w:val="28"/>
          <w:u w:val="single"/>
        </w:rPr>
      </w:pPr>
    </w:p>
    <w:p w14:paraId="6211CC44" w14:textId="77777777" w:rsidR="002B3523" w:rsidRDefault="00F8642A" w:rsidP="00F8642A">
      <w:pPr>
        <w:pStyle w:val="BodyTextIndent2"/>
        <w:ind w:left="0"/>
        <w:rPr>
          <w:sz w:val="28"/>
          <w:szCs w:val="28"/>
        </w:rPr>
      </w:pPr>
      <w:r w:rsidRPr="00E1229A">
        <w:rPr>
          <w:b/>
          <w:sz w:val="28"/>
          <w:szCs w:val="28"/>
          <w:u w:val="single"/>
        </w:rPr>
        <w:t>Results</w:t>
      </w:r>
      <w:r w:rsidRPr="00E1229A">
        <w:rPr>
          <w:b/>
          <w:sz w:val="28"/>
          <w:szCs w:val="28"/>
        </w:rPr>
        <w:t>:</w:t>
      </w:r>
      <w:r w:rsidRPr="0049748B">
        <w:rPr>
          <w:sz w:val="28"/>
          <w:szCs w:val="28"/>
        </w:rPr>
        <w:t xml:space="preserve"> </w:t>
      </w:r>
    </w:p>
    <w:p w14:paraId="1A125309" w14:textId="5C258E52" w:rsidR="00F8642A" w:rsidRPr="0049748B" w:rsidRDefault="00F8642A" w:rsidP="002B3523">
      <w:pPr>
        <w:pStyle w:val="BodyTextIndent2"/>
        <w:ind w:left="720"/>
        <w:rPr>
          <w:sz w:val="28"/>
          <w:szCs w:val="28"/>
        </w:rPr>
      </w:pPr>
      <w:r w:rsidRPr="0049748B">
        <w:rPr>
          <w:sz w:val="28"/>
          <w:szCs w:val="28"/>
        </w:rPr>
        <w:t>T</w:t>
      </w:r>
      <w:r w:rsidR="002B3523">
        <w:rPr>
          <w:sz w:val="28"/>
          <w:szCs w:val="28"/>
        </w:rPr>
        <w:t>emporary</w:t>
      </w:r>
      <w:r w:rsidRPr="0049748B">
        <w:rPr>
          <w:sz w:val="28"/>
          <w:szCs w:val="28"/>
        </w:rPr>
        <w:t xml:space="preserve"> hardness of water </w:t>
      </w:r>
      <w:proofErr w:type="gramStart"/>
      <w:r w:rsidRPr="0049748B">
        <w:rPr>
          <w:sz w:val="28"/>
          <w:szCs w:val="28"/>
        </w:rPr>
        <w:t>sample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>__________________</w:t>
      </w:r>
      <w:r w:rsidRPr="0049748B">
        <w:rPr>
          <w:sz w:val="28"/>
          <w:szCs w:val="28"/>
        </w:rPr>
        <w:t xml:space="preserve"> ppm</w:t>
      </w:r>
    </w:p>
    <w:p w14:paraId="4C084594" w14:textId="1C53C1BC" w:rsidR="00F8642A" w:rsidRPr="0049748B" w:rsidRDefault="00F8642A" w:rsidP="00F8642A">
      <w:pPr>
        <w:pStyle w:val="BodyTextIndent2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Pr="0049748B">
        <w:rPr>
          <w:sz w:val="28"/>
          <w:szCs w:val="28"/>
        </w:rPr>
        <w:t xml:space="preserve">Permanent hardness of water </w:t>
      </w:r>
      <w:proofErr w:type="gramStart"/>
      <w:r w:rsidRPr="0049748B">
        <w:rPr>
          <w:sz w:val="28"/>
          <w:szCs w:val="28"/>
        </w:rPr>
        <w:t>sample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>___________________</w:t>
      </w:r>
      <w:r w:rsidRPr="0049748B">
        <w:rPr>
          <w:sz w:val="28"/>
          <w:szCs w:val="28"/>
        </w:rPr>
        <w:t>ppm</w:t>
      </w:r>
    </w:p>
    <w:p w14:paraId="74621947" w14:textId="33582C56" w:rsidR="00F8642A" w:rsidRDefault="00F8642A" w:rsidP="00F8642A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9748B">
        <w:rPr>
          <w:sz w:val="28"/>
          <w:szCs w:val="28"/>
        </w:rPr>
        <w:t>T</w:t>
      </w:r>
      <w:r w:rsidR="002B3523">
        <w:rPr>
          <w:sz w:val="28"/>
          <w:szCs w:val="28"/>
        </w:rPr>
        <w:t>otal</w:t>
      </w:r>
      <w:r w:rsidRPr="0049748B">
        <w:rPr>
          <w:sz w:val="28"/>
          <w:szCs w:val="28"/>
        </w:rPr>
        <w:t xml:space="preserve"> hardn</w:t>
      </w:r>
      <w:r>
        <w:rPr>
          <w:sz w:val="28"/>
          <w:szCs w:val="28"/>
        </w:rPr>
        <w:t xml:space="preserve">ess of water sample </w:t>
      </w:r>
      <w:r w:rsidR="002B3523">
        <w:rPr>
          <w:sz w:val="28"/>
          <w:szCs w:val="28"/>
        </w:rPr>
        <w:t xml:space="preserve">      </w:t>
      </w:r>
      <w:bookmarkStart w:id="1" w:name="_GoBack"/>
      <w:bookmarkEnd w:id="1"/>
      <w:r w:rsidR="002B3523">
        <w:rPr>
          <w:sz w:val="28"/>
          <w:szCs w:val="28"/>
        </w:rPr>
        <w:t xml:space="preserve">  </w:t>
      </w:r>
      <w:r>
        <w:rPr>
          <w:sz w:val="28"/>
          <w:szCs w:val="28"/>
        </w:rPr>
        <w:t>= ___________________ ppm</w:t>
      </w:r>
    </w:p>
    <w:p w14:paraId="7270A2D0" w14:textId="77777777" w:rsidR="00F8642A" w:rsidRDefault="00F8642A" w:rsidP="00F8642A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</w:p>
    <w:bookmarkEnd w:id="0"/>
    <w:p w14:paraId="612D0483" w14:textId="77777777" w:rsidR="00F8642A" w:rsidRDefault="00F8642A" w:rsidP="00675862">
      <w:pPr>
        <w:pStyle w:val="BodyTextIndent2"/>
        <w:spacing w:before="0" w:beforeAutospacing="0" w:after="0" w:afterAutospacing="0"/>
        <w:ind w:left="0"/>
        <w:jc w:val="both"/>
        <w:rPr>
          <w:sz w:val="28"/>
          <w:szCs w:val="28"/>
        </w:rPr>
      </w:pPr>
    </w:p>
    <w:sectPr w:rsidR="00F8642A" w:rsidSect="00BC3F57">
      <w:headerReference w:type="default" r:id="rId9"/>
      <w:footerReference w:type="default" r:id="rId10"/>
      <w:pgSz w:w="11909" w:h="16834" w:code="9"/>
      <w:pgMar w:top="720" w:right="720" w:bottom="1225" w:left="1440" w:header="0" w:footer="0" w:gutter="4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DCD2E" w14:textId="77777777" w:rsidR="008923C0" w:rsidRDefault="008923C0" w:rsidP="005D679B">
      <w:r>
        <w:separator/>
      </w:r>
    </w:p>
  </w:endnote>
  <w:endnote w:type="continuationSeparator" w:id="0">
    <w:p w14:paraId="7D931111" w14:textId="77777777" w:rsidR="008923C0" w:rsidRDefault="008923C0" w:rsidP="005D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3CCE3" w14:textId="382AE8D0" w:rsidR="003402AE" w:rsidRDefault="003402AE">
    <w:pPr>
      <w:pStyle w:val="Footer"/>
    </w:pPr>
    <w:r>
      <w:t>EC Sem-2 (2023- 24)</w:t>
    </w:r>
  </w:p>
  <w:p w14:paraId="0D4365BB" w14:textId="0973BB44" w:rsidR="00B15C25" w:rsidRPr="00BC1BA4" w:rsidRDefault="00B15C25" w:rsidP="00F17D03">
    <w:pPr>
      <w:pStyle w:val="Footer"/>
      <w:tabs>
        <w:tab w:val="clear" w:pos="4320"/>
        <w:tab w:val="clear" w:pos="8640"/>
        <w:tab w:val="left" w:pos="5790"/>
      </w:tabs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782C9" w14:textId="77777777" w:rsidR="008923C0" w:rsidRDefault="008923C0" w:rsidP="005D679B">
      <w:r>
        <w:separator/>
      </w:r>
    </w:p>
  </w:footnote>
  <w:footnote w:type="continuationSeparator" w:id="0">
    <w:p w14:paraId="30B3A5D4" w14:textId="77777777" w:rsidR="008923C0" w:rsidRDefault="008923C0" w:rsidP="005D67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49C86" w14:textId="0E3FF102" w:rsidR="000146DE" w:rsidRDefault="000146DE" w:rsidP="000146DE">
    <w:pPr>
      <w:pStyle w:val="Header"/>
      <w:tabs>
        <w:tab w:val="clear" w:pos="8640"/>
        <w:tab w:val="right" w:pos="9720"/>
      </w:tabs>
      <w:ind w:left="-810" w:firstLine="4950"/>
      <w:rPr>
        <w:noProof/>
        <w:szCs w:val="22"/>
      </w:rPr>
    </w:pPr>
  </w:p>
  <w:p w14:paraId="19357C8D" w14:textId="77777777" w:rsidR="000146DE" w:rsidRDefault="000146DE" w:rsidP="000146DE">
    <w:pPr>
      <w:tabs>
        <w:tab w:val="left" w:pos="4195"/>
        <w:tab w:val="left" w:pos="5300"/>
        <w:tab w:val="left" w:pos="5340"/>
      </w:tabs>
      <w:jc w:val="center"/>
      <w:rPr>
        <w:b/>
      </w:rPr>
    </w:pPr>
    <w:r>
      <w:rPr>
        <w:b/>
      </w:rPr>
      <w:t xml:space="preserve">Somaiya </w:t>
    </w:r>
    <w:proofErr w:type="spellStart"/>
    <w:r>
      <w:rPr>
        <w:b/>
      </w:rPr>
      <w:t>Vidyavihar</w:t>
    </w:r>
    <w:proofErr w:type="spellEnd"/>
    <w:r>
      <w:rPr>
        <w:b/>
      </w:rPr>
      <w:t xml:space="preserve"> University.</w:t>
    </w:r>
  </w:p>
  <w:p w14:paraId="33F7E5B8" w14:textId="77777777" w:rsidR="000146DE" w:rsidRDefault="000146DE" w:rsidP="000146DE">
    <w:pPr>
      <w:tabs>
        <w:tab w:val="left" w:pos="4195"/>
        <w:tab w:val="left" w:pos="5300"/>
        <w:tab w:val="left" w:pos="5340"/>
      </w:tabs>
      <w:jc w:val="center"/>
      <w:rPr>
        <w:b/>
      </w:rPr>
    </w:pPr>
    <w:r>
      <w:rPr>
        <w:noProof/>
        <w:lang w:val="en-IN" w:eastAsia="en-IN"/>
      </w:rPr>
      <w:drawing>
        <wp:anchor distT="36576" distB="36576" distL="36576" distR="36576" simplePos="0" relativeHeight="251659264" behindDoc="0" locked="0" layoutInCell="1" allowOverlap="1" wp14:anchorId="2247F19A" wp14:editId="149EA5D3">
          <wp:simplePos x="0" y="0"/>
          <wp:positionH relativeFrom="column">
            <wp:posOffset>5356648</wp:posOffset>
          </wp:positionH>
          <wp:positionV relativeFrom="paragraph">
            <wp:posOffset>28575</wp:posOffset>
          </wp:positionV>
          <wp:extent cx="649605" cy="4851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05" cy="485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36576" distB="36576" distL="36576" distR="36576" simplePos="0" relativeHeight="251660288" behindDoc="0" locked="0" layoutInCell="1" allowOverlap="1" wp14:anchorId="21C3EEB9" wp14:editId="74A9E1DB">
          <wp:simplePos x="0" y="0"/>
          <wp:positionH relativeFrom="column">
            <wp:posOffset>-271780</wp:posOffset>
          </wp:positionH>
          <wp:positionV relativeFrom="paragraph">
            <wp:posOffset>-57785</wp:posOffset>
          </wp:positionV>
          <wp:extent cx="680720" cy="708025"/>
          <wp:effectExtent l="0" t="0" r="5080" b="0"/>
          <wp:wrapNone/>
          <wp:docPr id="1" name="Picture 1" descr="Description: 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Engineeri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586"/>
                  <a:stretch>
                    <a:fillRect/>
                  </a:stretch>
                </pic:blipFill>
                <pic:spPr bwMode="auto">
                  <a:xfrm>
                    <a:off x="0" y="0"/>
                    <a:ext cx="680720" cy="708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 xml:space="preserve">K. J. Somaiya College of Engineering, </w:t>
    </w:r>
    <w:proofErr w:type="spellStart"/>
    <w:r>
      <w:rPr>
        <w:b/>
      </w:rPr>
      <w:t>Vidyavihar</w:t>
    </w:r>
    <w:proofErr w:type="spellEnd"/>
    <w:r>
      <w:rPr>
        <w:b/>
      </w:rPr>
      <w:t>, Mumbai 400077.</w:t>
    </w:r>
  </w:p>
  <w:p w14:paraId="48349C09" w14:textId="77777777" w:rsidR="000146DE" w:rsidRDefault="000146DE" w:rsidP="000146DE">
    <w:pPr>
      <w:tabs>
        <w:tab w:val="left" w:pos="4195"/>
        <w:tab w:val="left" w:pos="5300"/>
        <w:tab w:val="left" w:pos="5340"/>
      </w:tabs>
      <w:jc w:val="center"/>
      <w:rPr>
        <w:b/>
      </w:rPr>
    </w:pPr>
  </w:p>
  <w:p w14:paraId="2552D718" w14:textId="77777777" w:rsidR="000146DE" w:rsidRDefault="000146DE" w:rsidP="000146DE">
    <w:pPr>
      <w:tabs>
        <w:tab w:val="left" w:pos="4195"/>
        <w:tab w:val="left" w:pos="5300"/>
        <w:tab w:val="left" w:pos="5340"/>
      </w:tabs>
      <w:jc w:val="center"/>
      <w:rPr>
        <w:b/>
      </w:rPr>
    </w:pPr>
    <w:r>
      <w:rPr>
        <w:b/>
      </w:rPr>
      <w:t>Department of Science and Humanities</w:t>
    </w:r>
  </w:p>
  <w:p w14:paraId="3D13238F" w14:textId="77777777" w:rsidR="000146DE" w:rsidRPr="000146DE" w:rsidRDefault="000146DE" w:rsidP="000146DE">
    <w:pPr>
      <w:tabs>
        <w:tab w:val="left" w:pos="4195"/>
        <w:tab w:val="left" w:pos="5300"/>
        <w:tab w:val="left" w:pos="5340"/>
      </w:tabs>
      <w:jc w:val="center"/>
      <w:rPr>
        <w:b/>
      </w:rPr>
    </w:pPr>
    <w:r w:rsidRPr="000146DE">
      <w:rPr>
        <w:b/>
      </w:rPr>
      <w:t>Applied Chemistry Laboratory</w:t>
    </w:r>
  </w:p>
  <w:p w14:paraId="69366CB9" w14:textId="09F4C540" w:rsidR="000146DE" w:rsidRDefault="000146DE">
    <w:pPr>
      <w:pStyle w:val="Header"/>
    </w:pPr>
  </w:p>
  <w:p w14:paraId="67EDD899" w14:textId="6C8B5AEF" w:rsidR="00B15C25" w:rsidRPr="000146DE" w:rsidRDefault="000146DE" w:rsidP="000146DE">
    <w:pPr>
      <w:pStyle w:val="Header"/>
      <w:tabs>
        <w:tab w:val="clear" w:pos="8640"/>
        <w:tab w:val="right" w:pos="9720"/>
      </w:tabs>
      <w:jc w:val="center"/>
      <w:rPr>
        <w:b/>
        <w:szCs w:val="22"/>
      </w:rPr>
    </w:pPr>
    <w:r w:rsidRPr="000146DE">
      <w:rPr>
        <w:b/>
        <w:szCs w:val="22"/>
      </w:rPr>
      <w:t>Subject: Engineering Chemistry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0F9A"/>
    <w:multiLevelType w:val="hybridMultilevel"/>
    <w:tmpl w:val="50B82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60A65"/>
    <w:multiLevelType w:val="hybridMultilevel"/>
    <w:tmpl w:val="6C6CFEEA"/>
    <w:lvl w:ilvl="0" w:tplc="6EA4E4C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0E296D51"/>
    <w:multiLevelType w:val="multilevel"/>
    <w:tmpl w:val="FBA0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00FF2"/>
    <w:multiLevelType w:val="hybridMultilevel"/>
    <w:tmpl w:val="2B4A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D5813"/>
    <w:multiLevelType w:val="hybridMultilevel"/>
    <w:tmpl w:val="B60A3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37DB8"/>
    <w:multiLevelType w:val="multilevel"/>
    <w:tmpl w:val="C2A8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177F9"/>
    <w:multiLevelType w:val="multilevel"/>
    <w:tmpl w:val="A65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256A13"/>
    <w:multiLevelType w:val="multilevel"/>
    <w:tmpl w:val="3AE2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BC3771"/>
    <w:multiLevelType w:val="hybridMultilevel"/>
    <w:tmpl w:val="49E2C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23FFB"/>
    <w:multiLevelType w:val="multilevel"/>
    <w:tmpl w:val="6840F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</w:lvl>
  </w:abstractNum>
  <w:abstractNum w:abstractNumId="10">
    <w:nsid w:val="2AE96937"/>
    <w:multiLevelType w:val="hybridMultilevel"/>
    <w:tmpl w:val="C98E02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F5E3F"/>
    <w:multiLevelType w:val="hybridMultilevel"/>
    <w:tmpl w:val="8D26918C"/>
    <w:lvl w:ilvl="0" w:tplc="5B88CA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20A46"/>
    <w:multiLevelType w:val="hybridMultilevel"/>
    <w:tmpl w:val="18642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22107"/>
    <w:multiLevelType w:val="multilevel"/>
    <w:tmpl w:val="903A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65A07"/>
    <w:multiLevelType w:val="hybridMultilevel"/>
    <w:tmpl w:val="9A7A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E3A1F"/>
    <w:multiLevelType w:val="hybridMultilevel"/>
    <w:tmpl w:val="1096B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9C4554"/>
    <w:multiLevelType w:val="multilevel"/>
    <w:tmpl w:val="F3D4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5D3F64"/>
    <w:multiLevelType w:val="hybridMultilevel"/>
    <w:tmpl w:val="9A7AA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761C75"/>
    <w:multiLevelType w:val="hybridMultilevel"/>
    <w:tmpl w:val="916C62AA"/>
    <w:lvl w:ilvl="0" w:tplc="BFC230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3741B"/>
    <w:multiLevelType w:val="multilevel"/>
    <w:tmpl w:val="0DA8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AD7B44"/>
    <w:multiLevelType w:val="multilevel"/>
    <w:tmpl w:val="5024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ED39BB"/>
    <w:multiLevelType w:val="hybridMultilevel"/>
    <w:tmpl w:val="ACF4BD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9835E6"/>
    <w:multiLevelType w:val="multilevel"/>
    <w:tmpl w:val="D924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C47A8B"/>
    <w:multiLevelType w:val="multilevel"/>
    <w:tmpl w:val="0110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0C44DA"/>
    <w:multiLevelType w:val="hybridMultilevel"/>
    <w:tmpl w:val="50F2A5EA"/>
    <w:lvl w:ilvl="0" w:tplc="32902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4B2CE0"/>
    <w:multiLevelType w:val="multilevel"/>
    <w:tmpl w:val="9186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5E7B62"/>
    <w:multiLevelType w:val="hybridMultilevel"/>
    <w:tmpl w:val="4964F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AE674C"/>
    <w:multiLevelType w:val="multilevel"/>
    <w:tmpl w:val="342A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0D0C3C"/>
    <w:multiLevelType w:val="hybridMultilevel"/>
    <w:tmpl w:val="0C8E28C2"/>
    <w:lvl w:ilvl="0" w:tplc="12FCAB08">
      <w:start w:val="1"/>
      <w:numFmt w:val="decimal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853788E"/>
    <w:multiLevelType w:val="hybridMultilevel"/>
    <w:tmpl w:val="99306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612A5F"/>
    <w:multiLevelType w:val="hybridMultilevel"/>
    <w:tmpl w:val="42CE4A74"/>
    <w:lvl w:ilvl="0" w:tplc="59CC3DCC">
      <w:start w:val="1"/>
      <w:numFmt w:val="decimal"/>
      <w:lvlText w:val="%1."/>
      <w:lvlJc w:val="left"/>
      <w:pPr>
        <w:tabs>
          <w:tab w:val="num" w:pos="2625"/>
        </w:tabs>
        <w:ind w:left="26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>
    <w:nsid w:val="6CA07DC4"/>
    <w:multiLevelType w:val="multilevel"/>
    <w:tmpl w:val="AFF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421C97"/>
    <w:multiLevelType w:val="hybridMultilevel"/>
    <w:tmpl w:val="01325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E2F40"/>
    <w:multiLevelType w:val="hybridMultilevel"/>
    <w:tmpl w:val="A2260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743602"/>
    <w:multiLevelType w:val="hybridMultilevel"/>
    <w:tmpl w:val="95C07CD2"/>
    <w:lvl w:ilvl="0" w:tplc="1E82A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204ABF"/>
    <w:multiLevelType w:val="hybridMultilevel"/>
    <w:tmpl w:val="2C5C3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9"/>
  </w:num>
  <w:num w:numId="4">
    <w:abstractNumId w:val="28"/>
  </w:num>
  <w:num w:numId="5">
    <w:abstractNumId w:val="32"/>
  </w:num>
  <w:num w:numId="6">
    <w:abstractNumId w:val="21"/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14"/>
  </w:num>
  <w:num w:numId="10">
    <w:abstractNumId w:val="17"/>
  </w:num>
  <w:num w:numId="11">
    <w:abstractNumId w:val="29"/>
  </w:num>
  <w:num w:numId="12">
    <w:abstractNumId w:val="10"/>
  </w:num>
  <w:num w:numId="13">
    <w:abstractNumId w:val="33"/>
  </w:num>
  <w:num w:numId="14">
    <w:abstractNumId w:val="3"/>
  </w:num>
  <w:num w:numId="15">
    <w:abstractNumId w:val="20"/>
  </w:num>
  <w:num w:numId="16">
    <w:abstractNumId w:val="23"/>
  </w:num>
  <w:num w:numId="17">
    <w:abstractNumId w:val="12"/>
  </w:num>
  <w:num w:numId="18">
    <w:abstractNumId w:val="4"/>
  </w:num>
  <w:num w:numId="19">
    <w:abstractNumId w:val="26"/>
  </w:num>
  <w:num w:numId="20">
    <w:abstractNumId w:val="8"/>
  </w:num>
  <w:num w:numId="21">
    <w:abstractNumId w:val="0"/>
  </w:num>
  <w:num w:numId="22">
    <w:abstractNumId w:val="35"/>
  </w:num>
  <w:num w:numId="23">
    <w:abstractNumId w:val="34"/>
  </w:num>
  <w:num w:numId="24">
    <w:abstractNumId w:val="24"/>
  </w:num>
  <w:num w:numId="25">
    <w:abstractNumId w:val="15"/>
  </w:num>
  <w:num w:numId="26">
    <w:abstractNumId w:val="5"/>
  </w:num>
  <w:num w:numId="27">
    <w:abstractNumId w:val="2"/>
  </w:num>
  <w:num w:numId="28">
    <w:abstractNumId w:val="19"/>
  </w:num>
  <w:num w:numId="29">
    <w:abstractNumId w:val="7"/>
  </w:num>
  <w:num w:numId="30">
    <w:abstractNumId w:val="27"/>
  </w:num>
  <w:num w:numId="31">
    <w:abstractNumId w:val="16"/>
  </w:num>
  <w:num w:numId="32">
    <w:abstractNumId w:val="25"/>
  </w:num>
  <w:num w:numId="33">
    <w:abstractNumId w:val="13"/>
  </w:num>
  <w:num w:numId="34">
    <w:abstractNumId w:val="22"/>
  </w:num>
  <w:num w:numId="35">
    <w:abstractNumId w:val="31"/>
  </w:num>
  <w:num w:numId="36">
    <w:abstractNumId w:val="6"/>
  </w:num>
  <w:num w:numId="37">
    <w:abstractNumId w:val="11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50"/>
    <w:rsid w:val="000009FC"/>
    <w:rsid w:val="00005708"/>
    <w:rsid w:val="000146DE"/>
    <w:rsid w:val="00014C0C"/>
    <w:rsid w:val="00015E15"/>
    <w:rsid w:val="000203A5"/>
    <w:rsid w:val="00027389"/>
    <w:rsid w:val="000276DE"/>
    <w:rsid w:val="00034464"/>
    <w:rsid w:val="0003660C"/>
    <w:rsid w:val="00044784"/>
    <w:rsid w:val="000507FE"/>
    <w:rsid w:val="00051E4F"/>
    <w:rsid w:val="0005254C"/>
    <w:rsid w:val="0005705E"/>
    <w:rsid w:val="00063381"/>
    <w:rsid w:val="0006685C"/>
    <w:rsid w:val="00082886"/>
    <w:rsid w:val="00083366"/>
    <w:rsid w:val="00085177"/>
    <w:rsid w:val="00086D17"/>
    <w:rsid w:val="00090BBD"/>
    <w:rsid w:val="000916BF"/>
    <w:rsid w:val="00091D67"/>
    <w:rsid w:val="00093602"/>
    <w:rsid w:val="000A4904"/>
    <w:rsid w:val="000A69EB"/>
    <w:rsid w:val="000B6E78"/>
    <w:rsid w:val="000B7831"/>
    <w:rsid w:val="000C0B50"/>
    <w:rsid w:val="000C1AB8"/>
    <w:rsid w:val="000C243F"/>
    <w:rsid w:val="000C5213"/>
    <w:rsid w:val="000D3E99"/>
    <w:rsid w:val="000D430A"/>
    <w:rsid w:val="000D4492"/>
    <w:rsid w:val="000D631C"/>
    <w:rsid w:val="000D65DB"/>
    <w:rsid w:val="000E058D"/>
    <w:rsid w:val="000E12A0"/>
    <w:rsid w:val="000F299C"/>
    <w:rsid w:val="00103826"/>
    <w:rsid w:val="00110EAC"/>
    <w:rsid w:val="00111977"/>
    <w:rsid w:val="001132F0"/>
    <w:rsid w:val="001157A7"/>
    <w:rsid w:val="00121988"/>
    <w:rsid w:val="00122E2A"/>
    <w:rsid w:val="001327DD"/>
    <w:rsid w:val="00140442"/>
    <w:rsid w:val="00151BE7"/>
    <w:rsid w:val="00160A79"/>
    <w:rsid w:val="0016107A"/>
    <w:rsid w:val="0016293F"/>
    <w:rsid w:val="00162E0C"/>
    <w:rsid w:val="00165E79"/>
    <w:rsid w:val="00175B16"/>
    <w:rsid w:val="0018274D"/>
    <w:rsid w:val="0019160B"/>
    <w:rsid w:val="001A62E0"/>
    <w:rsid w:val="001B06E1"/>
    <w:rsid w:val="001B5EF0"/>
    <w:rsid w:val="001C28CA"/>
    <w:rsid w:val="001C7CDF"/>
    <w:rsid w:val="001D3F87"/>
    <w:rsid w:val="001E3B65"/>
    <w:rsid w:val="001F3FDA"/>
    <w:rsid w:val="001F5EC5"/>
    <w:rsid w:val="00202819"/>
    <w:rsid w:val="00204A73"/>
    <w:rsid w:val="00206636"/>
    <w:rsid w:val="0021050B"/>
    <w:rsid w:val="00216F2E"/>
    <w:rsid w:val="0021701D"/>
    <w:rsid w:val="00217151"/>
    <w:rsid w:val="00220A8E"/>
    <w:rsid w:val="00223202"/>
    <w:rsid w:val="00225B44"/>
    <w:rsid w:val="002260ED"/>
    <w:rsid w:val="0023485D"/>
    <w:rsid w:val="00235F7E"/>
    <w:rsid w:val="00252509"/>
    <w:rsid w:val="00257A02"/>
    <w:rsid w:val="00260781"/>
    <w:rsid w:val="00270932"/>
    <w:rsid w:val="002756B2"/>
    <w:rsid w:val="00281911"/>
    <w:rsid w:val="00285562"/>
    <w:rsid w:val="00292BDC"/>
    <w:rsid w:val="00296BAC"/>
    <w:rsid w:val="002A290F"/>
    <w:rsid w:val="002B33A0"/>
    <w:rsid w:val="002B3523"/>
    <w:rsid w:val="002B5CF5"/>
    <w:rsid w:val="002B61E5"/>
    <w:rsid w:val="002C4262"/>
    <w:rsid w:val="002E524F"/>
    <w:rsid w:val="002E7675"/>
    <w:rsid w:val="002E7C8F"/>
    <w:rsid w:val="002F2061"/>
    <w:rsid w:val="00302A99"/>
    <w:rsid w:val="0030361F"/>
    <w:rsid w:val="00333111"/>
    <w:rsid w:val="003359FB"/>
    <w:rsid w:val="00335EE8"/>
    <w:rsid w:val="003402AE"/>
    <w:rsid w:val="0036590C"/>
    <w:rsid w:val="0036764C"/>
    <w:rsid w:val="00375107"/>
    <w:rsid w:val="00375A75"/>
    <w:rsid w:val="0038711D"/>
    <w:rsid w:val="0039109A"/>
    <w:rsid w:val="003A4D47"/>
    <w:rsid w:val="003A54C3"/>
    <w:rsid w:val="003A7DAC"/>
    <w:rsid w:val="003C21C3"/>
    <w:rsid w:val="003C4979"/>
    <w:rsid w:val="003D1193"/>
    <w:rsid w:val="003D1B74"/>
    <w:rsid w:val="003D7DFD"/>
    <w:rsid w:val="003E2117"/>
    <w:rsid w:val="003E517D"/>
    <w:rsid w:val="003E58F5"/>
    <w:rsid w:val="003F1417"/>
    <w:rsid w:val="003F799E"/>
    <w:rsid w:val="004022FC"/>
    <w:rsid w:val="00406680"/>
    <w:rsid w:val="0041016C"/>
    <w:rsid w:val="00411715"/>
    <w:rsid w:val="00411A4C"/>
    <w:rsid w:val="00417EBB"/>
    <w:rsid w:val="00421CC5"/>
    <w:rsid w:val="00423432"/>
    <w:rsid w:val="00430FF4"/>
    <w:rsid w:val="00432688"/>
    <w:rsid w:val="00433833"/>
    <w:rsid w:val="004404FB"/>
    <w:rsid w:val="0044116C"/>
    <w:rsid w:val="00443203"/>
    <w:rsid w:val="00444A87"/>
    <w:rsid w:val="00446411"/>
    <w:rsid w:val="00451576"/>
    <w:rsid w:val="004575B9"/>
    <w:rsid w:val="00457790"/>
    <w:rsid w:val="004622CD"/>
    <w:rsid w:val="00462635"/>
    <w:rsid w:val="004662E9"/>
    <w:rsid w:val="00467BC8"/>
    <w:rsid w:val="00486058"/>
    <w:rsid w:val="0049748B"/>
    <w:rsid w:val="004A13BC"/>
    <w:rsid w:val="004A2273"/>
    <w:rsid w:val="004A40C8"/>
    <w:rsid w:val="004C25BB"/>
    <w:rsid w:val="004D3189"/>
    <w:rsid w:val="004E6B15"/>
    <w:rsid w:val="004F2F87"/>
    <w:rsid w:val="004F466E"/>
    <w:rsid w:val="004F46C5"/>
    <w:rsid w:val="004F6ED3"/>
    <w:rsid w:val="005006E0"/>
    <w:rsid w:val="00500C53"/>
    <w:rsid w:val="005019FC"/>
    <w:rsid w:val="00510FE1"/>
    <w:rsid w:val="005215F0"/>
    <w:rsid w:val="005227CA"/>
    <w:rsid w:val="00523235"/>
    <w:rsid w:val="00523FB7"/>
    <w:rsid w:val="005268DD"/>
    <w:rsid w:val="00546812"/>
    <w:rsid w:val="00555988"/>
    <w:rsid w:val="00556F90"/>
    <w:rsid w:val="0056056A"/>
    <w:rsid w:val="00560DE6"/>
    <w:rsid w:val="0056418C"/>
    <w:rsid w:val="0056465B"/>
    <w:rsid w:val="00564662"/>
    <w:rsid w:val="00566CED"/>
    <w:rsid w:val="00570518"/>
    <w:rsid w:val="005725F6"/>
    <w:rsid w:val="005728F7"/>
    <w:rsid w:val="00572E79"/>
    <w:rsid w:val="00573611"/>
    <w:rsid w:val="00575A9C"/>
    <w:rsid w:val="0057684A"/>
    <w:rsid w:val="0057725B"/>
    <w:rsid w:val="005772AF"/>
    <w:rsid w:val="00577B68"/>
    <w:rsid w:val="005917E5"/>
    <w:rsid w:val="0059275B"/>
    <w:rsid w:val="00594C99"/>
    <w:rsid w:val="005954DD"/>
    <w:rsid w:val="005973C1"/>
    <w:rsid w:val="005A1A5B"/>
    <w:rsid w:val="005A7EC9"/>
    <w:rsid w:val="005B32B8"/>
    <w:rsid w:val="005C02A5"/>
    <w:rsid w:val="005C059D"/>
    <w:rsid w:val="005C19C4"/>
    <w:rsid w:val="005D679B"/>
    <w:rsid w:val="005E3DF5"/>
    <w:rsid w:val="005F2D52"/>
    <w:rsid w:val="005F2F22"/>
    <w:rsid w:val="00602F5F"/>
    <w:rsid w:val="00606791"/>
    <w:rsid w:val="00607E32"/>
    <w:rsid w:val="00614BA0"/>
    <w:rsid w:val="006152C6"/>
    <w:rsid w:val="00616BA0"/>
    <w:rsid w:val="0062038A"/>
    <w:rsid w:val="006204C4"/>
    <w:rsid w:val="0062658A"/>
    <w:rsid w:val="0063361D"/>
    <w:rsid w:val="0063596F"/>
    <w:rsid w:val="006369E6"/>
    <w:rsid w:val="00644EF3"/>
    <w:rsid w:val="00645DF6"/>
    <w:rsid w:val="00646129"/>
    <w:rsid w:val="0065074A"/>
    <w:rsid w:val="00651783"/>
    <w:rsid w:val="0065393D"/>
    <w:rsid w:val="00654A69"/>
    <w:rsid w:val="0065633C"/>
    <w:rsid w:val="0066038F"/>
    <w:rsid w:val="006702CE"/>
    <w:rsid w:val="0067399F"/>
    <w:rsid w:val="00675862"/>
    <w:rsid w:val="00676F12"/>
    <w:rsid w:val="006835BA"/>
    <w:rsid w:val="00693D7A"/>
    <w:rsid w:val="00696281"/>
    <w:rsid w:val="00696E69"/>
    <w:rsid w:val="006A59D0"/>
    <w:rsid w:val="006C01B9"/>
    <w:rsid w:val="006C1849"/>
    <w:rsid w:val="006C2EEE"/>
    <w:rsid w:val="006D26F9"/>
    <w:rsid w:val="006D4EFB"/>
    <w:rsid w:val="006E17CB"/>
    <w:rsid w:val="006F3798"/>
    <w:rsid w:val="00707155"/>
    <w:rsid w:val="00713A0B"/>
    <w:rsid w:val="0071469C"/>
    <w:rsid w:val="00720AF5"/>
    <w:rsid w:val="00727E53"/>
    <w:rsid w:val="00730FE6"/>
    <w:rsid w:val="00731C06"/>
    <w:rsid w:val="00731DEE"/>
    <w:rsid w:val="00735699"/>
    <w:rsid w:val="0074481E"/>
    <w:rsid w:val="00750BE6"/>
    <w:rsid w:val="007539E1"/>
    <w:rsid w:val="007665D2"/>
    <w:rsid w:val="0076687E"/>
    <w:rsid w:val="00776B1C"/>
    <w:rsid w:val="00777135"/>
    <w:rsid w:val="007869DE"/>
    <w:rsid w:val="00786AA1"/>
    <w:rsid w:val="00791D15"/>
    <w:rsid w:val="007B0097"/>
    <w:rsid w:val="007B1E31"/>
    <w:rsid w:val="007C1503"/>
    <w:rsid w:val="007C249B"/>
    <w:rsid w:val="007C4B0E"/>
    <w:rsid w:val="007C7030"/>
    <w:rsid w:val="007C748B"/>
    <w:rsid w:val="007D0528"/>
    <w:rsid w:val="007D2073"/>
    <w:rsid w:val="007D2BAB"/>
    <w:rsid w:val="007D4CFF"/>
    <w:rsid w:val="007E057C"/>
    <w:rsid w:val="007E71F0"/>
    <w:rsid w:val="007F6F57"/>
    <w:rsid w:val="008108C0"/>
    <w:rsid w:val="00813758"/>
    <w:rsid w:val="00830FE4"/>
    <w:rsid w:val="0083156B"/>
    <w:rsid w:val="0083188E"/>
    <w:rsid w:val="008338CC"/>
    <w:rsid w:val="00842F3C"/>
    <w:rsid w:val="00843FA7"/>
    <w:rsid w:val="00844B7D"/>
    <w:rsid w:val="00852D4B"/>
    <w:rsid w:val="00852FE1"/>
    <w:rsid w:val="008548AB"/>
    <w:rsid w:val="00862554"/>
    <w:rsid w:val="00863092"/>
    <w:rsid w:val="00875F71"/>
    <w:rsid w:val="00883095"/>
    <w:rsid w:val="008835E2"/>
    <w:rsid w:val="0088412C"/>
    <w:rsid w:val="00884E07"/>
    <w:rsid w:val="008923C0"/>
    <w:rsid w:val="008968DB"/>
    <w:rsid w:val="008A3026"/>
    <w:rsid w:val="008B34C0"/>
    <w:rsid w:val="008B40AE"/>
    <w:rsid w:val="008B641F"/>
    <w:rsid w:val="008D152D"/>
    <w:rsid w:val="008D1B80"/>
    <w:rsid w:val="008D47C6"/>
    <w:rsid w:val="008D4BE9"/>
    <w:rsid w:val="008E3A3C"/>
    <w:rsid w:val="008E3D64"/>
    <w:rsid w:val="008E4BCA"/>
    <w:rsid w:val="008F0F5D"/>
    <w:rsid w:val="008F5D99"/>
    <w:rsid w:val="0091194A"/>
    <w:rsid w:val="00915222"/>
    <w:rsid w:val="00915675"/>
    <w:rsid w:val="00916F6E"/>
    <w:rsid w:val="00921D4D"/>
    <w:rsid w:val="00922AF7"/>
    <w:rsid w:val="00923CB5"/>
    <w:rsid w:val="009256D8"/>
    <w:rsid w:val="009408CD"/>
    <w:rsid w:val="00943352"/>
    <w:rsid w:val="00945CE0"/>
    <w:rsid w:val="00950279"/>
    <w:rsid w:val="00953305"/>
    <w:rsid w:val="00954E7C"/>
    <w:rsid w:val="00963240"/>
    <w:rsid w:val="00965795"/>
    <w:rsid w:val="00973E82"/>
    <w:rsid w:val="009748E1"/>
    <w:rsid w:val="00975B95"/>
    <w:rsid w:val="00986D5D"/>
    <w:rsid w:val="009870C2"/>
    <w:rsid w:val="00991828"/>
    <w:rsid w:val="00993A5D"/>
    <w:rsid w:val="009A26EC"/>
    <w:rsid w:val="009A422A"/>
    <w:rsid w:val="009A6541"/>
    <w:rsid w:val="009A66D2"/>
    <w:rsid w:val="009B0B69"/>
    <w:rsid w:val="009B2002"/>
    <w:rsid w:val="009B41E4"/>
    <w:rsid w:val="009B799A"/>
    <w:rsid w:val="009B7F68"/>
    <w:rsid w:val="009C0A4B"/>
    <w:rsid w:val="009C1247"/>
    <w:rsid w:val="009C169D"/>
    <w:rsid w:val="009D79EE"/>
    <w:rsid w:val="009E2C7F"/>
    <w:rsid w:val="009E3D5B"/>
    <w:rsid w:val="009E78E0"/>
    <w:rsid w:val="009F1890"/>
    <w:rsid w:val="009F7A53"/>
    <w:rsid w:val="00A063CB"/>
    <w:rsid w:val="00A0645B"/>
    <w:rsid w:val="00A07481"/>
    <w:rsid w:val="00A103F0"/>
    <w:rsid w:val="00A13ACF"/>
    <w:rsid w:val="00A241D4"/>
    <w:rsid w:val="00A24F63"/>
    <w:rsid w:val="00A257F8"/>
    <w:rsid w:val="00A33D60"/>
    <w:rsid w:val="00A3513C"/>
    <w:rsid w:val="00A42452"/>
    <w:rsid w:val="00A50568"/>
    <w:rsid w:val="00A53DD9"/>
    <w:rsid w:val="00A6299A"/>
    <w:rsid w:val="00A63419"/>
    <w:rsid w:val="00A64F7D"/>
    <w:rsid w:val="00A729DD"/>
    <w:rsid w:val="00A811F2"/>
    <w:rsid w:val="00A82076"/>
    <w:rsid w:val="00A8261E"/>
    <w:rsid w:val="00A82F34"/>
    <w:rsid w:val="00A86012"/>
    <w:rsid w:val="00A94E42"/>
    <w:rsid w:val="00AA13F9"/>
    <w:rsid w:val="00AA1E1C"/>
    <w:rsid w:val="00AA20FB"/>
    <w:rsid w:val="00AB093F"/>
    <w:rsid w:val="00AB36C6"/>
    <w:rsid w:val="00AB585D"/>
    <w:rsid w:val="00AB60FF"/>
    <w:rsid w:val="00AC0A60"/>
    <w:rsid w:val="00AC0AA9"/>
    <w:rsid w:val="00AC3A2D"/>
    <w:rsid w:val="00AC47F2"/>
    <w:rsid w:val="00AC589F"/>
    <w:rsid w:val="00AC759F"/>
    <w:rsid w:val="00AD0A20"/>
    <w:rsid w:val="00AF179E"/>
    <w:rsid w:val="00AF1CEF"/>
    <w:rsid w:val="00AF2EE9"/>
    <w:rsid w:val="00B01F56"/>
    <w:rsid w:val="00B02E45"/>
    <w:rsid w:val="00B13598"/>
    <w:rsid w:val="00B15C25"/>
    <w:rsid w:val="00B160A4"/>
    <w:rsid w:val="00B23E37"/>
    <w:rsid w:val="00B2733A"/>
    <w:rsid w:val="00B30857"/>
    <w:rsid w:val="00B33187"/>
    <w:rsid w:val="00B368D5"/>
    <w:rsid w:val="00B413D9"/>
    <w:rsid w:val="00B54E07"/>
    <w:rsid w:val="00B62C4C"/>
    <w:rsid w:val="00B653B0"/>
    <w:rsid w:val="00B7292F"/>
    <w:rsid w:val="00B72966"/>
    <w:rsid w:val="00B765CE"/>
    <w:rsid w:val="00B83929"/>
    <w:rsid w:val="00B83BCC"/>
    <w:rsid w:val="00B927E9"/>
    <w:rsid w:val="00B961EC"/>
    <w:rsid w:val="00BA0DC7"/>
    <w:rsid w:val="00BA1226"/>
    <w:rsid w:val="00BA2121"/>
    <w:rsid w:val="00BB660D"/>
    <w:rsid w:val="00BC1BA4"/>
    <w:rsid w:val="00BC2409"/>
    <w:rsid w:val="00BC2A31"/>
    <w:rsid w:val="00BC3F57"/>
    <w:rsid w:val="00BC3FDA"/>
    <w:rsid w:val="00BC7ADC"/>
    <w:rsid w:val="00BD5767"/>
    <w:rsid w:val="00BD5E6E"/>
    <w:rsid w:val="00BD78FD"/>
    <w:rsid w:val="00BE03A3"/>
    <w:rsid w:val="00BE0980"/>
    <w:rsid w:val="00BE36B0"/>
    <w:rsid w:val="00BE5204"/>
    <w:rsid w:val="00BE7313"/>
    <w:rsid w:val="00BF5C5F"/>
    <w:rsid w:val="00C012A4"/>
    <w:rsid w:val="00C12F68"/>
    <w:rsid w:val="00C15421"/>
    <w:rsid w:val="00C1557C"/>
    <w:rsid w:val="00C24527"/>
    <w:rsid w:val="00C24F7F"/>
    <w:rsid w:val="00C31688"/>
    <w:rsid w:val="00C361F9"/>
    <w:rsid w:val="00C41A7C"/>
    <w:rsid w:val="00C45EC1"/>
    <w:rsid w:val="00C463D3"/>
    <w:rsid w:val="00C46AA2"/>
    <w:rsid w:val="00C47A3B"/>
    <w:rsid w:val="00C52A73"/>
    <w:rsid w:val="00C56346"/>
    <w:rsid w:val="00C60265"/>
    <w:rsid w:val="00C62E38"/>
    <w:rsid w:val="00C65A29"/>
    <w:rsid w:val="00C6724E"/>
    <w:rsid w:val="00C84620"/>
    <w:rsid w:val="00C864DA"/>
    <w:rsid w:val="00C8742F"/>
    <w:rsid w:val="00C9058D"/>
    <w:rsid w:val="00C92574"/>
    <w:rsid w:val="00C93424"/>
    <w:rsid w:val="00C94EFF"/>
    <w:rsid w:val="00C972BE"/>
    <w:rsid w:val="00CA03F6"/>
    <w:rsid w:val="00CA06D4"/>
    <w:rsid w:val="00CA090A"/>
    <w:rsid w:val="00CA3A02"/>
    <w:rsid w:val="00CA496B"/>
    <w:rsid w:val="00CA4A50"/>
    <w:rsid w:val="00CB2C8E"/>
    <w:rsid w:val="00CB2F21"/>
    <w:rsid w:val="00CD13B4"/>
    <w:rsid w:val="00CD59EB"/>
    <w:rsid w:val="00CD7737"/>
    <w:rsid w:val="00CE00BB"/>
    <w:rsid w:val="00CE72E4"/>
    <w:rsid w:val="00CF684C"/>
    <w:rsid w:val="00D056F6"/>
    <w:rsid w:val="00D07289"/>
    <w:rsid w:val="00D102C4"/>
    <w:rsid w:val="00D13D53"/>
    <w:rsid w:val="00D1578D"/>
    <w:rsid w:val="00D202CD"/>
    <w:rsid w:val="00D21C85"/>
    <w:rsid w:val="00D233F6"/>
    <w:rsid w:val="00D23854"/>
    <w:rsid w:val="00D349EC"/>
    <w:rsid w:val="00D4147C"/>
    <w:rsid w:val="00D50CD6"/>
    <w:rsid w:val="00D540B0"/>
    <w:rsid w:val="00D665F4"/>
    <w:rsid w:val="00D95617"/>
    <w:rsid w:val="00DA2760"/>
    <w:rsid w:val="00DB1B44"/>
    <w:rsid w:val="00DB3840"/>
    <w:rsid w:val="00DB410F"/>
    <w:rsid w:val="00DB656D"/>
    <w:rsid w:val="00DC0D92"/>
    <w:rsid w:val="00DC1EE9"/>
    <w:rsid w:val="00DC5076"/>
    <w:rsid w:val="00DC61A8"/>
    <w:rsid w:val="00DC7FB9"/>
    <w:rsid w:val="00DD47D1"/>
    <w:rsid w:val="00DD4B90"/>
    <w:rsid w:val="00DD5C25"/>
    <w:rsid w:val="00DE3186"/>
    <w:rsid w:val="00DE5183"/>
    <w:rsid w:val="00DF3C1E"/>
    <w:rsid w:val="00DF7D3D"/>
    <w:rsid w:val="00E0497F"/>
    <w:rsid w:val="00E05053"/>
    <w:rsid w:val="00E1229A"/>
    <w:rsid w:val="00E13D19"/>
    <w:rsid w:val="00E14155"/>
    <w:rsid w:val="00E22CEB"/>
    <w:rsid w:val="00E2488C"/>
    <w:rsid w:val="00E2729A"/>
    <w:rsid w:val="00E34140"/>
    <w:rsid w:val="00E35C5C"/>
    <w:rsid w:val="00E418EC"/>
    <w:rsid w:val="00E44B0A"/>
    <w:rsid w:val="00E45BAD"/>
    <w:rsid w:val="00E502B8"/>
    <w:rsid w:val="00E50B0F"/>
    <w:rsid w:val="00E5150E"/>
    <w:rsid w:val="00E5379A"/>
    <w:rsid w:val="00E55299"/>
    <w:rsid w:val="00E64B14"/>
    <w:rsid w:val="00E64F65"/>
    <w:rsid w:val="00E6618C"/>
    <w:rsid w:val="00E719D4"/>
    <w:rsid w:val="00E71BC9"/>
    <w:rsid w:val="00E72B28"/>
    <w:rsid w:val="00E8150E"/>
    <w:rsid w:val="00E82428"/>
    <w:rsid w:val="00E83CB3"/>
    <w:rsid w:val="00E90467"/>
    <w:rsid w:val="00E92982"/>
    <w:rsid w:val="00E93F39"/>
    <w:rsid w:val="00E9496E"/>
    <w:rsid w:val="00E952F1"/>
    <w:rsid w:val="00E96389"/>
    <w:rsid w:val="00E97BA0"/>
    <w:rsid w:val="00EA2CA0"/>
    <w:rsid w:val="00EB02D2"/>
    <w:rsid w:val="00EC32D7"/>
    <w:rsid w:val="00EC4A1A"/>
    <w:rsid w:val="00ED0683"/>
    <w:rsid w:val="00ED355D"/>
    <w:rsid w:val="00ED6F40"/>
    <w:rsid w:val="00EE574B"/>
    <w:rsid w:val="00EF5153"/>
    <w:rsid w:val="00EF5E72"/>
    <w:rsid w:val="00EF6550"/>
    <w:rsid w:val="00F036D5"/>
    <w:rsid w:val="00F04078"/>
    <w:rsid w:val="00F17539"/>
    <w:rsid w:val="00F17D03"/>
    <w:rsid w:val="00F24BD6"/>
    <w:rsid w:val="00F35C6C"/>
    <w:rsid w:val="00F41C1A"/>
    <w:rsid w:val="00F51B59"/>
    <w:rsid w:val="00F54B38"/>
    <w:rsid w:val="00F57D6C"/>
    <w:rsid w:val="00F62903"/>
    <w:rsid w:val="00F6387E"/>
    <w:rsid w:val="00F673C1"/>
    <w:rsid w:val="00F71F82"/>
    <w:rsid w:val="00F807FC"/>
    <w:rsid w:val="00F80BC6"/>
    <w:rsid w:val="00F82105"/>
    <w:rsid w:val="00F8642A"/>
    <w:rsid w:val="00F866FA"/>
    <w:rsid w:val="00F87AA1"/>
    <w:rsid w:val="00F90476"/>
    <w:rsid w:val="00F90E0C"/>
    <w:rsid w:val="00F913FD"/>
    <w:rsid w:val="00F91AEF"/>
    <w:rsid w:val="00FA1CC5"/>
    <w:rsid w:val="00FA333D"/>
    <w:rsid w:val="00FA35F7"/>
    <w:rsid w:val="00FA5730"/>
    <w:rsid w:val="00FA72F9"/>
    <w:rsid w:val="00FB1383"/>
    <w:rsid w:val="00FB2CE1"/>
    <w:rsid w:val="00FB6869"/>
    <w:rsid w:val="00FC1865"/>
    <w:rsid w:val="00FC79AC"/>
    <w:rsid w:val="00FD128B"/>
    <w:rsid w:val="00FD2835"/>
    <w:rsid w:val="00FD58EF"/>
    <w:rsid w:val="00FE2F8E"/>
    <w:rsid w:val="00FE3CCF"/>
    <w:rsid w:val="00FE6CD2"/>
    <w:rsid w:val="00FE71FE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48B7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120"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C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C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C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C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C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">
    <w:name w:val="Body Text"/>
    <w:basedOn w:val="Normal"/>
    <w:pPr>
      <w:jc w:val="both"/>
    </w:pPr>
    <w:rPr>
      <w:sz w:val="36"/>
    </w:rPr>
  </w:style>
  <w:style w:type="paragraph" w:styleId="BodyText2">
    <w:name w:val="Body Text 2"/>
    <w:basedOn w:val="Normal"/>
    <w:pPr>
      <w:spacing w:before="120" w:after="120"/>
    </w:pPr>
    <w:rPr>
      <w:sz w:val="36"/>
    </w:rPr>
  </w:style>
  <w:style w:type="paragraph" w:styleId="BodyTextIndent">
    <w:name w:val="Body Text Indent"/>
    <w:basedOn w:val="Normal"/>
    <w:link w:val="BodyTextIndentChar"/>
    <w:pPr>
      <w:spacing w:before="120" w:after="120"/>
      <w:ind w:left="2160" w:firstLine="720"/>
      <w:jc w:val="both"/>
    </w:pPr>
    <w:rPr>
      <w:sz w:val="36"/>
    </w:rPr>
  </w:style>
  <w:style w:type="paragraph" w:styleId="Header">
    <w:name w:val="header"/>
    <w:basedOn w:val="Normal"/>
    <w:link w:val="HeaderChar"/>
    <w:uiPriority w:val="99"/>
    <w:qFormat/>
    <w:rsid w:val="004411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1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qFormat/>
    <w:rsid w:val="00500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49748B"/>
    <w:pPr>
      <w:spacing w:before="100" w:beforeAutospacing="1" w:after="100" w:afterAutospacing="1"/>
      <w:ind w:left="2340"/>
    </w:pPr>
    <w:rPr>
      <w:sz w:val="36"/>
    </w:rPr>
  </w:style>
  <w:style w:type="paragraph" w:styleId="Subtitle">
    <w:name w:val="Subtitle"/>
    <w:basedOn w:val="Normal"/>
    <w:qFormat/>
    <w:rsid w:val="00E96389"/>
    <w:pPr>
      <w:jc w:val="both"/>
    </w:pPr>
    <w:rPr>
      <w:b/>
      <w:bCs/>
      <w:sz w:val="36"/>
    </w:rPr>
  </w:style>
  <w:style w:type="character" w:customStyle="1" w:styleId="FooterChar">
    <w:name w:val="Footer Char"/>
    <w:link w:val="Footer"/>
    <w:uiPriority w:val="99"/>
    <w:rsid w:val="00D4147C"/>
    <w:rPr>
      <w:sz w:val="24"/>
      <w:szCs w:val="24"/>
    </w:rPr>
  </w:style>
  <w:style w:type="character" w:customStyle="1" w:styleId="HeaderChar">
    <w:name w:val="Header Char"/>
    <w:link w:val="Header"/>
    <w:uiPriority w:val="99"/>
    <w:qFormat/>
    <w:rsid w:val="00E719D4"/>
    <w:rPr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83BCC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83BCC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B83BCC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83BCC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83BCC"/>
    <w:rPr>
      <w:rFonts w:ascii="Cambria" w:hAnsi="Cambria"/>
      <w:sz w:val="22"/>
      <w:szCs w:val="22"/>
    </w:rPr>
  </w:style>
  <w:style w:type="character" w:customStyle="1" w:styleId="BodyTextIndentChar">
    <w:name w:val="Body Text Indent Char"/>
    <w:link w:val="BodyTextIndent"/>
    <w:rsid w:val="00B83BCC"/>
    <w:rPr>
      <w:sz w:val="36"/>
      <w:szCs w:val="24"/>
    </w:rPr>
  </w:style>
  <w:style w:type="paragraph" w:styleId="ListParagraph">
    <w:name w:val="List Paragraph"/>
    <w:basedOn w:val="Normal"/>
    <w:uiPriority w:val="34"/>
    <w:qFormat/>
    <w:rsid w:val="00B83B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3BC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B83BC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B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3BCC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B83BCC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customStyle="1" w:styleId="Default">
    <w:name w:val="Default"/>
    <w:qFormat/>
    <w:rsid w:val="0074481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unhideWhenUsed/>
    <w:rsid w:val="00EA2CA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705E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rsid w:val="009C1247"/>
    <w:rPr>
      <w:sz w:val="36"/>
      <w:szCs w:val="24"/>
    </w:rPr>
  </w:style>
  <w:style w:type="character" w:customStyle="1" w:styleId="grcorrect">
    <w:name w:val="grcorrect"/>
    <w:basedOn w:val="DefaultParagraphFont"/>
    <w:rsid w:val="001B5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120" w:after="120"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C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C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C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C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C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BodyText">
    <w:name w:val="Body Text"/>
    <w:basedOn w:val="Normal"/>
    <w:pPr>
      <w:jc w:val="both"/>
    </w:pPr>
    <w:rPr>
      <w:sz w:val="36"/>
    </w:rPr>
  </w:style>
  <w:style w:type="paragraph" w:styleId="BodyText2">
    <w:name w:val="Body Text 2"/>
    <w:basedOn w:val="Normal"/>
    <w:pPr>
      <w:spacing w:before="120" w:after="120"/>
    </w:pPr>
    <w:rPr>
      <w:sz w:val="36"/>
    </w:rPr>
  </w:style>
  <w:style w:type="paragraph" w:styleId="BodyTextIndent">
    <w:name w:val="Body Text Indent"/>
    <w:basedOn w:val="Normal"/>
    <w:link w:val="BodyTextIndentChar"/>
    <w:pPr>
      <w:spacing w:before="120" w:after="120"/>
      <w:ind w:left="2160" w:firstLine="720"/>
      <w:jc w:val="both"/>
    </w:pPr>
    <w:rPr>
      <w:sz w:val="36"/>
    </w:rPr>
  </w:style>
  <w:style w:type="paragraph" w:styleId="Header">
    <w:name w:val="header"/>
    <w:basedOn w:val="Normal"/>
    <w:link w:val="HeaderChar"/>
    <w:uiPriority w:val="99"/>
    <w:qFormat/>
    <w:rsid w:val="004411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16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qFormat/>
    <w:rsid w:val="00500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49748B"/>
    <w:pPr>
      <w:spacing w:before="100" w:beforeAutospacing="1" w:after="100" w:afterAutospacing="1"/>
      <w:ind w:left="2340"/>
    </w:pPr>
    <w:rPr>
      <w:sz w:val="36"/>
    </w:rPr>
  </w:style>
  <w:style w:type="paragraph" w:styleId="Subtitle">
    <w:name w:val="Subtitle"/>
    <w:basedOn w:val="Normal"/>
    <w:qFormat/>
    <w:rsid w:val="00E96389"/>
    <w:pPr>
      <w:jc w:val="both"/>
    </w:pPr>
    <w:rPr>
      <w:b/>
      <w:bCs/>
      <w:sz w:val="36"/>
    </w:rPr>
  </w:style>
  <w:style w:type="character" w:customStyle="1" w:styleId="FooterChar">
    <w:name w:val="Footer Char"/>
    <w:link w:val="Footer"/>
    <w:uiPriority w:val="99"/>
    <w:rsid w:val="00D4147C"/>
    <w:rPr>
      <w:sz w:val="24"/>
      <w:szCs w:val="24"/>
    </w:rPr>
  </w:style>
  <w:style w:type="character" w:customStyle="1" w:styleId="HeaderChar">
    <w:name w:val="Header Char"/>
    <w:link w:val="Header"/>
    <w:uiPriority w:val="99"/>
    <w:qFormat/>
    <w:rsid w:val="00E719D4"/>
    <w:rPr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83BCC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B83BCC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B83BCC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83BCC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83BCC"/>
    <w:rPr>
      <w:rFonts w:ascii="Cambria" w:hAnsi="Cambria"/>
      <w:sz w:val="22"/>
      <w:szCs w:val="22"/>
    </w:rPr>
  </w:style>
  <w:style w:type="character" w:customStyle="1" w:styleId="BodyTextIndentChar">
    <w:name w:val="Body Text Indent Char"/>
    <w:link w:val="BodyTextIndent"/>
    <w:rsid w:val="00B83BCC"/>
    <w:rPr>
      <w:sz w:val="36"/>
      <w:szCs w:val="24"/>
    </w:rPr>
  </w:style>
  <w:style w:type="paragraph" w:styleId="ListParagraph">
    <w:name w:val="List Paragraph"/>
    <w:basedOn w:val="Normal"/>
    <w:uiPriority w:val="34"/>
    <w:qFormat/>
    <w:rsid w:val="00B83B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83BC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B83BC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B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3BCC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B83BCC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customStyle="1" w:styleId="Default">
    <w:name w:val="Default"/>
    <w:qFormat/>
    <w:rsid w:val="0074481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unhideWhenUsed/>
    <w:rsid w:val="00EA2CA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705E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rsid w:val="009C1247"/>
    <w:rPr>
      <w:sz w:val="36"/>
      <w:szCs w:val="24"/>
    </w:rPr>
  </w:style>
  <w:style w:type="character" w:customStyle="1" w:styleId="grcorrect">
    <w:name w:val="grcorrect"/>
    <w:basedOn w:val="DefaultParagraphFont"/>
    <w:rsid w:val="001B5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E3B22-C849-4240-B122-999D1C5C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Estimation of Acid value of lubricant</vt:lpstr>
    </vt:vector>
  </TitlesOfParts>
  <Company>HP Inc.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Estimation of Acid value of lubricant</dc:title>
  <dc:creator>K J Somaiya College  Of Engin</dc:creator>
  <cp:lastModifiedBy>Admin</cp:lastModifiedBy>
  <cp:revision>19</cp:revision>
  <cp:lastPrinted>2018-08-11T11:41:00Z</cp:lastPrinted>
  <dcterms:created xsi:type="dcterms:W3CDTF">2023-09-11T09:14:00Z</dcterms:created>
  <dcterms:modified xsi:type="dcterms:W3CDTF">2024-01-11T16:42:00Z</dcterms:modified>
</cp:coreProperties>
</file>