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AI-Powered Legal Document Generator</w:t>
      </w:r>
    </w:p>
    <w:p>
      <w:pPr>
        <w:jc w:val="center"/>
      </w:pPr>
      <w:r>
        <w:rPr>
          <w:b/>
        </w:rPr>
        <w:t>PROJECT DOCUMENTATION</w:t>
      </w:r>
    </w:p>
    <w:p>
      <w:pPr>
        <w:jc w:val="center"/>
      </w:pPr>
      <w:r>
        <w:t>Date: 15 March 2026</w:t>
        <w:br/>
        <w:t>Team ID: xxxxxx</w:t>
        <w:br/>
        <w:t>Maximum Marks: 3 Marks</w:t>
      </w:r>
    </w:p>
    <w:p>
      <w:pPr>
        <w:pStyle w:val="Heading1"/>
      </w:pPr>
      <w:r>
        <w:t>1. Project Description</w:t>
      </w:r>
    </w:p>
    <w:p>
      <w:r>
        <w:t>LegalEase is an AI-powered legal document generator designed to simplify the creation of legal documents through customizable and editable templates. The application supports documents such as employment contracts, lease agreements, and NDAs. It uses FastAPI for the backend, Streamlit for the frontend, and Gemini for AI-based document generation. Generated documents can be previewed, edited, and exported as TXT, DOCX, and PDF.</w:t>
      </w:r>
    </w:p>
    <w:p>
      <w:pPr>
        <w:pStyle w:val="Heading1"/>
      </w:pPr>
      <w:r>
        <w:t>2. Project Scenarios</w:t>
      </w:r>
    </w:p>
    <w:p>
      <w:r>
        <w:t>Scenario 1: Employment Contract</w:t>
      </w:r>
    </w:p>
    <w:p>
      <w:r>
        <w:t>The user selects an employment contract template, enters the required document details, generates the document using Gemini, previews and edits it, and exports the final document.</w:t>
      </w:r>
    </w:p>
    <w:p>
      <w:r>
        <w:t>Scenario 2: Lease Agreement</w:t>
      </w:r>
    </w:p>
    <w:p>
      <w:r>
        <w:t>The user selects a lease agreement, enters the required parties and terms, generates the legal document, reviews it, and downloads the result in the required format.</w:t>
      </w:r>
    </w:p>
    <w:p>
      <w:r>
        <w:t>Scenario 3: Non-Disclosure Agreement (NDA)</w:t>
      </w:r>
    </w:p>
    <w:p>
      <w:r>
        <w:t>The user selects an NDA template, provides the required parties and terms, generates the document, previews or edits it, and exports the final version.</w:t>
      </w:r>
    </w:p>
    <w:p>
      <w:pPr>
        <w:pStyle w:val="Heading1"/>
      </w:pPr>
      <w:r>
        <w:t>3. Technical Architecture</w:t>
      </w:r>
    </w:p>
    <w:p>
      <w:r>
        <w:t>LegalEase uses a backend/frontend architecture in which FastAPI provides the backend API and Streamlit provides the user interface. Gemini is used for AI-based legal document generation. The application supports preview, editing, and export of generated documents.</w:t>
      </w:r>
    </w:p>
    <w:p>
      <w:pPr>
        <w:pStyle w:val="ListBullet"/>
      </w:pPr>
      <w:r>
        <w:t>Frontend: Streamlit</w:t>
      </w:r>
    </w:p>
    <w:p>
      <w:pPr>
        <w:pStyle w:val="ListBullet"/>
      </w:pPr>
      <w:r>
        <w:t>Backend: FastAPI</w:t>
      </w:r>
    </w:p>
    <w:p>
      <w:pPr>
        <w:pStyle w:val="ListBullet"/>
      </w:pPr>
      <w:r>
        <w:t>AI Integration: Gemini</w:t>
      </w:r>
    </w:p>
    <w:p>
      <w:pPr>
        <w:pStyle w:val="ListBullet"/>
      </w:pPr>
      <w:r>
        <w:t>Document generation/export: TXT, DOCX and PDF</w:t>
      </w:r>
    </w:p>
    <w:p>
      <w:pPr>
        <w:pStyle w:val="ListBullet"/>
      </w:pPr>
      <w:r>
        <w:t>Environment configuration: .env / environment variables</w:t>
      </w:r>
    </w:p>
    <w:p>
      <w:r>
        <w:t>Database: Not applicable in the supplied project material.</w:t>
      </w:r>
    </w:p>
    <w:p>
      <w:pPr>
        <w:pStyle w:val="Heading1"/>
      </w:pPr>
      <w:r>
        <w:t>4. Prerequisites</w:t>
      </w:r>
    </w:p>
    <w:p>
      <w:pPr>
        <w:pStyle w:val="ListBullet"/>
      </w:pPr>
      <w:r>
        <w:t>Python 3.10+ and pip</w:t>
      </w:r>
    </w:p>
    <w:p>
      <w:pPr>
        <w:pStyle w:val="ListBullet"/>
      </w:pPr>
      <w:r>
        <w:t>FastAPI and Uvicorn knowledge</w:t>
      </w:r>
    </w:p>
    <w:p>
      <w:pPr>
        <w:pStyle w:val="ListBullet"/>
      </w:pPr>
      <w:r>
        <w:t>Streamlit knowledge</w:t>
      </w:r>
    </w:p>
    <w:p>
      <w:pPr>
        <w:pStyle w:val="ListBullet"/>
      </w:pPr>
      <w:r>
        <w:t>Python programming knowledge</w:t>
      </w:r>
    </w:p>
    <w:p>
      <w:pPr>
        <w:pStyle w:val="ListBullet"/>
      </w:pPr>
      <w:r>
        <w:t>Gemini API familiarity</w:t>
      </w:r>
    </w:p>
    <w:p>
      <w:pPr>
        <w:pStyle w:val="ListBullet"/>
      </w:pPr>
      <w:r>
        <w:t>Basic document generation using DOCX/PDF libraries</w:t>
      </w:r>
    </w:p>
    <w:p>
      <w:pPr>
        <w:pStyle w:val="ListBullet"/>
      </w:pPr>
      <w:r>
        <w:t>Environment-variable configuration using python-dotenv</w:t>
      </w:r>
    </w:p>
    <w:p>
      <w:pPr>
        <w:pStyle w:val="Heading1"/>
      </w:pPr>
      <w:r>
        <w:t>5. Project Workflow</w:t>
      </w:r>
    </w:p>
    <w:p>
      <w:pPr>
        <w:pStyle w:val="ListBullet"/>
      </w:pPr>
      <w:r>
        <w:t>Milestone 1: Project setup and environment configuration</w:t>
      </w:r>
    </w:p>
    <w:p>
      <w:pPr>
        <w:pStyle w:val="ListBullet"/>
      </w:pPr>
      <w:r>
        <w:t>Milestone 2: FastAPI backend setup</w:t>
      </w:r>
    </w:p>
    <w:p>
      <w:pPr>
        <w:pStyle w:val="ListBullet"/>
      </w:pPr>
      <w:r>
        <w:t>Milestone 3: Gemini AI integration and document generation</w:t>
      </w:r>
    </w:p>
    <w:p>
      <w:pPr>
        <w:pStyle w:val="ListBullet"/>
      </w:pPr>
      <w:r>
        <w:t>Milestone 4: Streamlit frontend development</w:t>
      </w:r>
    </w:p>
    <w:p>
      <w:pPr>
        <w:pStyle w:val="ListBullet"/>
      </w:pPr>
      <w:r>
        <w:t>Milestone 5: Document preview, editing and export</w:t>
      </w:r>
    </w:p>
    <w:p>
      <w:pPr>
        <w:pStyle w:val="ListBullet"/>
      </w:pPr>
      <w:r>
        <w:t>Milestone 6: Local testing and verification</w:t>
      </w:r>
    </w:p>
    <w:p>
      <w:pPr>
        <w:pStyle w:val="Heading1"/>
      </w:pPr>
      <w:r>
        <w:t>6. Milestone 1: Project Setup and Environment Configuration</w:t>
      </w:r>
    </w:p>
    <w:p>
      <w:r>
        <w:t>The project requires Python 3.10+ and a virtual environment. Required dependencies are installed using requirements.txt. The Gemini API key is configured through environment variables rather than being exposed in source code.</w:t>
      </w:r>
    </w:p>
    <w:p>
      <w:pPr>
        <w:pStyle w:val="Heading2"/>
      </w:pPr>
      <w:r>
        <w:t>Activity 1.1: Install Python and pip</w:t>
      </w:r>
    </w:p>
    <w:p>
      <w:pPr>
        <w:pStyle w:val="ListNumber"/>
      </w:pPr>
      <w:r>
        <w:t>Install Python 3.10 or later.</w:t>
      </w:r>
    </w:p>
    <w:p>
      <w:pPr>
        <w:pStyle w:val="ListNumber"/>
      </w:pPr>
      <w:r>
        <w:t>Verify that pip is available.</w:t>
      </w:r>
    </w:p>
    <w:p>
      <w:pPr>
        <w:pStyle w:val="Heading2"/>
      </w:pPr>
      <w:r>
        <w:t>Activity 1.2: Create and activate a virtual environment</w:t>
      </w:r>
    </w:p>
    <w:p>
      <w:pPr>
        <w:pStyle w:val="ListNumber"/>
      </w:pPr>
      <w:r>
        <w:t>Create a virtual environment for the project.</w:t>
      </w:r>
    </w:p>
    <w:p>
      <w:pPr>
        <w:pStyle w:val="ListNumber"/>
      </w:pPr>
      <w:r>
        <w:t>Activate the virtual environment.</w:t>
      </w:r>
    </w:p>
    <w:p>
      <w:pPr>
        <w:pStyle w:val="Heading2"/>
      </w:pPr>
      <w:r>
        <w:t>Activity 1.3: Install dependencies</w:t>
      </w:r>
    </w:p>
    <w:p>
      <w:pPr>
        <w:pStyle w:val="ListNumber"/>
      </w:pPr>
      <w:r>
        <w:t>Install the packages listed in requirements.txt.</w:t>
      </w:r>
    </w:p>
    <w:p>
      <w:pPr>
        <w:pStyle w:val="Heading2"/>
      </w:pPr>
      <w:r>
        <w:t>Activity 1.4: Configure Gemini API key</w:t>
      </w:r>
    </w:p>
    <w:p>
      <w:pPr>
        <w:pStyle w:val="ListNumber"/>
      </w:pPr>
      <w:r>
        <w:t>Configure the Gemini API key using the environment configuration.</w:t>
      </w:r>
    </w:p>
    <w:p>
      <w:pPr>
        <w:pStyle w:val="ListNumber"/>
      </w:pPr>
      <w:r>
        <w:t>Do not expose the API key in the source code.</w:t>
      </w:r>
    </w:p>
    <w:p>
      <w:pPr>
        <w:pStyle w:val="Heading1"/>
      </w:pPr>
      <w:r>
        <w:t>7. Milestone 2: FastAPI Backend Development</w:t>
      </w:r>
    </w:p>
    <w:p>
      <w:r>
        <w:t>FastAPI is used as the backend framework. The supplied project material specifies that the backend is started using Uvicorn. Detailed route names and endpoint implementations are not supplied in the provided executable-file document.</w:t>
      </w:r>
    </w:p>
    <w:p>
      <w:pPr>
        <w:pStyle w:val="ListBullet"/>
      </w:pPr>
      <w:r>
        <w:t>FastAPI provides backend API functionality.</w:t>
      </w:r>
    </w:p>
    <w:p>
      <w:pPr>
        <w:pStyle w:val="ListBullet"/>
      </w:pPr>
      <w:r>
        <w:t>Uvicorn is used to start the FastAPI backend.</w:t>
      </w:r>
    </w:p>
    <w:p>
      <w:pPr>
        <w:pStyle w:val="ListBullet"/>
      </w:pPr>
      <w:r>
        <w:t>The backend works with the Gemini integration for AI document generation.</w:t>
      </w:r>
    </w:p>
    <w:p>
      <w:pPr>
        <w:pStyle w:val="Heading1"/>
      </w:pPr>
      <w:r>
        <w:t>8. Milestone 3: Gemini AI Integration</w:t>
      </w:r>
    </w:p>
    <w:p>
      <w:r>
        <w:t>Gemini is used for AI-based legal document generation. The application accepts document type, parties, terms, and effective date as inputs and generates legal content based on the selected document requirements.</w:t>
      </w:r>
    </w:p>
    <w:p>
      <w:pPr>
        <w:pStyle w:val="ListBullet"/>
      </w:pPr>
      <w:r>
        <w:t>Supported document examples: Employment Contract, Lease Agreement, NDA</w:t>
      </w:r>
    </w:p>
    <w:p>
      <w:pPr>
        <w:pStyle w:val="ListBullet"/>
      </w:pPr>
      <w:r>
        <w:t>Input details: Document type, parties, terms, effective date</w:t>
      </w:r>
    </w:p>
    <w:p>
      <w:pPr>
        <w:pStyle w:val="ListBullet"/>
      </w:pPr>
      <w:r>
        <w:t>AI service: Gemini</w:t>
      </w:r>
    </w:p>
    <w:p>
      <w:pPr>
        <w:pStyle w:val="ListBullet"/>
      </w:pPr>
      <w:r>
        <w:t>API key: Configured through environment variables</w:t>
      </w:r>
    </w:p>
    <w:p>
      <w:pPr>
        <w:pStyle w:val="Heading1"/>
      </w:pPr>
      <w:r>
        <w:t>9. Milestone 4: Streamlit Frontend Development</w:t>
      </w:r>
    </w:p>
    <w:p>
      <w:r>
        <w:t>Streamlit provides the user interface for LegalEase. Users enter the required document details and select the Generate Document action. The generated content can then be previewed and edited.</w:t>
      </w:r>
    </w:p>
    <w:p>
      <w:pPr>
        <w:pStyle w:val="ListBullet"/>
      </w:pPr>
      <w:r>
        <w:t>Enter document type.</w:t>
      </w:r>
    </w:p>
    <w:p>
      <w:pPr>
        <w:pStyle w:val="ListBullet"/>
      </w:pPr>
      <w:r>
        <w:t>Enter parties.</w:t>
      </w:r>
    </w:p>
    <w:p>
      <w:pPr>
        <w:pStyle w:val="ListBullet"/>
      </w:pPr>
      <w:r>
        <w:t>Enter terms.</w:t>
      </w:r>
    </w:p>
    <w:p>
      <w:pPr>
        <w:pStyle w:val="ListBullet"/>
      </w:pPr>
      <w:r>
        <w:t>Enter effective date.</w:t>
      </w:r>
    </w:p>
    <w:p>
      <w:pPr>
        <w:pStyle w:val="ListBullet"/>
      </w:pPr>
      <w:r>
        <w:t>Select Generate Document.</w:t>
      </w:r>
    </w:p>
    <w:p>
      <w:pPr>
        <w:pStyle w:val="ListBullet"/>
      </w:pPr>
      <w:r>
        <w:t>Preview the generated document.</w:t>
      </w:r>
    </w:p>
    <w:p>
      <w:pPr>
        <w:pStyle w:val="ListBullet"/>
      </w:pPr>
      <w:r>
        <w:t>Edit the generated content when required.</w:t>
      </w:r>
    </w:p>
    <w:p>
      <w:pPr>
        <w:pStyle w:val="Heading1"/>
      </w:pPr>
      <w:r>
        <w:t>10. Milestone 5: Document Export</w:t>
      </w:r>
    </w:p>
    <w:p>
      <w:r>
        <w:t>LegalEase supports exporting generated documents in three formats:</w:t>
      </w:r>
    </w:p>
    <w:p>
      <w:pPr>
        <w:pStyle w:val="ListBullet"/>
      </w:pPr>
      <w:r>
        <w:t>TXT</w:t>
      </w:r>
    </w:p>
    <w:p>
      <w:pPr>
        <w:pStyle w:val="ListBullet"/>
      </w:pPr>
      <w:r>
        <w:t>DOCX</w:t>
      </w:r>
    </w:p>
    <w:p>
      <w:pPr>
        <w:pStyle w:val="ListBullet"/>
      </w:pPr>
      <w:r>
        <w:t>PDF</w:t>
      </w:r>
    </w:p>
    <w:p>
      <w:pPr>
        <w:pStyle w:val="Heading1"/>
      </w:pPr>
      <w:r>
        <w:t>11. Project File / Folder Structure</w:t>
      </w:r>
    </w:p>
    <w:p>
      <w:r>
        <w:t>LegalEase/</w:t>
      </w:r>
    </w:p>
    <w:p>
      <w:r>
        <w:t>├── main.py</w:t>
      </w:r>
    </w:p>
    <w:p>
      <w:r>
        <w:t>├── routes.py</w:t>
      </w:r>
    </w:p>
    <w:p>
      <w:r>
        <w:t>├── app.py</w:t>
      </w:r>
    </w:p>
    <w:p>
      <w:r>
        <w:t>├── ai_core/</w:t>
      </w:r>
    </w:p>
    <w:p>
      <w:r>
        <w:t>│   └── gemini_generator.py</w:t>
      </w:r>
    </w:p>
    <w:p>
      <w:r>
        <w:t>├── requirements.txt</w:t>
      </w:r>
    </w:p>
    <w:p>
      <w:r>
        <w:t>├── .env.example</w:t>
      </w:r>
    </w:p>
    <w:p>
      <w:r>
        <w:t>├── README.md</w:t>
      </w:r>
    </w:p>
    <w:p>
      <w:r>
        <w:t>└── assets/</w:t>
      </w:r>
    </w:p>
    <w:p>
      <w:r>
        <w:t xml:space="preserve">    └── logo / branding files</w:t>
      </w:r>
    </w:p>
    <w:p>
      <w:pPr>
        <w:pStyle w:val="Heading1"/>
      </w:pPr>
      <w:r>
        <w:t>12. Core Dependencies</w:t>
      </w:r>
    </w:p>
    <w:p>
      <w:pPr>
        <w:pStyle w:val="ListBullet"/>
      </w:pPr>
      <w:r>
        <w:t>fastapi</w:t>
      </w:r>
    </w:p>
    <w:p>
      <w:pPr>
        <w:pStyle w:val="ListBullet"/>
      </w:pPr>
      <w:r>
        <w:t>uvicorn</w:t>
      </w:r>
    </w:p>
    <w:p>
      <w:pPr>
        <w:pStyle w:val="ListBullet"/>
      </w:pPr>
      <w:r>
        <w:t>streamlit</w:t>
      </w:r>
    </w:p>
    <w:p>
      <w:pPr>
        <w:pStyle w:val="ListBullet"/>
      </w:pPr>
      <w:r>
        <w:t>python-docx</w:t>
      </w:r>
    </w:p>
    <w:p>
      <w:pPr>
        <w:pStyle w:val="ListBullet"/>
      </w:pPr>
      <w:r>
        <w:t>fpdf</w:t>
      </w:r>
    </w:p>
    <w:p>
      <w:pPr>
        <w:pStyle w:val="ListBullet"/>
      </w:pPr>
      <w:r>
        <w:t>Pillow</w:t>
      </w:r>
    </w:p>
    <w:p>
      <w:pPr>
        <w:pStyle w:val="ListBullet"/>
      </w:pPr>
      <w:r>
        <w:t>requests</w:t>
      </w:r>
    </w:p>
    <w:p>
      <w:pPr>
        <w:pStyle w:val="ListBullet"/>
      </w:pPr>
      <w:r>
        <w:t>google-generativeai</w:t>
      </w:r>
    </w:p>
    <w:p>
      <w:pPr>
        <w:pStyle w:val="ListBullet"/>
      </w:pPr>
      <w:r>
        <w:t>python-dotenv</w:t>
      </w:r>
    </w:p>
    <w:p>
      <w:pPr>
        <w:pStyle w:val="Heading1"/>
      </w:pPr>
      <w:r>
        <w:t>13. Deployment / Access Details</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Details</w:t>
            </w:r>
          </w:p>
        </w:tc>
      </w:tr>
      <w:tr>
        <w:tc>
          <w:tcPr>
            <w:tcW w:type="dxa" w:w="4968"/>
          </w:tcPr>
          <w:p>
            <w:r>
              <w:t>Hosted / Deployed URL</w:t>
            </w:r>
          </w:p>
        </w:tc>
        <w:tc>
          <w:tcPr>
            <w:tcW w:type="dxa" w:w="4968"/>
          </w:tcPr>
          <w:p>
            <w:r>
              <w:t>Not provided</w:t>
            </w:r>
          </w:p>
        </w:tc>
      </w:tr>
      <w:tr>
        <w:tc>
          <w:tcPr>
            <w:tcW w:type="dxa" w:w="4968"/>
          </w:tcPr>
          <w:p>
            <w:r>
              <w:t>Login Credentials</w:t>
            </w:r>
          </w:p>
        </w:tc>
        <w:tc>
          <w:tcPr>
            <w:tcW w:type="dxa" w:w="4968"/>
          </w:tcPr>
          <w:p>
            <w:r>
              <w:t>Not provided / Not required in supplied project description</w:t>
            </w:r>
          </w:p>
        </w:tc>
      </w:tr>
      <w:tr>
        <w:tc>
          <w:tcPr>
            <w:tcW w:type="dxa" w:w="4968"/>
          </w:tcPr>
          <w:p>
            <w:r>
              <w:t>Platform / Hosting Provider</w:t>
            </w:r>
          </w:p>
        </w:tc>
        <w:tc>
          <w:tcPr>
            <w:tcW w:type="dxa" w:w="4968"/>
          </w:tcPr>
          <w:p>
            <w:r>
              <w:t>Local deployment using FastAPI + Streamlit</w:t>
            </w:r>
          </w:p>
        </w:tc>
      </w:tr>
      <w:tr>
        <w:tc>
          <w:tcPr>
            <w:tcW w:type="dxa" w:w="4968"/>
          </w:tcPr>
          <w:p>
            <w:r>
              <w:t>Repository Link</w:t>
            </w:r>
          </w:p>
        </w:tc>
        <w:tc>
          <w:tcPr>
            <w:tcW w:type="dxa" w:w="4968"/>
          </w:tcPr>
          <w:p>
            <w:r>
              <w:t>Not provided</w:t>
            </w:r>
          </w:p>
        </w:tc>
      </w:tr>
      <w:tr>
        <w:tc>
          <w:tcPr>
            <w:tcW w:type="dxa" w:w="4968"/>
          </w:tcPr>
          <w:p>
            <w:r>
              <w:t>Demo Video Link</w:t>
            </w:r>
          </w:p>
        </w:tc>
        <w:tc>
          <w:tcPr>
            <w:tcW w:type="dxa" w:w="4968"/>
          </w:tcPr>
          <w:p>
            <w:r>
              <w:t>Not provided</w:t>
            </w:r>
          </w:p>
        </w:tc>
      </w:tr>
    </w:tbl>
    <w:p>
      <w:pPr>
        <w:pStyle w:val="Heading1"/>
      </w:pPr>
      <w:r>
        <w:t>14. Run Instructions</w:t>
      </w:r>
    </w:p>
    <w:p>
      <w:pPr>
        <w:pStyle w:val="ListNumber"/>
      </w:pPr>
      <w:r>
        <w:t>Install Python 3.10+ and pip.</w:t>
      </w:r>
    </w:p>
    <w:p>
      <w:pPr>
        <w:pStyle w:val="ListNumber"/>
      </w:pPr>
      <w:r>
        <w:t>Create and activate a virtual environment.</w:t>
      </w:r>
    </w:p>
    <w:p>
      <w:pPr>
        <w:pStyle w:val="ListNumber"/>
      </w:pPr>
      <w:r>
        <w:t>Install the required packages using requirements.txt.</w:t>
      </w:r>
    </w:p>
    <w:p>
      <w:pPr>
        <w:pStyle w:val="ListNumber"/>
      </w:pPr>
      <w:r>
        <w:t>Configure the Gemini API key in the environment configuration.</w:t>
      </w:r>
    </w:p>
    <w:p>
      <w:pPr>
        <w:pStyle w:val="ListNumber"/>
      </w:pPr>
      <w:r>
        <w:t>Start the FastAPI backend using Uvicorn.</w:t>
      </w:r>
    </w:p>
    <w:p>
      <w:pPr>
        <w:pStyle w:val="ListNumber"/>
      </w:pPr>
      <w:r>
        <w:t>Start the Streamlit frontend using app.py.</w:t>
      </w:r>
    </w:p>
    <w:p>
      <w:pPr>
        <w:pStyle w:val="ListNumber"/>
      </w:pPr>
      <w:r>
        <w:t>Enter document type, parties, terms and effective date.</w:t>
      </w:r>
    </w:p>
    <w:p>
      <w:pPr>
        <w:pStyle w:val="ListNumber"/>
      </w:pPr>
      <w:r>
        <w:t>Select Generate Document to create the legal content.</w:t>
      </w:r>
    </w:p>
    <w:p>
      <w:pPr>
        <w:pStyle w:val="ListNumber"/>
      </w:pPr>
      <w:r>
        <w:t>Preview and edit the generated document if required.</w:t>
      </w:r>
    </w:p>
    <w:p>
      <w:pPr>
        <w:pStyle w:val="ListNumber"/>
      </w:pPr>
      <w:r>
        <w:t>Download the result as TXT, DOCX or PDF.</w:t>
      </w:r>
    </w:p>
    <w:p>
      <w:pPr>
        <w:pStyle w:val="Heading1"/>
      </w:pPr>
      <w:r>
        <w:t>15. Submission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t>S.No</w:t>
            </w:r>
          </w:p>
        </w:tc>
        <w:tc>
          <w:tcPr>
            <w:tcW w:type="dxa" w:w="3312"/>
          </w:tcPr>
          <w:p>
            <w:r>
              <w:t>Item to Submit</w:t>
            </w:r>
          </w:p>
        </w:tc>
        <w:tc>
          <w:tcPr>
            <w:tcW w:type="dxa" w:w="3312"/>
          </w:tcPr>
          <w:p>
            <w:r>
              <w:t>Status</w:t>
            </w:r>
          </w:p>
        </w:tc>
      </w:tr>
      <w:tr>
        <w:tc>
          <w:tcPr>
            <w:tcW w:type="dxa" w:w="3312"/>
          </w:tcPr>
          <w:p>
            <w:r>
              <w:t>1</w:t>
            </w:r>
          </w:p>
        </w:tc>
        <w:tc>
          <w:tcPr>
            <w:tcW w:type="dxa" w:w="3312"/>
          </w:tcPr>
          <w:p>
            <w:r>
              <w:t>Complete source code (all files and folders)</w:t>
            </w:r>
          </w:p>
        </w:tc>
        <w:tc>
          <w:tcPr>
            <w:tcW w:type="dxa" w:w="3312"/>
          </w:tcPr>
          <w:p>
            <w:r>
              <w:t>To be attached</w:t>
            </w:r>
          </w:p>
        </w:tc>
      </w:tr>
      <w:tr>
        <w:tc>
          <w:tcPr>
            <w:tcW w:type="dxa" w:w="3312"/>
          </w:tcPr>
          <w:p>
            <w:r>
              <w:t>2</w:t>
            </w:r>
          </w:p>
        </w:tc>
        <w:tc>
          <w:tcPr>
            <w:tcW w:type="dxa" w:w="3312"/>
          </w:tcPr>
          <w:p>
            <w:r>
              <w:t>README / Setup Guide</w:t>
            </w:r>
          </w:p>
        </w:tc>
        <w:tc>
          <w:tcPr>
            <w:tcW w:type="dxa" w:w="3312"/>
          </w:tcPr>
          <w:p>
            <w:r>
              <w:t>Included</w:t>
            </w:r>
          </w:p>
        </w:tc>
      </w:tr>
      <w:tr>
        <w:tc>
          <w:tcPr>
            <w:tcW w:type="dxa" w:w="3312"/>
          </w:tcPr>
          <w:p>
            <w:r>
              <w:t>3</w:t>
            </w:r>
          </w:p>
        </w:tc>
        <w:tc>
          <w:tcPr>
            <w:tcW w:type="dxa" w:w="3312"/>
          </w:tcPr>
          <w:p>
            <w:r>
              <w:t>requirements.txt / dependency file</w:t>
            </w:r>
          </w:p>
        </w:tc>
        <w:tc>
          <w:tcPr>
            <w:tcW w:type="dxa" w:w="3312"/>
          </w:tcPr>
          <w:p>
            <w:r>
              <w:t>Included / to be attached</w:t>
            </w:r>
          </w:p>
        </w:tc>
      </w:tr>
      <w:tr>
        <w:tc>
          <w:tcPr>
            <w:tcW w:type="dxa" w:w="3312"/>
          </w:tcPr>
          <w:p>
            <w:r>
              <w:t>4</w:t>
            </w:r>
          </w:p>
        </w:tc>
        <w:tc>
          <w:tcPr>
            <w:tcW w:type="dxa" w:w="3312"/>
          </w:tcPr>
          <w:p>
            <w:r>
              <w:t>Database schema / seed files (if applicable)</w:t>
            </w:r>
          </w:p>
        </w:tc>
        <w:tc>
          <w:tcPr>
            <w:tcW w:type="dxa" w:w="3312"/>
          </w:tcPr>
          <w:p>
            <w:r>
              <w:t>NA</w:t>
            </w:r>
          </w:p>
        </w:tc>
      </w:tr>
      <w:tr>
        <w:tc>
          <w:tcPr>
            <w:tcW w:type="dxa" w:w="3312"/>
          </w:tcPr>
          <w:p>
            <w:r>
              <w:t>5</w:t>
            </w:r>
          </w:p>
        </w:tc>
        <w:tc>
          <w:tcPr>
            <w:tcW w:type="dxa" w:w="3312"/>
          </w:tcPr>
          <w:p>
            <w:r>
              <w:t>Environment configuration file (.env.example or similar)</w:t>
            </w:r>
          </w:p>
        </w:tc>
        <w:tc>
          <w:tcPr>
            <w:tcW w:type="dxa" w:w="3312"/>
          </w:tcPr>
          <w:p>
            <w:r>
              <w:t>To be attached</w:t>
            </w:r>
          </w:p>
        </w:tc>
      </w:tr>
      <w:tr>
        <w:tc>
          <w:tcPr>
            <w:tcW w:type="dxa" w:w="3312"/>
          </w:tcPr>
          <w:p>
            <w:r>
              <w:t>6</w:t>
            </w:r>
          </w:p>
        </w:tc>
        <w:tc>
          <w:tcPr>
            <w:tcW w:type="dxa" w:w="3312"/>
          </w:tcPr>
          <w:p>
            <w:r>
              <w:t>Deployed application URL (if hosted)</w:t>
            </w:r>
          </w:p>
        </w:tc>
        <w:tc>
          <w:tcPr>
            <w:tcW w:type="dxa" w:w="3312"/>
          </w:tcPr>
          <w:p>
            <w:r>
              <w:t>NA / Not provided</w:t>
            </w:r>
          </w:p>
        </w:tc>
      </w:tr>
      <w:tr>
        <w:tc>
          <w:tcPr>
            <w:tcW w:type="dxa" w:w="3312"/>
          </w:tcPr>
          <w:p>
            <w:r>
              <w:t>7</w:t>
            </w:r>
          </w:p>
        </w:tc>
        <w:tc>
          <w:tcPr>
            <w:tcW w:type="dxa" w:w="3312"/>
          </w:tcPr>
          <w:p>
            <w:r>
              <w:t>APK / Executable binary (if applicable)</w:t>
            </w:r>
          </w:p>
        </w:tc>
        <w:tc>
          <w:tcPr>
            <w:tcW w:type="dxa" w:w="3312"/>
          </w:tcPr>
          <w:p>
            <w:r>
              <w:t>NA</w:t>
            </w:r>
          </w:p>
        </w:tc>
      </w:tr>
      <w:tr>
        <w:tc>
          <w:tcPr>
            <w:tcW w:type="dxa" w:w="3312"/>
          </w:tcPr>
          <w:p>
            <w:r>
              <w:t>8</w:t>
            </w:r>
          </w:p>
        </w:tc>
        <w:tc>
          <w:tcPr>
            <w:tcW w:type="dxa" w:w="3312"/>
          </w:tcPr>
          <w:p>
            <w:r>
              <w:t>Dockerfile / Containerization config (if applicable)</w:t>
            </w:r>
          </w:p>
        </w:tc>
        <w:tc>
          <w:tcPr>
            <w:tcW w:type="dxa" w:w="3312"/>
          </w:tcPr>
          <w:p>
            <w:r>
              <w:t>NA / Not provided</w:t>
            </w:r>
          </w:p>
        </w:tc>
      </w:tr>
      <w:tr>
        <w:tc>
          <w:tcPr>
            <w:tcW w:type="dxa" w:w="3312"/>
          </w:tcPr>
          <w:p>
            <w:r>
              <w:t>9</w:t>
            </w:r>
          </w:p>
        </w:tc>
        <w:tc>
          <w:tcPr>
            <w:tcW w:type="dxa" w:w="3312"/>
          </w:tcPr>
          <w:p>
            <w:r>
              <w:t>Test files and test results</w:t>
            </w:r>
          </w:p>
        </w:tc>
        <w:tc>
          <w:tcPr>
            <w:tcW w:type="dxa" w:w="3312"/>
          </w:tcPr>
          <w:p>
            <w:r>
              <w:t>To be attached</w:t>
            </w:r>
          </w:p>
        </w:tc>
      </w:tr>
      <w:tr>
        <w:tc>
          <w:tcPr>
            <w:tcW w:type="dxa" w:w="3312"/>
          </w:tcPr>
          <w:p>
            <w:r>
              <w:t>10</w:t>
            </w:r>
          </w:p>
        </w:tc>
        <w:tc>
          <w:tcPr>
            <w:tcW w:type="dxa" w:w="3312"/>
          </w:tcPr>
          <w:p>
            <w:r>
              <w:t>Demo video or walkthrough (if required)</w:t>
            </w:r>
          </w:p>
        </w:tc>
        <w:tc>
          <w:tcPr>
            <w:tcW w:type="dxa" w:w="3312"/>
          </w:tcPr>
          <w:p>
            <w:r>
              <w:t>Not provided</w:t>
            </w:r>
          </w:p>
        </w:tc>
      </w:tr>
    </w:tbl>
    <w:p>
      <w:pPr>
        <w:pStyle w:val="Heading1"/>
      </w:pPr>
      <w:r>
        <w:t>16. Testing and Verification</w:t>
      </w:r>
    </w:p>
    <w:p>
      <w:r>
        <w:t>The supplied project material describes the application flow but does not provide detailed test cases or test results. Before submission, the project should be tested by generating the supported document types, previewing/editing the output, and verifying TXT, DOCX and PDF export.</w:t>
      </w:r>
    </w:p>
    <w:p>
      <w:pPr>
        <w:pStyle w:val="Heading1"/>
      </w:pPr>
      <w:r>
        <w:t>17. Known Issues / Limitations</w:t>
      </w:r>
    </w:p>
    <w:p>
      <w:pPr>
        <w:pStyle w:val="ListBullet"/>
      </w:pPr>
      <w:r>
        <w:t>Deployment URL is not supplied in the project material. Add the URL after deployment.</w:t>
      </w:r>
    </w:p>
    <w:p>
      <w:pPr>
        <w:pStyle w:val="ListBullet"/>
      </w:pPr>
      <w:r>
        <w:t>Repository and demo video links are not supplied. Add them before submission if required.</w:t>
      </w:r>
    </w:p>
    <w:p>
      <w:pPr>
        <w:pStyle w:val="ListBullet"/>
      </w:pPr>
      <w:r>
        <w:t>A Gemini API key is required for Gemini integration.</w:t>
      </w:r>
    </w:p>
    <w:p>
      <w:pPr>
        <w:pStyle w:val="ListBullet"/>
      </w:pPr>
      <w:r>
        <w:t>The supplied material does not specify detailed API routes or test results.</w:t>
      </w:r>
    </w:p>
    <w:p>
      <w:pPr>
        <w:pStyle w:val="Heading1"/>
      </w:pPr>
      <w:r>
        <w:t>18. Project Functionality Summary</w:t>
      </w:r>
    </w:p>
    <w:p>
      <w:r>
        <w:t>LegalEase is an AI-powered legal document generator with Streamlit user interaction, FastAPI API functionality, Gemini integration, editable previews, and export to TXT, DOCX and PDF. The project accepts document type, parties, terms, and effective date as inputs.</w:t>
      </w:r>
    </w:p>
    <w:p>
      <w:pPr>
        <w:pStyle w:val="Heading1"/>
      </w:pPr>
      <w:r>
        <w:t>19. Conclusion</w:t>
      </w:r>
    </w:p>
    <w:p>
      <w:r>
        <w:t>LegalEase provides a structured workflow for generating customizable legal documents using Generative AI. The supplied project uses FastAPI, Streamlit, and Gemini, and supports previewing, editing, and exporting generated documents. The documented project structure also provides a clear basis for local setup, testing, and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