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9903" w14:textId="77777777" w:rsidR="00BD3F17" w:rsidRDefault="00000000" w:rsidP="00BD3F17">
      <w:pPr>
        <w:pStyle w:val="Title"/>
        <w:rPr>
          <w:sz w:val="20"/>
        </w:rPr>
      </w:pPr>
      <w:r>
        <w:pict w14:anchorId="6041D402">
          <v:line id="_x0000_s1032" style="position:absolute;z-index:-251656192;mso-position-horizontal-relative:page;mso-position-vertical-relative:page" from="380.15pt,671.9pt" to="509.75pt,671.9pt" strokeweight=".72pt">
            <w10:wrap anchorx="page" anchory="page"/>
          </v:line>
        </w:pict>
      </w:r>
      <w:r w:rsidR="00BD3F17">
        <w:rPr>
          <w:noProof/>
        </w:rPr>
        <w:drawing>
          <wp:anchor distT="0" distB="0" distL="0" distR="0" simplePos="0" relativeHeight="251659264" behindDoc="0" locked="0" layoutInCell="1" allowOverlap="1" wp14:anchorId="586F3E32" wp14:editId="3EB1EC77">
            <wp:simplePos x="0" y="0"/>
            <wp:positionH relativeFrom="page">
              <wp:posOffset>1435608</wp:posOffset>
            </wp:positionH>
            <wp:positionV relativeFrom="page">
              <wp:posOffset>9223247</wp:posOffset>
            </wp:positionV>
            <wp:extent cx="15240" cy="176784"/>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5240" cy="176784"/>
                    </a:xfrm>
                    <a:prstGeom prst="rect">
                      <a:avLst/>
                    </a:prstGeom>
                  </pic:spPr>
                </pic:pic>
              </a:graphicData>
            </a:graphic>
          </wp:anchor>
        </w:drawing>
      </w:r>
    </w:p>
    <w:p w14:paraId="32CEEC0C" w14:textId="77777777" w:rsidR="00BD3F17" w:rsidRDefault="00BD3F17" w:rsidP="00BD3F17">
      <w:pPr>
        <w:pStyle w:val="Title"/>
        <w:rPr>
          <w:sz w:val="20"/>
        </w:rPr>
      </w:pPr>
    </w:p>
    <w:p w14:paraId="474247AC" w14:textId="77777777" w:rsidR="00BD3F17" w:rsidRDefault="00BD3F17" w:rsidP="00BD3F17">
      <w:pPr>
        <w:pStyle w:val="Title"/>
        <w:rPr>
          <w:sz w:val="20"/>
        </w:rPr>
      </w:pPr>
    </w:p>
    <w:p w14:paraId="54C47DFB" w14:textId="77777777" w:rsidR="00BD3F17" w:rsidRDefault="00BD3F17" w:rsidP="00BD3F17">
      <w:pPr>
        <w:pStyle w:val="Title"/>
        <w:spacing w:before="7"/>
        <w:rPr>
          <w:sz w:val="26"/>
        </w:rPr>
      </w:pPr>
    </w:p>
    <w:p w14:paraId="1121E0A0" w14:textId="77777777" w:rsidR="00BD3F17" w:rsidRDefault="00000000" w:rsidP="00BD3F17">
      <w:pPr>
        <w:pStyle w:val="Title"/>
        <w:ind w:left="540"/>
        <w:rPr>
          <w:sz w:val="20"/>
        </w:rPr>
      </w:pPr>
      <w:r>
        <w:rPr>
          <w:sz w:val="20"/>
        </w:rPr>
      </w:r>
      <w:r>
        <w:rPr>
          <w:sz w:val="20"/>
        </w:rPr>
        <w:pict w14:anchorId="2B376D8F">
          <v:group id="_x0000_s1028" style="width:432.5pt;height:15.75pt;mso-position-horizontal-relative:char;mso-position-vertical-relative:line" coordsize="8650,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top:46;width:8650;height:269">
              <v:imagedata r:id="rId6" o:title=""/>
            </v:shape>
            <v:shape id="_x0000_s1030" type="#_x0000_t75" style="position:absolute;left:7401;top:50;width:970;height:154">
              <v:imagedata r:id="rId7" o:title=""/>
            </v:shape>
            <v:shapetype id="_x0000_t202" coordsize="21600,21600" o:spt="202" path="m,l,21600r21600,l21600,xe">
              <v:stroke joinstyle="miter"/>
              <v:path gradientshapeok="t" o:connecttype="rect"/>
            </v:shapetype>
            <v:shape id="_x0000_s1031" type="#_x0000_t202" style="position:absolute;width:8650;height:315" filled="f" stroked="f">
              <v:textbox inset="0,0,0,0">
                <w:txbxContent>
                  <w:p w14:paraId="41D5A8E0" w14:textId="77777777" w:rsidR="00BD3F17" w:rsidRDefault="00BD3F17" w:rsidP="00BD3F17">
                    <w:pPr>
                      <w:ind w:left="2804" w:right="2401"/>
                      <w:jc w:val="center"/>
                      <w:rPr>
                        <w:rFonts w:ascii="Cambria"/>
                        <w:sz w:val="20"/>
                      </w:rPr>
                    </w:pPr>
                    <w:bookmarkStart w:id="0" w:name="Form-2.tif"/>
                    <w:bookmarkEnd w:id="0"/>
                    <w:r>
                      <w:rPr>
                        <w:rFonts w:ascii="Cambria"/>
                        <w:w w:val="90"/>
                        <w:sz w:val="20"/>
                      </w:rPr>
                      <w:t>THEGAZETTE</w:t>
                    </w:r>
                    <w:r>
                      <w:rPr>
                        <w:rFonts w:ascii="Cambria"/>
                        <w:spacing w:val="38"/>
                        <w:sz w:val="20"/>
                      </w:rPr>
                      <w:t xml:space="preserve"> </w:t>
                    </w:r>
                    <w:r>
                      <w:rPr>
                        <w:rFonts w:ascii="Cambria"/>
                        <w:w w:val="90"/>
                        <w:sz w:val="20"/>
                      </w:rPr>
                      <w:t>OFD4DfA:</w:t>
                    </w:r>
                    <w:r>
                      <w:rPr>
                        <w:rFonts w:ascii="Cambria"/>
                        <w:spacing w:val="46"/>
                        <w:sz w:val="20"/>
                      </w:rPr>
                      <w:t xml:space="preserve"> </w:t>
                    </w:r>
                    <w:r>
                      <w:rPr>
                        <w:rFonts w:ascii="Cambria"/>
                        <w:w w:val="90"/>
                        <w:sz w:val="20"/>
                      </w:rPr>
                      <w:t>EXTRAORDINARY</w:t>
                    </w:r>
                  </w:p>
                </w:txbxContent>
              </v:textbox>
            </v:shape>
            <w10:anchorlock/>
          </v:group>
        </w:pict>
      </w:r>
    </w:p>
    <w:p w14:paraId="5BB316D1" w14:textId="77777777" w:rsidR="00BD3F17" w:rsidRDefault="00BD3F17" w:rsidP="00BD3F17">
      <w:pPr>
        <w:pStyle w:val="Title"/>
        <w:spacing w:before="8"/>
        <w:rPr>
          <w:sz w:val="8"/>
        </w:rPr>
      </w:pPr>
    </w:p>
    <w:tbl>
      <w:tblPr>
        <w:tblW w:w="0" w:type="auto"/>
        <w:tblInd w:w="5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133"/>
        <w:gridCol w:w="4546"/>
      </w:tblGrid>
      <w:tr w:rsidR="00BD3F17" w14:paraId="7963E05C" w14:textId="77777777" w:rsidTr="00DC7C06">
        <w:trPr>
          <w:trHeight w:val="2567"/>
        </w:trPr>
        <w:tc>
          <w:tcPr>
            <w:tcW w:w="8679" w:type="dxa"/>
            <w:gridSpan w:val="2"/>
          </w:tcPr>
          <w:p w14:paraId="007F2EB7" w14:textId="77777777" w:rsidR="00BD3F17" w:rsidRDefault="00BD3F17" w:rsidP="00DC7C06">
            <w:pPr>
              <w:pStyle w:val="TableParagraph"/>
              <w:spacing w:line="258" w:lineRule="exact"/>
              <w:ind w:left="3091" w:right="3032"/>
              <w:jc w:val="center"/>
              <w:rPr>
                <w:sz w:val="26"/>
              </w:rPr>
            </w:pPr>
            <w:r>
              <w:rPr>
                <w:w w:val="95"/>
                <w:sz w:val="26"/>
              </w:rPr>
              <w:t>PORM 2</w:t>
            </w:r>
          </w:p>
          <w:p w14:paraId="2A2FCD57" w14:textId="77777777" w:rsidR="00BD3F17" w:rsidRDefault="00BD3F17" w:rsidP="00DC7C06">
            <w:pPr>
              <w:pStyle w:val="TableParagraph"/>
              <w:spacing w:line="262" w:lineRule="exact"/>
              <w:ind w:left="3083" w:right="3050"/>
              <w:jc w:val="center"/>
              <w:rPr>
                <w:rFonts w:ascii="Arial Black"/>
                <w:sz w:val="23"/>
              </w:rPr>
            </w:pPr>
            <w:r>
              <w:rPr>
                <w:rFonts w:ascii="Arial Black"/>
                <w:w w:val="75"/>
                <w:sz w:val="23"/>
              </w:rPr>
              <w:t>THE</w:t>
            </w:r>
            <w:r>
              <w:rPr>
                <w:rFonts w:ascii="Arial Black"/>
                <w:spacing w:val="11"/>
                <w:w w:val="75"/>
                <w:sz w:val="23"/>
              </w:rPr>
              <w:t xml:space="preserve"> </w:t>
            </w:r>
            <w:r>
              <w:rPr>
                <w:rFonts w:ascii="Arial Black"/>
                <w:w w:val="75"/>
                <w:sz w:val="23"/>
              </w:rPr>
              <w:t>PATENT</w:t>
            </w:r>
            <w:r>
              <w:rPr>
                <w:rFonts w:ascii="Arial Black"/>
                <w:spacing w:val="28"/>
                <w:w w:val="75"/>
                <w:sz w:val="23"/>
              </w:rPr>
              <w:t xml:space="preserve"> </w:t>
            </w:r>
            <w:r>
              <w:rPr>
                <w:rFonts w:ascii="Arial Black"/>
                <w:w w:val="75"/>
                <w:sz w:val="23"/>
              </w:rPr>
              <w:t>ACT</w:t>
            </w:r>
            <w:r>
              <w:rPr>
                <w:rFonts w:ascii="Arial Black"/>
                <w:spacing w:val="-5"/>
                <w:w w:val="75"/>
                <w:sz w:val="23"/>
              </w:rPr>
              <w:t xml:space="preserve"> </w:t>
            </w:r>
            <w:r>
              <w:rPr>
                <w:rFonts w:ascii="Arial Black"/>
                <w:w w:val="75"/>
                <w:sz w:val="23"/>
              </w:rPr>
              <w:t>1970</w:t>
            </w:r>
          </w:p>
          <w:p w14:paraId="06E5588E" w14:textId="77777777" w:rsidR="00BD3F17" w:rsidRDefault="00BD3F17" w:rsidP="00DC7C06">
            <w:pPr>
              <w:pStyle w:val="TableParagraph"/>
              <w:spacing w:line="252" w:lineRule="exact"/>
              <w:ind w:left="3086" w:right="3050"/>
              <w:jc w:val="center"/>
              <w:rPr>
                <w:rFonts w:ascii="Arial Black"/>
                <w:sz w:val="20"/>
              </w:rPr>
            </w:pPr>
            <w:r>
              <w:rPr>
                <w:rFonts w:ascii="Arial Black"/>
                <w:w w:val="80"/>
                <w:sz w:val="20"/>
              </w:rPr>
              <w:t>(39</w:t>
            </w:r>
            <w:r>
              <w:rPr>
                <w:rFonts w:ascii="Arial Black"/>
                <w:spacing w:val="-5"/>
                <w:w w:val="80"/>
                <w:sz w:val="20"/>
              </w:rPr>
              <w:t xml:space="preserve"> </w:t>
            </w:r>
            <w:r>
              <w:rPr>
                <w:rFonts w:ascii="Arial Black"/>
                <w:w w:val="80"/>
                <w:sz w:val="20"/>
              </w:rPr>
              <w:t>of</w:t>
            </w:r>
            <w:r>
              <w:rPr>
                <w:rFonts w:ascii="Arial Black"/>
                <w:spacing w:val="1"/>
                <w:w w:val="80"/>
                <w:sz w:val="20"/>
              </w:rPr>
              <w:t xml:space="preserve"> </w:t>
            </w:r>
            <w:r>
              <w:rPr>
                <w:rFonts w:ascii="Arial Black"/>
                <w:w w:val="80"/>
                <w:sz w:val="20"/>
              </w:rPr>
              <w:t>1970)</w:t>
            </w:r>
          </w:p>
          <w:p w14:paraId="2782E550" w14:textId="77777777" w:rsidR="00BD3F17" w:rsidRDefault="00BD3F17" w:rsidP="00DC7C06">
            <w:pPr>
              <w:pStyle w:val="TableParagraph"/>
              <w:spacing w:before="212" w:line="223" w:lineRule="auto"/>
              <w:ind w:left="2197" w:right="2183" w:firstLine="52"/>
              <w:jc w:val="center"/>
              <w:rPr>
                <w:sz w:val="23"/>
              </w:rPr>
            </w:pPr>
            <w:r>
              <w:rPr>
                <w:w w:val="90"/>
                <w:sz w:val="23"/>
              </w:rPr>
              <w:t>The</w:t>
            </w:r>
            <w:r>
              <w:rPr>
                <w:spacing w:val="-8"/>
                <w:w w:val="90"/>
                <w:sz w:val="23"/>
              </w:rPr>
              <w:t xml:space="preserve"> </w:t>
            </w:r>
            <w:r>
              <w:rPr>
                <w:w w:val="90"/>
                <w:sz w:val="23"/>
              </w:rPr>
              <w:t>Patents</w:t>
            </w:r>
            <w:r>
              <w:rPr>
                <w:spacing w:val="11"/>
                <w:w w:val="90"/>
                <w:sz w:val="23"/>
              </w:rPr>
              <w:t xml:space="preserve"> </w:t>
            </w:r>
            <w:r>
              <w:rPr>
                <w:w w:val="90"/>
                <w:sz w:val="23"/>
              </w:rPr>
              <w:t>Rules,</w:t>
            </w:r>
            <w:r>
              <w:rPr>
                <w:spacing w:val="2"/>
                <w:w w:val="90"/>
                <w:sz w:val="23"/>
              </w:rPr>
              <w:t xml:space="preserve"> </w:t>
            </w:r>
            <w:r>
              <w:rPr>
                <w:w w:val="90"/>
                <w:sz w:val="23"/>
              </w:rPr>
              <w:t>2003</w:t>
            </w:r>
            <w:r>
              <w:rPr>
                <w:spacing w:val="1"/>
                <w:w w:val="90"/>
                <w:sz w:val="23"/>
              </w:rPr>
              <w:t xml:space="preserve"> </w:t>
            </w:r>
            <w:r>
              <w:rPr>
                <w:w w:val="90"/>
                <w:sz w:val="23"/>
              </w:rPr>
              <w:t>PROVISIONAL/COUPLETE</w:t>
            </w:r>
            <w:r>
              <w:rPr>
                <w:spacing w:val="21"/>
                <w:w w:val="90"/>
                <w:sz w:val="23"/>
              </w:rPr>
              <w:t xml:space="preserve"> </w:t>
            </w:r>
            <w:r>
              <w:rPr>
                <w:w w:val="90"/>
                <w:sz w:val="23"/>
              </w:rPr>
              <w:t>SPECIFICATION</w:t>
            </w:r>
          </w:p>
          <w:p w14:paraId="63A40637" w14:textId="77777777" w:rsidR="00BD3F17" w:rsidRDefault="00BD3F17" w:rsidP="00DC7C06">
            <w:pPr>
              <w:pStyle w:val="TableParagraph"/>
              <w:spacing w:line="226" w:lineRule="exact"/>
              <w:ind w:left="3091" w:right="3050"/>
              <w:jc w:val="center"/>
              <w:rPr>
                <w:sz w:val="20"/>
              </w:rPr>
            </w:pPr>
            <w:r>
              <w:rPr>
                <w:w w:val="105"/>
                <w:sz w:val="20"/>
              </w:rPr>
              <w:t>(See</w:t>
            </w:r>
            <w:r>
              <w:rPr>
                <w:spacing w:val="-9"/>
                <w:w w:val="105"/>
                <w:sz w:val="20"/>
              </w:rPr>
              <w:t xml:space="preserve"> </w:t>
            </w:r>
            <w:r>
              <w:rPr>
                <w:w w:val="105"/>
                <w:sz w:val="20"/>
              </w:rPr>
              <w:t>section</w:t>
            </w:r>
            <w:r>
              <w:rPr>
                <w:spacing w:val="-5"/>
                <w:w w:val="105"/>
                <w:sz w:val="20"/>
              </w:rPr>
              <w:t xml:space="preserve"> </w:t>
            </w:r>
            <w:r>
              <w:rPr>
                <w:w w:val="105"/>
                <w:sz w:val="20"/>
              </w:rPr>
              <w:t>10</w:t>
            </w:r>
            <w:r>
              <w:rPr>
                <w:spacing w:val="-9"/>
                <w:w w:val="105"/>
                <w:sz w:val="20"/>
              </w:rPr>
              <w:t xml:space="preserve"> </w:t>
            </w:r>
            <w:r>
              <w:rPr>
                <w:w w:val="105"/>
                <w:sz w:val="20"/>
              </w:rPr>
              <w:t>and</w:t>
            </w:r>
            <w:r>
              <w:rPr>
                <w:spacing w:val="-20"/>
                <w:w w:val="105"/>
                <w:sz w:val="20"/>
              </w:rPr>
              <w:t xml:space="preserve"> </w:t>
            </w:r>
            <w:r>
              <w:rPr>
                <w:w w:val="105"/>
                <w:sz w:val="20"/>
              </w:rPr>
              <w:t>njt•13)</w:t>
            </w:r>
          </w:p>
          <w:p w14:paraId="268F4D80" w14:textId="77777777" w:rsidR="00BD3F17" w:rsidRDefault="00BD3F17" w:rsidP="00DC7C06">
            <w:pPr>
              <w:pStyle w:val="TableParagraph"/>
              <w:spacing w:before="1" w:after="1"/>
              <w:rPr>
                <w:rFonts w:ascii="Times New Roman"/>
                <w:sz w:val="17"/>
              </w:rPr>
            </w:pPr>
          </w:p>
          <w:p w14:paraId="629CFDAA" w14:textId="77777777" w:rsidR="00BD3F17" w:rsidRDefault="00000000" w:rsidP="00DC7C06">
            <w:pPr>
              <w:pStyle w:val="TableParagraph"/>
              <w:spacing w:line="20" w:lineRule="exact"/>
              <w:ind w:left="66"/>
              <w:rPr>
                <w:rFonts w:ascii="Times New Roman"/>
                <w:sz w:val="2"/>
              </w:rPr>
            </w:pPr>
            <w:r>
              <w:rPr>
                <w:rFonts w:ascii="Times New Roman"/>
                <w:sz w:val="2"/>
              </w:rPr>
            </w:r>
            <w:r>
              <w:rPr>
                <w:rFonts w:ascii="Times New Roman"/>
                <w:sz w:val="2"/>
              </w:rPr>
              <w:pict w14:anchorId="37BF52BB">
                <v:group id="_x0000_s1026" style="width:424.6pt;height:.75pt;mso-position-horizontal-relative:char;mso-position-vertical-relative:line" coordsize="8492,15">
                  <v:line id="_x0000_s1027" style="position:absolute" from="0,7" to="8491,7" strokeweight=".72pt"/>
                  <w10:wrap type="none"/>
                  <w10:anchorlock/>
                </v:group>
              </w:pict>
            </w:r>
          </w:p>
          <w:p w14:paraId="3BBC5E9D" w14:textId="77777777" w:rsidR="00BD3F17" w:rsidRDefault="00BD3F17" w:rsidP="00BD3F17">
            <w:pPr>
              <w:pStyle w:val="TableParagraph"/>
              <w:numPr>
                <w:ilvl w:val="0"/>
                <w:numId w:val="3"/>
              </w:numPr>
              <w:tabs>
                <w:tab w:val="left" w:pos="8493"/>
              </w:tabs>
              <w:spacing w:before="14"/>
              <w:rPr>
                <w:b/>
                <w:w w:val="95"/>
                <w:sz w:val="20"/>
              </w:rPr>
            </w:pPr>
            <w:r>
              <w:rPr>
                <w:w w:val="95"/>
                <w:sz w:val="20"/>
              </w:rPr>
              <w:t>TITLE</w:t>
            </w:r>
            <w:r>
              <w:rPr>
                <w:spacing w:val="4"/>
                <w:w w:val="95"/>
                <w:sz w:val="20"/>
              </w:rPr>
              <w:t xml:space="preserve"> </w:t>
            </w:r>
            <w:r>
              <w:rPr>
                <w:w w:val="95"/>
                <w:sz w:val="20"/>
              </w:rPr>
              <w:t>OF</w:t>
            </w:r>
            <w:r>
              <w:rPr>
                <w:spacing w:val="19"/>
                <w:w w:val="95"/>
                <w:sz w:val="20"/>
              </w:rPr>
              <w:t xml:space="preserve"> </w:t>
            </w:r>
            <w:r>
              <w:rPr>
                <w:w w:val="95"/>
                <w:sz w:val="20"/>
              </w:rPr>
              <w:t>THE</w:t>
            </w:r>
            <w:r>
              <w:rPr>
                <w:spacing w:val="5"/>
                <w:w w:val="95"/>
                <w:sz w:val="20"/>
              </w:rPr>
              <w:t xml:space="preserve"> </w:t>
            </w:r>
            <w:r>
              <w:rPr>
                <w:b/>
                <w:w w:val="95"/>
                <w:sz w:val="20"/>
              </w:rPr>
              <w:t>INVENTION</w:t>
            </w:r>
          </w:p>
          <w:p w14:paraId="4486908A" w14:textId="43D890D3" w:rsidR="00BD3F17" w:rsidRDefault="00EE522F" w:rsidP="00DC7C06">
            <w:pPr>
              <w:pStyle w:val="TableParagraph"/>
              <w:tabs>
                <w:tab w:val="left" w:pos="8493"/>
              </w:tabs>
              <w:spacing w:before="14"/>
              <w:ind w:left="134"/>
              <w:rPr>
                <w:sz w:val="20"/>
              </w:rPr>
            </w:pPr>
            <w:r>
              <w:rPr>
                <w:w w:val="95"/>
                <w:sz w:val="20"/>
              </w:rPr>
              <w:t>S</w:t>
            </w:r>
            <w:r w:rsidR="00F54D75" w:rsidRPr="00F54D75">
              <w:rPr>
                <w:w w:val="95"/>
                <w:sz w:val="20"/>
              </w:rPr>
              <w:t xml:space="preserve">ecure </w:t>
            </w:r>
            <w:r w:rsidR="00F54D75">
              <w:rPr>
                <w:w w:val="95"/>
                <w:sz w:val="20"/>
              </w:rPr>
              <w:t>h</w:t>
            </w:r>
            <w:r w:rsidR="00F54D75" w:rsidRPr="00F54D75">
              <w:rPr>
                <w:w w:val="95"/>
                <w:sz w:val="20"/>
              </w:rPr>
              <w:t xml:space="preserve">eterogeneous </w:t>
            </w:r>
            <w:r w:rsidR="00F54D75">
              <w:rPr>
                <w:w w:val="95"/>
                <w:sz w:val="20"/>
              </w:rPr>
              <w:t>OTA</w:t>
            </w:r>
            <w:r w:rsidR="00F54D75" w:rsidRPr="00F54D75">
              <w:rPr>
                <w:w w:val="95"/>
                <w:sz w:val="20"/>
              </w:rPr>
              <w:t xml:space="preserve"> </w:t>
            </w:r>
            <w:r w:rsidR="00F54D75">
              <w:rPr>
                <w:w w:val="95"/>
                <w:sz w:val="20"/>
              </w:rPr>
              <w:t>u</w:t>
            </w:r>
            <w:r w:rsidR="00F54D75" w:rsidRPr="00F54D75">
              <w:rPr>
                <w:w w:val="95"/>
                <w:sz w:val="20"/>
              </w:rPr>
              <w:t xml:space="preserve">pdate </w:t>
            </w:r>
            <w:r w:rsidR="00F54D75">
              <w:rPr>
                <w:w w:val="95"/>
                <w:sz w:val="20"/>
              </w:rPr>
              <w:t>m</w:t>
            </w:r>
            <w:r w:rsidR="00F54D75" w:rsidRPr="00F54D75">
              <w:rPr>
                <w:w w:val="95"/>
                <w:sz w:val="20"/>
              </w:rPr>
              <w:t>echanism</w:t>
            </w:r>
            <w:r w:rsidR="00BD3F17">
              <w:rPr>
                <w:b/>
                <w:w w:val="95"/>
                <w:sz w:val="20"/>
              </w:rPr>
              <w:tab/>
            </w:r>
            <w:r w:rsidR="00BD3F17">
              <w:rPr>
                <w:sz w:val="20"/>
              </w:rPr>
              <w:t>“</w:t>
            </w:r>
          </w:p>
        </w:tc>
      </w:tr>
      <w:tr w:rsidR="00BD3F17" w14:paraId="557ED1EA" w14:textId="77777777" w:rsidTr="00DC7C06">
        <w:trPr>
          <w:trHeight w:val="1098"/>
        </w:trPr>
        <w:tc>
          <w:tcPr>
            <w:tcW w:w="8679" w:type="dxa"/>
            <w:gridSpan w:val="2"/>
          </w:tcPr>
          <w:p w14:paraId="07A32EA6" w14:textId="77777777" w:rsidR="00BD3F17" w:rsidRDefault="00BD3F17" w:rsidP="00DC7C06">
            <w:pPr>
              <w:pStyle w:val="TableParagraph"/>
              <w:spacing w:line="220" w:lineRule="exact"/>
              <w:ind w:left="131"/>
              <w:rPr>
                <w:b/>
                <w:sz w:val="20"/>
              </w:rPr>
            </w:pPr>
            <w:r>
              <w:rPr>
                <w:b/>
                <w:spacing w:val="-1"/>
                <w:sz w:val="20"/>
              </w:rPr>
              <w:t>2.</w:t>
            </w:r>
            <w:r>
              <w:rPr>
                <w:b/>
                <w:spacing w:val="-7"/>
                <w:sz w:val="20"/>
              </w:rPr>
              <w:t xml:space="preserve"> </w:t>
            </w:r>
            <w:r>
              <w:rPr>
                <w:b/>
                <w:spacing w:val="-1"/>
                <w:sz w:val="20"/>
              </w:rPr>
              <w:t>APPLICANT</w:t>
            </w:r>
            <w:r>
              <w:rPr>
                <w:b/>
                <w:spacing w:val="-11"/>
                <w:sz w:val="20"/>
              </w:rPr>
              <w:t xml:space="preserve"> </w:t>
            </w:r>
            <w:r>
              <w:rPr>
                <w:b/>
                <w:sz w:val="20"/>
              </w:rPr>
              <w:t>(1)</w:t>
            </w:r>
          </w:p>
          <w:p w14:paraId="1A414849" w14:textId="77777777" w:rsidR="00BD3F17" w:rsidRDefault="00BD3F17" w:rsidP="004405D5">
            <w:pPr>
              <w:pStyle w:val="TableParagraph"/>
              <w:tabs>
                <w:tab w:val="left" w:pos="430"/>
              </w:tabs>
              <w:spacing w:before="10"/>
              <w:rPr>
                <w:sz w:val="20"/>
              </w:rPr>
            </w:pPr>
          </w:p>
        </w:tc>
      </w:tr>
      <w:tr w:rsidR="00BD3F17" w14:paraId="4D6D0670" w14:textId="77777777" w:rsidTr="00DC7C06">
        <w:trPr>
          <w:trHeight w:val="301"/>
        </w:trPr>
        <w:tc>
          <w:tcPr>
            <w:tcW w:w="8679" w:type="dxa"/>
            <w:gridSpan w:val="2"/>
          </w:tcPr>
          <w:p w14:paraId="4A8E3AA7" w14:textId="77777777" w:rsidR="00BD3F17" w:rsidRDefault="00BD3F17" w:rsidP="00DC7C06">
            <w:pPr>
              <w:pStyle w:val="TableParagraph"/>
              <w:spacing w:line="210" w:lineRule="exact"/>
              <w:ind w:left="119"/>
              <w:rPr>
                <w:b/>
                <w:sz w:val="20"/>
              </w:rPr>
            </w:pPr>
            <w:r>
              <w:rPr>
                <w:b/>
                <w:w w:val="95"/>
                <w:sz w:val="20"/>
              </w:rPr>
              <w:t>3.</w:t>
            </w:r>
            <w:r>
              <w:rPr>
                <w:b/>
                <w:spacing w:val="1"/>
                <w:w w:val="95"/>
                <w:sz w:val="20"/>
              </w:rPr>
              <w:t xml:space="preserve"> </w:t>
            </w:r>
            <w:r>
              <w:rPr>
                <w:b/>
                <w:w w:val="95"/>
                <w:sz w:val="20"/>
              </w:rPr>
              <w:t>PREAMBLE</w:t>
            </w:r>
            <w:r>
              <w:rPr>
                <w:b/>
                <w:spacing w:val="25"/>
                <w:w w:val="95"/>
                <w:sz w:val="20"/>
              </w:rPr>
              <w:t xml:space="preserve"> </w:t>
            </w:r>
            <w:r>
              <w:rPr>
                <w:b/>
                <w:w w:val="95"/>
                <w:sz w:val="20"/>
              </w:rPr>
              <w:t>TO</w:t>
            </w:r>
            <w:r>
              <w:rPr>
                <w:b/>
                <w:spacing w:val="1"/>
                <w:w w:val="95"/>
                <w:sz w:val="20"/>
              </w:rPr>
              <w:t xml:space="preserve"> </w:t>
            </w:r>
            <w:r>
              <w:rPr>
                <w:b/>
                <w:w w:val="95"/>
                <w:sz w:val="20"/>
              </w:rPr>
              <w:t>THE</w:t>
            </w:r>
            <w:r>
              <w:rPr>
                <w:b/>
                <w:spacing w:val="3"/>
                <w:w w:val="95"/>
                <w:sz w:val="20"/>
              </w:rPr>
              <w:t xml:space="preserve"> </w:t>
            </w:r>
            <w:r>
              <w:rPr>
                <w:b/>
                <w:w w:val="95"/>
                <w:sz w:val="20"/>
              </w:rPr>
              <w:t>DESCRIPTION</w:t>
            </w:r>
          </w:p>
        </w:tc>
      </w:tr>
      <w:tr w:rsidR="00BD3F17" w14:paraId="63FFDD9D" w14:textId="77777777" w:rsidTr="00DC7C06">
        <w:trPr>
          <w:trHeight w:val="1736"/>
        </w:trPr>
        <w:tc>
          <w:tcPr>
            <w:tcW w:w="4133" w:type="dxa"/>
          </w:tcPr>
          <w:p w14:paraId="6A9CD47F" w14:textId="77777777" w:rsidR="00BD3F17" w:rsidRDefault="00BD3F17" w:rsidP="00DC7C06">
            <w:pPr>
              <w:pStyle w:val="TableParagraph"/>
              <w:spacing w:line="215" w:lineRule="exact"/>
              <w:ind w:left="448"/>
              <w:rPr>
                <w:b/>
                <w:sz w:val="20"/>
              </w:rPr>
            </w:pPr>
            <w:proofErr w:type="spellStart"/>
            <w:proofErr w:type="gramStart"/>
            <w:r>
              <w:rPr>
                <w:b/>
                <w:sz w:val="20"/>
              </w:rPr>
              <w:t>PROV!SlOfiAL</w:t>
            </w:r>
            <w:proofErr w:type="spellEnd"/>
            <w:proofErr w:type="gramEnd"/>
          </w:p>
          <w:p w14:paraId="1D90F5DD" w14:textId="77777777" w:rsidR="00BD3F17" w:rsidRDefault="00BD3F17" w:rsidP="00DC7C06">
            <w:pPr>
              <w:pStyle w:val="TableParagraph"/>
              <w:spacing w:before="1"/>
              <w:rPr>
                <w:rFonts w:ascii="Times New Roman"/>
                <w:sz w:val="19"/>
              </w:rPr>
            </w:pPr>
          </w:p>
          <w:p w14:paraId="5D34DE13" w14:textId="77777777" w:rsidR="00BD3F17" w:rsidRDefault="00BD3F17" w:rsidP="00DC7C06">
            <w:pPr>
              <w:pStyle w:val="TableParagraph"/>
              <w:spacing w:line="235" w:lineRule="auto"/>
              <w:ind w:left="113" w:hanging="1"/>
              <w:rPr>
                <w:sz w:val="20"/>
              </w:rPr>
            </w:pPr>
            <w:r>
              <w:rPr>
                <w:w w:val="95"/>
                <w:sz w:val="20"/>
              </w:rPr>
              <w:t>The</w:t>
            </w:r>
            <w:r>
              <w:rPr>
                <w:spacing w:val="8"/>
                <w:w w:val="95"/>
                <w:sz w:val="20"/>
              </w:rPr>
              <w:t xml:space="preserve"> </w:t>
            </w:r>
            <w:r>
              <w:rPr>
                <w:w w:val="95"/>
                <w:sz w:val="20"/>
              </w:rPr>
              <w:t>following</w:t>
            </w:r>
            <w:r>
              <w:rPr>
                <w:spacing w:val="16"/>
                <w:w w:val="95"/>
                <w:sz w:val="20"/>
              </w:rPr>
              <w:t xml:space="preserve"> </w:t>
            </w:r>
            <w:r>
              <w:rPr>
                <w:w w:val="95"/>
                <w:sz w:val="20"/>
              </w:rPr>
              <w:t>specification</w:t>
            </w:r>
            <w:r>
              <w:rPr>
                <w:spacing w:val="21"/>
                <w:w w:val="95"/>
                <w:sz w:val="20"/>
              </w:rPr>
              <w:t xml:space="preserve"> </w:t>
            </w:r>
            <w:r>
              <w:rPr>
                <w:w w:val="95"/>
                <w:sz w:val="20"/>
              </w:rPr>
              <w:t>describes</w:t>
            </w:r>
            <w:r>
              <w:rPr>
                <w:spacing w:val="19"/>
                <w:w w:val="95"/>
                <w:sz w:val="20"/>
              </w:rPr>
              <w:t xml:space="preserve"> </w:t>
            </w:r>
            <w:r>
              <w:rPr>
                <w:w w:val="95"/>
                <w:sz w:val="20"/>
              </w:rPr>
              <w:t>the</w:t>
            </w:r>
            <w:r>
              <w:rPr>
                <w:spacing w:val="-50"/>
                <w:w w:val="95"/>
                <w:sz w:val="20"/>
              </w:rPr>
              <w:t xml:space="preserve"> </w:t>
            </w:r>
            <w:r>
              <w:rPr>
                <w:sz w:val="20"/>
              </w:rPr>
              <w:t>invention.</w:t>
            </w:r>
          </w:p>
        </w:tc>
        <w:tc>
          <w:tcPr>
            <w:tcW w:w="4546" w:type="dxa"/>
          </w:tcPr>
          <w:p w14:paraId="503860FC" w14:textId="77777777" w:rsidR="00BD3F17" w:rsidRDefault="00BD3F17" w:rsidP="00DC7C06">
            <w:pPr>
              <w:pStyle w:val="TableParagraph"/>
              <w:spacing w:line="215" w:lineRule="exact"/>
              <w:ind w:left="1979"/>
              <w:rPr>
                <w:sz w:val="20"/>
              </w:rPr>
            </w:pPr>
            <w:r>
              <w:rPr>
                <w:sz w:val="20"/>
              </w:rPr>
              <w:t>COMPLETE</w:t>
            </w:r>
          </w:p>
          <w:p w14:paraId="1DED7479" w14:textId="77777777" w:rsidR="00BD3F17" w:rsidRDefault="00BD3F17" w:rsidP="00DC7C06">
            <w:pPr>
              <w:pStyle w:val="TableParagraph"/>
              <w:spacing w:before="1"/>
              <w:rPr>
                <w:rFonts w:ascii="Times New Roman"/>
                <w:sz w:val="19"/>
              </w:rPr>
            </w:pPr>
          </w:p>
          <w:p w14:paraId="399A0007" w14:textId="77777777" w:rsidR="00BD3F17" w:rsidRDefault="00BD3F17" w:rsidP="00DC7C06">
            <w:pPr>
              <w:pStyle w:val="TableParagraph"/>
              <w:spacing w:line="235" w:lineRule="auto"/>
              <w:ind w:left="99" w:right="294" w:hanging="1"/>
              <w:jc w:val="both"/>
              <w:rPr>
                <w:sz w:val="20"/>
              </w:rPr>
            </w:pPr>
            <w:r>
              <w:rPr>
                <w:w w:val="95"/>
                <w:sz w:val="20"/>
              </w:rPr>
              <w:t xml:space="preserve">The following </w:t>
            </w:r>
            <w:proofErr w:type="spellStart"/>
            <w:r>
              <w:rPr>
                <w:w w:val="95"/>
                <w:sz w:val="20"/>
              </w:rPr>
              <w:t>specificati</w:t>
            </w:r>
            <w:r>
              <w:rPr>
                <w:w w:val="95"/>
                <w:sz w:val="15"/>
              </w:rPr>
              <w:t>o</w:t>
            </w:r>
            <w:proofErr w:type="spellEnd"/>
            <w:r>
              <w:rPr>
                <w:w w:val="95"/>
                <w:sz w:val="15"/>
              </w:rPr>
              <w:t xml:space="preserve"> </w:t>
            </w:r>
            <w:r>
              <w:rPr>
                <w:w w:val="95"/>
                <w:sz w:val="20"/>
              </w:rPr>
              <w:t xml:space="preserve">n p </w:t>
            </w:r>
            <w:proofErr w:type="spellStart"/>
            <w:r>
              <w:rPr>
                <w:w w:val="95"/>
                <w:sz w:val="20"/>
              </w:rPr>
              <w:t>arti</w:t>
            </w:r>
            <w:r>
              <w:rPr>
                <w:w w:val="95"/>
                <w:sz w:val="14"/>
              </w:rPr>
              <w:t>C</w:t>
            </w:r>
            <w:r>
              <w:rPr>
                <w:w w:val="95"/>
                <w:sz w:val="20"/>
              </w:rPr>
              <w:t>uiañy</w:t>
            </w:r>
            <w:proofErr w:type="spellEnd"/>
            <w:r>
              <w:rPr>
                <w:w w:val="95"/>
                <w:sz w:val="20"/>
              </w:rPr>
              <w:t xml:space="preserve"> describes</w:t>
            </w:r>
            <w:r>
              <w:rPr>
                <w:spacing w:val="-50"/>
                <w:w w:val="95"/>
                <w:sz w:val="20"/>
              </w:rPr>
              <w:t xml:space="preserve"> </w:t>
            </w:r>
            <w:r>
              <w:rPr>
                <w:w w:val="95"/>
                <w:sz w:val="20"/>
              </w:rPr>
              <w:t>the invention and the manner in which it is to be</w:t>
            </w:r>
            <w:r>
              <w:rPr>
                <w:spacing w:val="1"/>
                <w:w w:val="95"/>
                <w:sz w:val="20"/>
              </w:rPr>
              <w:t xml:space="preserve"> </w:t>
            </w:r>
            <w:r>
              <w:rPr>
                <w:sz w:val="20"/>
              </w:rPr>
              <w:t>performed.</w:t>
            </w:r>
          </w:p>
        </w:tc>
      </w:tr>
      <w:tr w:rsidR="00BD3F17" w14:paraId="2DC6649D" w14:textId="77777777" w:rsidTr="00DC7C06">
        <w:trPr>
          <w:trHeight w:val="1564"/>
        </w:trPr>
        <w:tc>
          <w:tcPr>
            <w:tcW w:w="8679" w:type="dxa"/>
            <w:gridSpan w:val="2"/>
          </w:tcPr>
          <w:p w14:paraId="69E5BE67" w14:textId="77777777" w:rsidR="00BD3F17" w:rsidRDefault="00BD3F17" w:rsidP="00DC7C06">
            <w:pPr>
              <w:pStyle w:val="TableParagraph"/>
              <w:spacing w:line="205" w:lineRule="exact"/>
              <w:ind w:left="110"/>
              <w:rPr>
                <w:sz w:val="20"/>
              </w:rPr>
            </w:pPr>
            <w:r>
              <w:rPr>
                <w:w w:val="95"/>
                <w:sz w:val="20"/>
              </w:rPr>
              <w:t xml:space="preserve">4. </w:t>
            </w:r>
            <w:r>
              <w:rPr>
                <w:b/>
                <w:w w:val="95"/>
                <w:sz w:val="20"/>
              </w:rPr>
              <w:t>DESCRIPTION</w:t>
            </w:r>
            <w:r>
              <w:rPr>
                <w:b/>
                <w:spacing w:val="15"/>
                <w:w w:val="95"/>
                <w:sz w:val="20"/>
              </w:rPr>
              <w:t xml:space="preserve"> </w:t>
            </w:r>
            <w:r>
              <w:rPr>
                <w:w w:val="95"/>
                <w:sz w:val="20"/>
              </w:rPr>
              <w:t>(Description</w:t>
            </w:r>
            <w:r>
              <w:rPr>
                <w:spacing w:val="25"/>
                <w:w w:val="95"/>
                <w:sz w:val="20"/>
              </w:rPr>
              <w:t xml:space="preserve"> </w:t>
            </w:r>
            <w:r>
              <w:rPr>
                <w:w w:val="95"/>
                <w:sz w:val="20"/>
              </w:rPr>
              <w:t>shall</w:t>
            </w:r>
            <w:r>
              <w:rPr>
                <w:spacing w:val="5"/>
                <w:w w:val="95"/>
                <w:sz w:val="20"/>
              </w:rPr>
              <w:t xml:space="preserve"> </w:t>
            </w:r>
            <w:r>
              <w:rPr>
                <w:w w:val="95"/>
                <w:sz w:val="20"/>
              </w:rPr>
              <w:t>start</w:t>
            </w:r>
            <w:r>
              <w:rPr>
                <w:spacing w:val="16"/>
                <w:w w:val="95"/>
                <w:sz w:val="20"/>
              </w:rPr>
              <w:t xml:space="preserve"> </w:t>
            </w:r>
            <w:r>
              <w:rPr>
                <w:w w:val="95"/>
                <w:sz w:val="20"/>
              </w:rPr>
              <w:t>from</w:t>
            </w:r>
            <w:r>
              <w:rPr>
                <w:spacing w:val="5"/>
                <w:w w:val="95"/>
                <w:sz w:val="20"/>
              </w:rPr>
              <w:t xml:space="preserve"> </w:t>
            </w:r>
            <w:r>
              <w:rPr>
                <w:w w:val="95"/>
                <w:sz w:val="20"/>
              </w:rPr>
              <w:t>next</w:t>
            </w:r>
            <w:r>
              <w:rPr>
                <w:spacing w:val="4"/>
                <w:w w:val="95"/>
                <w:sz w:val="20"/>
              </w:rPr>
              <w:t xml:space="preserve"> </w:t>
            </w:r>
            <w:r>
              <w:rPr>
                <w:w w:val="95"/>
                <w:sz w:val="20"/>
              </w:rPr>
              <w:t>page.)</w:t>
            </w:r>
          </w:p>
        </w:tc>
      </w:tr>
      <w:tr w:rsidR="00BD3F17" w14:paraId="1ADC4972" w14:textId="77777777" w:rsidTr="00DC7C06">
        <w:trPr>
          <w:trHeight w:val="253"/>
        </w:trPr>
        <w:tc>
          <w:tcPr>
            <w:tcW w:w="8679" w:type="dxa"/>
            <w:gridSpan w:val="2"/>
          </w:tcPr>
          <w:p w14:paraId="636E55BE" w14:textId="77777777" w:rsidR="00BD3F17" w:rsidRDefault="00BD3F17" w:rsidP="00DC7C06">
            <w:pPr>
              <w:pStyle w:val="TableParagraph"/>
              <w:spacing w:line="205" w:lineRule="exact"/>
              <w:ind w:left="104"/>
              <w:rPr>
                <w:sz w:val="20"/>
              </w:rPr>
            </w:pPr>
            <w:r>
              <w:rPr>
                <w:b/>
                <w:w w:val="95"/>
                <w:sz w:val="20"/>
              </w:rPr>
              <w:t>6.</w:t>
            </w:r>
            <w:r>
              <w:rPr>
                <w:b/>
                <w:spacing w:val="-4"/>
                <w:w w:val="95"/>
                <w:sz w:val="20"/>
              </w:rPr>
              <w:t xml:space="preserve"> </w:t>
            </w:r>
            <w:r>
              <w:rPr>
                <w:b/>
                <w:w w:val="95"/>
                <w:sz w:val="20"/>
              </w:rPr>
              <w:t>DATE</w:t>
            </w:r>
            <w:r>
              <w:rPr>
                <w:b/>
                <w:spacing w:val="19"/>
                <w:w w:val="95"/>
                <w:sz w:val="20"/>
              </w:rPr>
              <w:t xml:space="preserve"> </w:t>
            </w:r>
            <w:r>
              <w:rPr>
                <w:b/>
                <w:w w:val="95"/>
                <w:sz w:val="20"/>
              </w:rPr>
              <w:t>AND</w:t>
            </w:r>
            <w:r>
              <w:rPr>
                <w:b/>
                <w:spacing w:val="4"/>
                <w:w w:val="95"/>
                <w:sz w:val="20"/>
              </w:rPr>
              <w:t xml:space="preserve"> </w:t>
            </w:r>
            <w:r>
              <w:rPr>
                <w:b/>
                <w:w w:val="95"/>
                <w:sz w:val="20"/>
              </w:rPr>
              <w:t>SIGNATURE</w:t>
            </w:r>
            <w:r>
              <w:rPr>
                <w:b/>
                <w:spacing w:val="18"/>
                <w:w w:val="95"/>
                <w:sz w:val="20"/>
              </w:rPr>
              <w:t xml:space="preserve"> </w:t>
            </w:r>
            <w:r>
              <w:rPr>
                <w:w w:val="95"/>
                <w:sz w:val="20"/>
              </w:rPr>
              <w:t>(to</w:t>
            </w:r>
            <w:r>
              <w:rPr>
                <w:spacing w:val="3"/>
                <w:w w:val="95"/>
                <w:sz w:val="20"/>
              </w:rPr>
              <w:t xml:space="preserve"> </w:t>
            </w:r>
            <w:r>
              <w:rPr>
                <w:w w:val="95"/>
                <w:sz w:val="20"/>
              </w:rPr>
              <w:t>be</w:t>
            </w:r>
            <w:r>
              <w:rPr>
                <w:spacing w:val="-1"/>
                <w:w w:val="95"/>
                <w:sz w:val="20"/>
              </w:rPr>
              <w:t xml:space="preserve"> </w:t>
            </w:r>
            <w:r>
              <w:rPr>
                <w:w w:val="95"/>
                <w:sz w:val="20"/>
              </w:rPr>
              <w:t>given</w:t>
            </w:r>
            <w:r>
              <w:rPr>
                <w:spacing w:val="5"/>
                <w:w w:val="95"/>
                <w:sz w:val="20"/>
              </w:rPr>
              <w:t xml:space="preserve"> </w:t>
            </w:r>
            <w:r>
              <w:rPr>
                <w:w w:val="95"/>
                <w:sz w:val="20"/>
              </w:rPr>
              <w:t>at</w:t>
            </w:r>
            <w:r>
              <w:rPr>
                <w:spacing w:val="8"/>
                <w:w w:val="95"/>
                <w:sz w:val="20"/>
              </w:rPr>
              <w:t xml:space="preserve"> </w:t>
            </w:r>
            <w:r>
              <w:rPr>
                <w:w w:val="95"/>
                <w:sz w:val="20"/>
              </w:rPr>
              <w:t>the</w:t>
            </w:r>
            <w:r>
              <w:rPr>
                <w:spacing w:val="4"/>
                <w:w w:val="95"/>
                <w:sz w:val="20"/>
              </w:rPr>
              <w:t xml:space="preserve"> </w:t>
            </w:r>
            <w:r>
              <w:rPr>
                <w:w w:val="95"/>
                <w:sz w:val="20"/>
              </w:rPr>
              <w:t>end</w:t>
            </w:r>
            <w:r>
              <w:rPr>
                <w:spacing w:val="3"/>
                <w:w w:val="95"/>
                <w:sz w:val="20"/>
              </w:rPr>
              <w:t xml:space="preserve"> </w:t>
            </w:r>
            <w:r>
              <w:rPr>
                <w:w w:val="95"/>
                <w:sz w:val="20"/>
              </w:rPr>
              <w:t>of</w:t>
            </w:r>
            <w:r>
              <w:rPr>
                <w:spacing w:val="21"/>
                <w:w w:val="95"/>
                <w:sz w:val="20"/>
              </w:rPr>
              <w:t xml:space="preserve"> </w:t>
            </w:r>
            <w:r>
              <w:rPr>
                <w:w w:val="95"/>
                <w:sz w:val="20"/>
              </w:rPr>
              <w:t>last</w:t>
            </w:r>
            <w:r>
              <w:rPr>
                <w:spacing w:val="17"/>
                <w:w w:val="95"/>
                <w:sz w:val="20"/>
              </w:rPr>
              <w:t xml:space="preserve"> </w:t>
            </w:r>
            <w:r>
              <w:rPr>
                <w:w w:val="95"/>
                <w:sz w:val="20"/>
              </w:rPr>
              <w:t>page</w:t>
            </w:r>
            <w:r>
              <w:rPr>
                <w:spacing w:val="11"/>
                <w:w w:val="95"/>
                <w:sz w:val="20"/>
              </w:rPr>
              <w:t xml:space="preserve"> </w:t>
            </w:r>
            <w:r>
              <w:rPr>
                <w:w w:val="95"/>
                <w:sz w:val="20"/>
              </w:rPr>
              <w:t>of</w:t>
            </w:r>
            <w:r>
              <w:rPr>
                <w:spacing w:val="23"/>
                <w:w w:val="95"/>
                <w:sz w:val="20"/>
              </w:rPr>
              <w:t xml:space="preserve"> </w:t>
            </w:r>
            <w:r>
              <w:rPr>
                <w:w w:val="95"/>
                <w:sz w:val="20"/>
              </w:rPr>
              <w:t>specification)</w:t>
            </w:r>
          </w:p>
        </w:tc>
      </w:tr>
      <w:tr w:rsidR="00BD3F17" w14:paraId="36002150" w14:textId="77777777" w:rsidTr="00DC7C06">
        <w:trPr>
          <w:trHeight w:val="1761"/>
        </w:trPr>
        <w:tc>
          <w:tcPr>
            <w:tcW w:w="8679" w:type="dxa"/>
            <w:gridSpan w:val="2"/>
          </w:tcPr>
          <w:p w14:paraId="0FFA51B7" w14:textId="77777777" w:rsidR="00BD3F17" w:rsidRDefault="00BD3F17" w:rsidP="00DC7C06">
            <w:pPr>
              <w:pStyle w:val="TableParagraph"/>
              <w:rPr>
                <w:rFonts w:ascii="Times New Roman"/>
                <w:sz w:val="18"/>
              </w:rPr>
            </w:pPr>
          </w:p>
          <w:p w14:paraId="1D90D375" w14:textId="77777777" w:rsidR="00F54D75" w:rsidRPr="00A53E7C" w:rsidRDefault="00BD3F17" w:rsidP="00F54D75">
            <w:pPr>
              <w:pStyle w:val="TableParagraph"/>
              <w:spacing w:line="225" w:lineRule="auto"/>
              <w:ind w:left="99" w:right="52" w:firstLine="3"/>
              <w:rPr>
                <w:rFonts w:ascii="Times New Roman" w:hAnsi="Times New Roman" w:cs="Times New Roman"/>
                <w:sz w:val="24"/>
                <w:szCs w:val="24"/>
              </w:rPr>
            </w:pPr>
            <w:r w:rsidRPr="00A53E7C">
              <w:rPr>
                <w:rFonts w:ascii="Times New Roman" w:hAnsi="Times New Roman" w:cs="Times New Roman"/>
                <w:w w:val="95"/>
                <w:sz w:val="24"/>
                <w:szCs w:val="24"/>
              </w:rPr>
              <w:t xml:space="preserve">7. </w:t>
            </w:r>
            <w:r w:rsidRPr="00A53E7C">
              <w:rPr>
                <w:rFonts w:ascii="Times New Roman" w:hAnsi="Times New Roman" w:cs="Times New Roman"/>
                <w:b/>
                <w:w w:val="95"/>
                <w:sz w:val="24"/>
                <w:szCs w:val="24"/>
              </w:rPr>
              <w:t>ABSTRACT</w:t>
            </w:r>
            <w:r w:rsidRPr="00A53E7C">
              <w:rPr>
                <w:rFonts w:ascii="Times New Roman" w:hAnsi="Times New Roman" w:cs="Times New Roman"/>
                <w:b/>
                <w:spacing w:val="1"/>
                <w:w w:val="95"/>
                <w:sz w:val="24"/>
                <w:szCs w:val="24"/>
              </w:rPr>
              <w:t xml:space="preserve"> </w:t>
            </w:r>
            <w:r w:rsidRPr="00A53E7C">
              <w:rPr>
                <w:rFonts w:ascii="Times New Roman" w:hAnsi="Times New Roman" w:cs="Times New Roman"/>
                <w:w w:val="95"/>
                <w:sz w:val="24"/>
                <w:szCs w:val="24"/>
              </w:rPr>
              <w:t>OF TNE INVENTION</w:t>
            </w:r>
            <w:r w:rsidRPr="00A53E7C">
              <w:rPr>
                <w:rFonts w:ascii="Times New Roman" w:hAnsi="Times New Roman" w:cs="Times New Roman"/>
                <w:spacing w:val="1"/>
                <w:w w:val="95"/>
                <w:sz w:val="24"/>
                <w:szCs w:val="24"/>
              </w:rPr>
              <w:t xml:space="preserve"> </w:t>
            </w:r>
            <w:r w:rsidRPr="00A53E7C">
              <w:rPr>
                <w:rFonts w:ascii="Times New Roman" w:hAnsi="Times New Roman" w:cs="Times New Roman"/>
                <w:w w:val="95"/>
                <w:sz w:val="24"/>
                <w:szCs w:val="24"/>
              </w:rPr>
              <w:t>(lo be given along with complete specification</w:t>
            </w:r>
            <w:r w:rsidRPr="00A53E7C">
              <w:rPr>
                <w:rFonts w:ascii="Times New Roman" w:hAnsi="Times New Roman" w:cs="Times New Roman"/>
                <w:spacing w:val="1"/>
                <w:w w:val="95"/>
                <w:sz w:val="24"/>
                <w:szCs w:val="24"/>
              </w:rPr>
              <w:t xml:space="preserve"> </w:t>
            </w:r>
            <w:r w:rsidRPr="00A53E7C">
              <w:rPr>
                <w:rFonts w:ascii="Times New Roman" w:hAnsi="Times New Roman" w:cs="Times New Roman"/>
                <w:w w:val="95"/>
                <w:sz w:val="24"/>
                <w:szCs w:val="24"/>
              </w:rPr>
              <w:t>on separate</w:t>
            </w:r>
            <w:r w:rsidRPr="00A53E7C">
              <w:rPr>
                <w:rFonts w:ascii="Times New Roman" w:hAnsi="Times New Roman" w:cs="Times New Roman"/>
                <w:spacing w:val="-50"/>
                <w:w w:val="95"/>
                <w:sz w:val="24"/>
                <w:szCs w:val="24"/>
              </w:rPr>
              <w:t xml:space="preserve"> </w:t>
            </w:r>
            <w:r w:rsidRPr="00A53E7C">
              <w:rPr>
                <w:rFonts w:ascii="Times New Roman" w:hAnsi="Times New Roman" w:cs="Times New Roman"/>
                <w:sz w:val="24"/>
                <w:szCs w:val="24"/>
              </w:rPr>
              <w:t>page)</w:t>
            </w:r>
          </w:p>
          <w:p w14:paraId="022D2032" w14:textId="77777777" w:rsidR="00F54D75" w:rsidRPr="00A53E7C" w:rsidRDefault="00F54D75" w:rsidP="00F54D75">
            <w:pPr>
              <w:pStyle w:val="TableParagraph"/>
              <w:spacing w:line="225" w:lineRule="auto"/>
              <w:ind w:left="99" w:right="52" w:firstLine="3"/>
              <w:rPr>
                <w:rFonts w:ascii="Times New Roman" w:hAnsi="Times New Roman" w:cs="Times New Roman"/>
                <w:sz w:val="24"/>
                <w:szCs w:val="24"/>
              </w:rPr>
            </w:pPr>
          </w:p>
          <w:p w14:paraId="57E19F48" w14:textId="77777777" w:rsidR="00F54D75" w:rsidRPr="00A53E7C" w:rsidRDefault="00F54D75" w:rsidP="00F54D75">
            <w:pPr>
              <w:pStyle w:val="TableParagraph"/>
              <w:spacing w:line="225" w:lineRule="auto"/>
              <w:ind w:left="99" w:right="52" w:firstLine="3"/>
              <w:rPr>
                <w:rFonts w:ascii="Times New Roman" w:hAnsi="Times New Roman" w:cs="Times New Roman"/>
                <w:b/>
                <w:bCs/>
                <w:sz w:val="24"/>
                <w:szCs w:val="24"/>
                <w:lang w:val="en-IN"/>
              </w:rPr>
            </w:pPr>
            <w:r w:rsidRPr="00A53E7C">
              <w:rPr>
                <w:rFonts w:ascii="Times New Roman" w:hAnsi="Times New Roman" w:cs="Times New Roman"/>
                <w:b/>
                <w:bCs/>
                <w:sz w:val="24"/>
                <w:szCs w:val="24"/>
                <w:lang w:val="en-IN"/>
              </w:rPr>
              <w:t>SECURE HETEROGENEOUS OTA UPDATE MECHANISM: A SYSTEM AND METHOD FOR LIGHTWEIGHT FIRMWARE UPDATES ON RESOURCE-CONSTRAINED IOT DEVICES</w:t>
            </w:r>
          </w:p>
          <w:p w14:paraId="433812FF" w14:textId="77777777" w:rsidR="00F54D75" w:rsidRPr="00A53E7C" w:rsidRDefault="00F54D75" w:rsidP="00F54D75">
            <w:pPr>
              <w:pStyle w:val="TableParagraph"/>
              <w:spacing w:line="225" w:lineRule="auto"/>
              <w:ind w:left="99" w:right="52" w:firstLine="3"/>
              <w:rPr>
                <w:rFonts w:ascii="Times New Roman" w:hAnsi="Times New Roman" w:cs="Times New Roman"/>
                <w:sz w:val="24"/>
                <w:szCs w:val="24"/>
                <w:lang w:val="en-IN"/>
              </w:rPr>
            </w:pPr>
          </w:p>
          <w:p w14:paraId="05A86DE4" w14:textId="77777777" w:rsidR="00F54D75" w:rsidRPr="00A53E7C" w:rsidRDefault="00F54D75" w:rsidP="00C459A2">
            <w:pPr>
              <w:pStyle w:val="TableParagraph"/>
              <w:spacing w:line="225" w:lineRule="auto"/>
              <w:ind w:left="99" w:right="52" w:firstLine="3"/>
              <w:jc w:val="both"/>
              <w:rPr>
                <w:rFonts w:ascii="Times New Roman" w:hAnsi="Times New Roman" w:cs="Times New Roman"/>
                <w:sz w:val="24"/>
                <w:szCs w:val="24"/>
                <w:lang w:val="en-IN"/>
              </w:rPr>
            </w:pPr>
            <w:r w:rsidRPr="00A53E7C">
              <w:rPr>
                <w:rFonts w:ascii="Times New Roman" w:hAnsi="Times New Roman" w:cs="Times New Roman"/>
                <w:sz w:val="24"/>
                <w:szCs w:val="24"/>
                <w:lang w:val="en-IN"/>
              </w:rPr>
              <w:t xml:space="preserve">This invention presents a secure Over-The-Air firmware update mechanism tailored for resource-constrained IoT devices. The proposed system leverages public Version Control Systems, like GitHub Releases, as a free distribution backend. To work within strict RAM limits (often less than 2KB), the solution employs a "Tiered Crypto Verification" algorithm. This essentially validates update metadata and semantic versioning before attempting the more expensive cryptographic operations. Additionally, the system includes an "Anomaly-Scored Heartbeat" mechanism that monitors update </w:t>
            </w:r>
            <w:proofErr w:type="spellStart"/>
            <w:r w:rsidRPr="00A53E7C">
              <w:rPr>
                <w:rFonts w:ascii="Times New Roman" w:hAnsi="Times New Roman" w:cs="Times New Roman"/>
                <w:sz w:val="24"/>
                <w:szCs w:val="24"/>
                <w:lang w:val="en-IN"/>
              </w:rPr>
              <w:t>behavior</w:t>
            </w:r>
            <w:proofErr w:type="spellEnd"/>
            <w:r w:rsidRPr="00A53E7C">
              <w:rPr>
                <w:rFonts w:ascii="Times New Roman" w:hAnsi="Times New Roman" w:cs="Times New Roman"/>
                <w:sz w:val="24"/>
                <w:szCs w:val="24"/>
                <w:lang w:val="en-IN"/>
              </w:rPr>
              <w:t xml:space="preserve">. It assigns a dynamic health score to the device, punishing deviations with score penalties that can eventually trigger a self-quarantine mode. This helps protect the device from persistent attacks or battery draining attempts, ensuring </w:t>
            </w:r>
            <w:proofErr w:type="spellStart"/>
            <w:r w:rsidRPr="00A53E7C">
              <w:rPr>
                <w:rFonts w:ascii="Times New Roman" w:hAnsi="Times New Roman" w:cs="Times New Roman"/>
                <w:sz w:val="24"/>
                <w:szCs w:val="24"/>
                <w:lang w:val="en-IN"/>
              </w:rPr>
              <w:t>defense</w:t>
            </w:r>
            <w:proofErr w:type="spellEnd"/>
            <w:r w:rsidRPr="00A53E7C">
              <w:rPr>
                <w:rFonts w:ascii="Times New Roman" w:hAnsi="Times New Roman" w:cs="Times New Roman"/>
                <w:sz w:val="24"/>
                <w:szCs w:val="24"/>
                <w:lang w:val="en-IN"/>
              </w:rPr>
              <w:t>-grade security without the need for expensive hardware.</w:t>
            </w:r>
          </w:p>
          <w:p w14:paraId="111D8EE8" w14:textId="2B1E89E6" w:rsidR="00F54D75" w:rsidRDefault="00F54D75" w:rsidP="00F54D75">
            <w:pPr>
              <w:pStyle w:val="TableParagraph"/>
              <w:spacing w:line="225" w:lineRule="auto"/>
              <w:ind w:left="99" w:right="52" w:firstLine="3"/>
              <w:rPr>
                <w:sz w:val="20"/>
              </w:rPr>
            </w:pPr>
          </w:p>
        </w:tc>
      </w:tr>
      <w:tr w:rsidR="00BD3F17" w14:paraId="462B7940" w14:textId="77777777" w:rsidTr="00DC7C06">
        <w:trPr>
          <w:trHeight w:val="1405"/>
        </w:trPr>
        <w:tc>
          <w:tcPr>
            <w:tcW w:w="8679" w:type="dxa"/>
            <w:gridSpan w:val="2"/>
            <w:tcBorders>
              <w:left w:val="nil"/>
            </w:tcBorders>
          </w:tcPr>
          <w:p w14:paraId="3E0ADB65" w14:textId="77777777" w:rsidR="00BD3F17" w:rsidRPr="00A53E7C" w:rsidRDefault="00BD3F17" w:rsidP="00DC7C06">
            <w:pPr>
              <w:pStyle w:val="TableParagraph"/>
              <w:spacing w:line="170" w:lineRule="exact"/>
              <w:ind w:left="111"/>
              <w:rPr>
                <w:rFonts w:ascii="Times New Roman" w:hAnsi="Times New Roman" w:cs="Times New Roman"/>
                <w:sz w:val="24"/>
                <w:szCs w:val="24"/>
              </w:rPr>
            </w:pPr>
            <w:r w:rsidRPr="00A53E7C">
              <w:rPr>
                <w:rFonts w:ascii="Times New Roman" w:hAnsi="Times New Roman" w:cs="Times New Roman"/>
                <w:w w:val="105"/>
                <w:sz w:val="24"/>
                <w:szCs w:val="24"/>
              </w:rPr>
              <w:lastRenderedPageBreak/>
              <w:t>Note:</w:t>
            </w:r>
            <w:r w:rsidRPr="00A53E7C">
              <w:rPr>
                <w:rFonts w:ascii="Times New Roman" w:hAnsi="Times New Roman" w:cs="Times New Roman"/>
                <w:spacing w:val="4"/>
                <w:w w:val="105"/>
                <w:sz w:val="24"/>
                <w:szCs w:val="24"/>
              </w:rPr>
              <w:t xml:space="preserve"> </w:t>
            </w:r>
            <w:r w:rsidRPr="00A53E7C">
              <w:rPr>
                <w:rFonts w:ascii="Times New Roman" w:hAnsi="Times New Roman" w:cs="Times New Roman"/>
                <w:w w:val="105"/>
                <w:sz w:val="24"/>
                <w:szCs w:val="24"/>
              </w:rPr>
              <w:t>-</w:t>
            </w:r>
          </w:p>
          <w:p w14:paraId="418F89A8" w14:textId="77777777" w:rsidR="00BD3F17" w:rsidRPr="00A53E7C" w:rsidRDefault="00BD3F17" w:rsidP="00DC7C06">
            <w:pPr>
              <w:pStyle w:val="TableParagraph"/>
              <w:spacing w:line="199" w:lineRule="exact"/>
              <w:ind w:left="162"/>
              <w:rPr>
                <w:rFonts w:ascii="Times New Roman" w:hAnsi="Times New Roman" w:cs="Times New Roman"/>
                <w:sz w:val="24"/>
                <w:szCs w:val="24"/>
              </w:rPr>
            </w:pPr>
            <w:r w:rsidRPr="00A53E7C">
              <w:rPr>
                <w:rFonts w:ascii="Times New Roman" w:hAnsi="Times New Roman" w:cs="Times New Roman"/>
                <w:spacing w:val="-1"/>
                <w:w w:val="105"/>
                <w:sz w:val="24"/>
                <w:szCs w:val="24"/>
              </w:rPr>
              <w:t>*Repeat</w:t>
            </w:r>
            <w:r w:rsidRPr="00A53E7C">
              <w:rPr>
                <w:rFonts w:ascii="Times New Roman" w:hAnsi="Times New Roman" w:cs="Times New Roman"/>
                <w:spacing w:val="-5"/>
                <w:w w:val="105"/>
                <w:sz w:val="24"/>
                <w:szCs w:val="24"/>
              </w:rPr>
              <w:t xml:space="preserve"> </w:t>
            </w:r>
            <w:r w:rsidRPr="00A53E7C">
              <w:rPr>
                <w:rFonts w:ascii="Times New Roman" w:hAnsi="Times New Roman" w:cs="Times New Roman"/>
                <w:spacing w:val="-1"/>
                <w:w w:val="105"/>
                <w:sz w:val="24"/>
                <w:szCs w:val="24"/>
              </w:rPr>
              <w:t>boxes</w:t>
            </w:r>
            <w:r w:rsidRPr="00A53E7C">
              <w:rPr>
                <w:rFonts w:ascii="Times New Roman" w:hAnsi="Times New Roman" w:cs="Times New Roman"/>
                <w:spacing w:val="-2"/>
                <w:w w:val="105"/>
                <w:sz w:val="24"/>
                <w:szCs w:val="24"/>
              </w:rPr>
              <w:t xml:space="preserve"> </w:t>
            </w:r>
            <w:r w:rsidRPr="00A53E7C">
              <w:rPr>
                <w:rFonts w:ascii="Times New Roman" w:hAnsi="Times New Roman" w:cs="Times New Roman"/>
                <w:spacing w:val="-1"/>
                <w:w w:val="105"/>
                <w:sz w:val="24"/>
                <w:szCs w:val="24"/>
              </w:rPr>
              <w:t>in case</w:t>
            </w:r>
            <w:r w:rsidRPr="00A53E7C">
              <w:rPr>
                <w:rFonts w:ascii="Times New Roman" w:hAnsi="Times New Roman" w:cs="Times New Roman"/>
                <w:spacing w:val="-7"/>
                <w:w w:val="105"/>
                <w:sz w:val="24"/>
                <w:szCs w:val="24"/>
              </w:rPr>
              <w:t xml:space="preserve"> </w:t>
            </w:r>
            <w:r w:rsidRPr="00A53E7C">
              <w:rPr>
                <w:rFonts w:ascii="Times New Roman" w:hAnsi="Times New Roman" w:cs="Times New Roman"/>
                <w:w w:val="105"/>
                <w:sz w:val="24"/>
                <w:szCs w:val="24"/>
              </w:rPr>
              <w:t>of</w:t>
            </w:r>
            <w:r w:rsidRPr="00A53E7C">
              <w:rPr>
                <w:rFonts w:ascii="Times New Roman" w:hAnsi="Times New Roman" w:cs="Times New Roman"/>
                <w:spacing w:val="-13"/>
                <w:w w:val="105"/>
                <w:sz w:val="24"/>
                <w:szCs w:val="24"/>
              </w:rPr>
              <w:t xml:space="preserve"> </w:t>
            </w:r>
            <w:r w:rsidRPr="00A53E7C">
              <w:rPr>
                <w:rFonts w:ascii="Times New Roman" w:hAnsi="Times New Roman" w:cs="Times New Roman"/>
                <w:w w:val="105"/>
                <w:sz w:val="24"/>
                <w:szCs w:val="24"/>
              </w:rPr>
              <w:t>more</w:t>
            </w:r>
            <w:r w:rsidRPr="00A53E7C">
              <w:rPr>
                <w:rFonts w:ascii="Times New Roman" w:hAnsi="Times New Roman" w:cs="Times New Roman"/>
                <w:spacing w:val="-6"/>
                <w:w w:val="105"/>
                <w:sz w:val="24"/>
                <w:szCs w:val="24"/>
              </w:rPr>
              <w:t xml:space="preserve"> </w:t>
            </w:r>
            <w:r w:rsidRPr="00A53E7C">
              <w:rPr>
                <w:rFonts w:ascii="Times New Roman" w:hAnsi="Times New Roman" w:cs="Times New Roman"/>
                <w:w w:val="105"/>
                <w:sz w:val="24"/>
                <w:szCs w:val="24"/>
              </w:rPr>
              <w:t>than</w:t>
            </w:r>
            <w:r w:rsidRPr="00A53E7C">
              <w:rPr>
                <w:rFonts w:ascii="Times New Roman" w:hAnsi="Times New Roman" w:cs="Times New Roman"/>
                <w:spacing w:val="-12"/>
                <w:w w:val="105"/>
                <w:sz w:val="24"/>
                <w:szCs w:val="24"/>
              </w:rPr>
              <w:t xml:space="preserve"> </w:t>
            </w:r>
            <w:r w:rsidRPr="00A53E7C">
              <w:rPr>
                <w:rFonts w:ascii="Times New Roman" w:hAnsi="Times New Roman" w:cs="Times New Roman"/>
                <w:w w:val="105"/>
                <w:sz w:val="24"/>
                <w:szCs w:val="24"/>
              </w:rPr>
              <w:t>one</w:t>
            </w:r>
            <w:r w:rsidRPr="00A53E7C">
              <w:rPr>
                <w:rFonts w:ascii="Times New Roman" w:hAnsi="Times New Roman" w:cs="Times New Roman"/>
                <w:spacing w:val="-9"/>
                <w:w w:val="105"/>
                <w:sz w:val="24"/>
                <w:szCs w:val="24"/>
              </w:rPr>
              <w:t xml:space="preserve"> </w:t>
            </w:r>
            <w:r w:rsidRPr="00A53E7C">
              <w:rPr>
                <w:rFonts w:ascii="Times New Roman" w:hAnsi="Times New Roman" w:cs="Times New Roman"/>
                <w:w w:val="105"/>
                <w:sz w:val="24"/>
                <w:szCs w:val="24"/>
              </w:rPr>
              <w:t>entry.</w:t>
            </w:r>
          </w:p>
          <w:p w14:paraId="3AA0D550" w14:textId="77777777" w:rsidR="00BD3F17" w:rsidRPr="00A53E7C" w:rsidRDefault="00BD3F17" w:rsidP="00DC7C06">
            <w:pPr>
              <w:pStyle w:val="TableParagraph"/>
              <w:spacing w:line="232" w:lineRule="auto"/>
              <w:ind w:left="109" w:right="1963" w:hanging="1"/>
              <w:rPr>
                <w:rFonts w:ascii="Times New Roman" w:hAnsi="Times New Roman" w:cs="Times New Roman"/>
                <w:sz w:val="24"/>
                <w:szCs w:val="24"/>
              </w:rPr>
            </w:pPr>
            <w:r w:rsidRPr="00A53E7C">
              <w:rPr>
                <w:rFonts w:ascii="Times New Roman" w:hAnsi="Times New Roman" w:cs="Times New Roman"/>
                <w:b/>
                <w:w w:val="95"/>
                <w:sz w:val="24"/>
                <w:szCs w:val="24"/>
              </w:rPr>
              <w:t>“To</w:t>
            </w:r>
            <w:r w:rsidRPr="00A53E7C">
              <w:rPr>
                <w:rFonts w:ascii="Times New Roman" w:hAnsi="Times New Roman" w:cs="Times New Roman"/>
                <w:b/>
                <w:spacing w:val="-2"/>
                <w:w w:val="95"/>
                <w:sz w:val="24"/>
                <w:szCs w:val="24"/>
              </w:rPr>
              <w:t xml:space="preserve"> </w:t>
            </w:r>
            <w:r w:rsidRPr="00A53E7C">
              <w:rPr>
                <w:rFonts w:ascii="Times New Roman" w:hAnsi="Times New Roman" w:cs="Times New Roman"/>
                <w:b/>
                <w:w w:val="95"/>
                <w:sz w:val="24"/>
                <w:szCs w:val="24"/>
              </w:rPr>
              <w:t>be</w:t>
            </w:r>
            <w:r w:rsidRPr="00A53E7C">
              <w:rPr>
                <w:rFonts w:ascii="Times New Roman" w:hAnsi="Times New Roman" w:cs="Times New Roman"/>
                <w:b/>
                <w:spacing w:val="8"/>
                <w:w w:val="95"/>
                <w:sz w:val="24"/>
                <w:szCs w:val="24"/>
              </w:rPr>
              <w:t xml:space="preserve"> </w:t>
            </w:r>
            <w:r w:rsidRPr="00A53E7C">
              <w:rPr>
                <w:rFonts w:ascii="Times New Roman" w:hAnsi="Times New Roman" w:cs="Times New Roman"/>
                <w:b/>
                <w:w w:val="95"/>
                <w:sz w:val="24"/>
                <w:szCs w:val="24"/>
              </w:rPr>
              <w:t>signed</w:t>
            </w:r>
            <w:r w:rsidRPr="00A53E7C">
              <w:rPr>
                <w:rFonts w:ascii="Times New Roman" w:hAnsi="Times New Roman" w:cs="Times New Roman"/>
                <w:b/>
                <w:spacing w:val="10"/>
                <w:w w:val="95"/>
                <w:sz w:val="24"/>
                <w:szCs w:val="24"/>
              </w:rPr>
              <w:t xml:space="preserve"> </w:t>
            </w:r>
            <w:r w:rsidRPr="00A53E7C">
              <w:rPr>
                <w:rFonts w:ascii="Times New Roman" w:hAnsi="Times New Roman" w:cs="Times New Roman"/>
                <w:b/>
                <w:w w:val="95"/>
                <w:sz w:val="24"/>
                <w:szCs w:val="24"/>
              </w:rPr>
              <w:t>by</w:t>
            </w:r>
            <w:r w:rsidRPr="00A53E7C">
              <w:rPr>
                <w:rFonts w:ascii="Times New Roman" w:hAnsi="Times New Roman" w:cs="Times New Roman"/>
                <w:b/>
                <w:spacing w:val="-2"/>
                <w:w w:val="95"/>
                <w:sz w:val="24"/>
                <w:szCs w:val="24"/>
              </w:rPr>
              <w:t xml:space="preserve"> </w:t>
            </w:r>
            <w:r w:rsidRPr="00A53E7C">
              <w:rPr>
                <w:rFonts w:ascii="Times New Roman" w:hAnsi="Times New Roman" w:cs="Times New Roman"/>
                <w:b/>
                <w:w w:val="95"/>
                <w:sz w:val="24"/>
                <w:szCs w:val="24"/>
              </w:rPr>
              <w:t>the</w:t>
            </w:r>
            <w:r w:rsidRPr="00A53E7C">
              <w:rPr>
                <w:rFonts w:ascii="Times New Roman" w:hAnsi="Times New Roman" w:cs="Times New Roman"/>
                <w:b/>
                <w:spacing w:val="7"/>
                <w:w w:val="95"/>
                <w:sz w:val="24"/>
                <w:szCs w:val="24"/>
              </w:rPr>
              <w:t xml:space="preserve"> </w:t>
            </w:r>
            <w:r w:rsidRPr="00A53E7C">
              <w:rPr>
                <w:rFonts w:ascii="Times New Roman" w:hAnsi="Times New Roman" w:cs="Times New Roman"/>
                <w:b/>
                <w:w w:val="95"/>
                <w:sz w:val="24"/>
                <w:szCs w:val="24"/>
              </w:rPr>
              <w:t>applicant(s)</w:t>
            </w:r>
            <w:r w:rsidRPr="00A53E7C">
              <w:rPr>
                <w:rFonts w:ascii="Times New Roman" w:hAnsi="Times New Roman" w:cs="Times New Roman"/>
                <w:b/>
                <w:spacing w:val="21"/>
                <w:w w:val="95"/>
                <w:sz w:val="24"/>
                <w:szCs w:val="24"/>
              </w:rPr>
              <w:t xml:space="preserve"> </w:t>
            </w:r>
            <w:r w:rsidRPr="00A53E7C">
              <w:rPr>
                <w:rFonts w:ascii="Times New Roman" w:hAnsi="Times New Roman" w:cs="Times New Roman"/>
                <w:b/>
                <w:w w:val="95"/>
                <w:sz w:val="24"/>
                <w:szCs w:val="24"/>
              </w:rPr>
              <w:t>or</w:t>
            </w:r>
            <w:r w:rsidRPr="00A53E7C">
              <w:rPr>
                <w:rFonts w:ascii="Times New Roman" w:hAnsi="Times New Roman" w:cs="Times New Roman"/>
                <w:b/>
                <w:spacing w:val="3"/>
                <w:w w:val="95"/>
                <w:sz w:val="24"/>
                <w:szCs w:val="24"/>
              </w:rPr>
              <w:t xml:space="preserve"> </w:t>
            </w:r>
            <w:r w:rsidRPr="00A53E7C">
              <w:rPr>
                <w:rFonts w:ascii="Times New Roman" w:hAnsi="Times New Roman" w:cs="Times New Roman"/>
                <w:b/>
                <w:w w:val="95"/>
                <w:sz w:val="24"/>
                <w:szCs w:val="24"/>
              </w:rPr>
              <w:t>by</w:t>
            </w:r>
            <w:r w:rsidRPr="00A53E7C">
              <w:rPr>
                <w:rFonts w:ascii="Times New Roman" w:hAnsi="Times New Roman" w:cs="Times New Roman"/>
                <w:b/>
                <w:spacing w:val="5"/>
                <w:w w:val="95"/>
                <w:sz w:val="24"/>
                <w:szCs w:val="24"/>
              </w:rPr>
              <w:t xml:space="preserve"> </w:t>
            </w:r>
            <w:proofErr w:type="spellStart"/>
            <w:r w:rsidRPr="00A53E7C">
              <w:rPr>
                <w:rFonts w:ascii="Times New Roman" w:hAnsi="Times New Roman" w:cs="Times New Roman"/>
                <w:b/>
                <w:w w:val="95"/>
                <w:sz w:val="24"/>
                <w:szCs w:val="24"/>
              </w:rPr>
              <w:t>authorlzed</w:t>
            </w:r>
            <w:proofErr w:type="spellEnd"/>
            <w:r w:rsidRPr="00A53E7C">
              <w:rPr>
                <w:rFonts w:ascii="Times New Roman" w:hAnsi="Times New Roman" w:cs="Times New Roman"/>
                <w:b/>
                <w:spacing w:val="9"/>
                <w:w w:val="95"/>
                <w:sz w:val="24"/>
                <w:szCs w:val="24"/>
              </w:rPr>
              <w:t xml:space="preserve"> </w:t>
            </w:r>
            <w:r w:rsidRPr="00A53E7C">
              <w:rPr>
                <w:rFonts w:ascii="Times New Roman" w:hAnsi="Times New Roman" w:cs="Times New Roman"/>
                <w:b/>
                <w:w w:val="95"/>
                <w:sz w:val="24"/>
                <w:szCs w:val="24"/>
              </w:rPr>
              <w:t>registered</w:t>
            </w:r>
            <w:r w:rsidRPr="00A53E7C">
              <w:rPr>
                <w:rFonts w:ascii="Times New Roman" w:hAnsi="Times New Roman" w:cs="Times New Roman"/>
                <w:b/>
                <w:spacing w:val="11"/>
                <w:w w:val="95"/>
                <w:sz w:val="24"/>
                <w:szCs w:val="24"/>
              </w:rPr>
              <w:t xml:space="preserve"> </w:t>
            </w:r>
            <w:r w:rsidRPr="00A53E7C">
              <w:rPr>
                <w:rFonts w:ascii="Times New Roman" w:hAnsi="Times New Roman" w:cs="Times New Roman"/>
                <w:w w:val="95"/>
                <w:sz w:val="24"/>
                <w:szCs w:val="24"/>
              </w:rPr>
              <w:t>patent</w:t>
            </w:r>
            <w:r w:rsidRPr="00A53E7C">
              <w:rPr>
                <w:rFonts w:ascii="Times New Roman" w:hAnsi="Times New Roman" w:cs="Times New Roman"/>
                <w:spacing w:val="14"/>
                <w:w w:val="95"/>
                <w:sz w:val="24"/>
                <w:szCs w:val="24"/>
              </w:rPr>
              <w:t xml:space="preserve"> </w:t>
            </w:r>
            <w:r w:rsidRPr="00A53E7C">
              <w:rPr>
                <w:rFonts w:ascii="Times New Roman" w:hAnsi="Times New Roman" w:cs="Times New Roman"/>
                <w:w w:val="95"/>
                <w:sz w:val="24"/>
                <w:szCs w:val="24"/>
              </w:rPr>
              <w:t>agent.</w:t>
            </w:r>
            <w:r w:rsidRPr="00A53E7C">
              <w:rPr>
                <w:rFonts w:ascii="Times New Roman" w:hAnsi="Times New Roman" w:cs="Times New Roman"/>
                <w:spacing w:val="1"/>
                <w:w w:val="95"/>
                <w:sz w:val="24"/>
                <w:szCs w:val="24"/>
              </w:rPr>
              <w:t xml:space="preserve"> </w:t>
            </w:r>
            <w:proofErr w:type="gramStart"/>
            <w:r w:rsidRPr="00A53E7C">
              <w:rPr>
                <w:rFonts w:ascii="Times New Roman" w:hAnsi="Times New Roman" w:cs="Times New Roman"/>
                <w:sz w:val="24"/>
                <w:szCs w:val="24"/>
              </w:rPr>
              <w:t>”Name</w:t>
            </w:r>
            <w:proofErr w:type="gramEnd"/>
            <w:r w:rsidRPr="00A53E7C">
              <w:rPr>
                <w:rFonts w:ascii="Times New Roman" w:hAnsi="Times New Roman" w:cs="Times New Roman"/>
                <w:spacing w:val="13"/>
                <w:sz w:val="24"/>
                <w:szCs w:val="24"/>
              </w:rPr>
              <w:t xml:space="preserve"> </w:t>
            </w:r>
            <w:r w:rsidRPr="00A53E7C">
              <w:rPr>
                <w:rFonts w:ascii="Times New Roman" w:hAnsi="Times New Roman" w:cs="Times New Roman"/>
                <w:sz w:val="24"/>
                <w:szCs w:val="24"/>
              </w:rPr>
              <w:t>of</w:t>
            </w:r>
            <w:r w:rsidRPr="00A53E7C">
              <w:rPr>
                <w:rFonts w:ascii="Times New Roman" w:hAnsi="Times New Roman" w:cs="Times New Roman"/>
                <w:spacing w:val="19"/>
                <w:sz w:val="24"/>
                <w:szCs w:val="24"/>
              </w:rPr>
              <w:t xml:space="preserve"> </w:t>
            </w:r>
            <w:r w:rsidRPr="00A53E7C">
              <w:rPr>
                <w:rFonts w:ascii="Times New Roman" w:hAnsi="Times New Roman" w:cs="Times New Roman"/>
                <w:sz w:val="24"/>
                <w:szCs w:val="24"/>
              </w:rPr>
              <w:t>the</w:t>
            </w:r>
            <w:r w:rsidRPr="00A53E7C">
              <w:rPr>
                <w:rFonts w:ascii="Times New Roman" w:hAnsi="Times New Roman" w:cs="Times New Roman"/>
                <w:spacing w:val="7"/>
                <w:sz w:val="24"/>
                <w:szCs w:val="24"/>
              </w:rPr>
              <w:t xml:space="preserve"> </w:t>
            </w:r>
            <w:r w:rsidRPr="00A53E7C">
              <w:rPr>
                <w:rFonts w:ascii="Times New Roman" w:hAnsi="Times New Roman" w:cs="Times New Roman"/>
                <w:b/>
                <w:sz w:val="24"/>
                <w:szCs w:val="24"/>
              </w:rPr>
              <w:t>applicant</w:t>
            </w:r>
            <w:r w:rsidRPr="00A53E7C">
              <w:rPr>
                <w:rFonts w:ascii="Times New Roman" w:hAnsi="Times New Roman" w:cs="Times New Roman"/>
                <w:b/>
                <w:spacing w:val="31"/>
                <w:sz w:val="24"/>
                <w:szCs w:val="24"/>
              </w:rPr>
              <w:t xml:space="preserve"> </w:t>
            </w:r>
            <w:r w:rsidRPr="00A53E7C">
              <w:rPr>
                <w:rFonts w:ascii="Times New Roman" w:hAnsi="Times New Roman" w:cs="Times New Roman"/>
                <w:sz w:val="24"/>
                <w:szCs w:val="24"/>
              </w:rPr>
              <w:t>should</w:t>
            </w:r>
            <w:r w:rsidRPr="00A53E7C">
              <w:rPr>
                <w:rFonts w:ascii="Times New Roman" w:hAnsi="Times New Roman" w:cs="Times New Roman"/>
                <w:spacing w:val="4"/>
                <w:sz w:val="24"/>
                <w:szCs w:val="24"/>
              </w:rPr>
              <w:t xml:space="preserve"> </w:t>
            </w:r>
            <w:r w:rsidRPr="00A53E7C">
              <w:rPr>
                <w:rFonts w:ascii="Times New Roman" w:hAnsi="Times New Roman" w:cs="Times New Roman"/>
                <w:sz w:val="24"/>
                <w:szCs w:val="24"/>
              </w:rPr>
              <w:t>be given</w:t>
            </w:r>
            <w:r w:rsidRPr="00A53E7C">
              <w:rPr>
                <w:rFonts w:ascii="Times New Roman" w:hAnsi="Times New Roman" w:cs="Times New Roman"/>
                <w:spacing w:val="4"/>
                <w:sz w:val="24"/>
                <w:szCs w:val="24"/>
              </w:rPr>
              <w:t xml:space="preserve"> </w:t>
            </w:r>
            <w:r w:rsidRPr="00A53E7C">
              <w:rPr>
                <w:rFonts w:ascii="Times New Roman" w:hAnsi="Times New Roman" w:cs="Times New Roman"/>
                <w:sz w:val="24"/>
                <w:szCs w:val="24"/>
              </w:rPr>
              <w:t>in</w:t>
            </w:r>
            <w:r w:rsidRPr="00A53E7C">
              <w:rPr>
                <w:rFonts w:ascii="Times New Roman" w:hAnsi="Times New Roman" w:cs="Times New Roman"/>
                <w:spacing w:val="10"/>
                <w:sz w:val="24"/>
                <w:szCs w:val="24"/>
              </w:rPr>
              <w:t xml:space="preserve"> </w:t>
            </w:r>
            <w:proofErr w:type="gramStart"/>
            <w:r w:rsidRPr="00A53E7C">
              <w:rPr>
                <w:rFonts w:ascii="Times New Roman" w:hAnsi="Times New Roman" w:cs="Times New Roman"/>
                <w:sz w:val="24"/>
                <w:szCs w:val="24"/>
              </w:rPr>
              <w:t>full</w:t>
            </w:r>
            <w:r w:rsidRPr="00A53E7C">
              <w:rPr>
                <w:rFonts w:ascii="Times New Roman" w:hAnsi="Times New Roman" w:cs="Times New Roman"/>
                <w:spacing w:val="-7"/>
                <w:sz w:val="24"/>
                <w:szCs w:val="24"/>
              </w:rPr>
              <w:t xml:space="preserve"> </w:t>
            </w:r>
            <w:r w:rsidRPr="00A53E7C">
              <w:rPr>
                <w:rFonts w:ascii="Times New Roman" w:hAnsi="Times New Roman" w:cs="Times New Roman"/>
                <w:sz w:val="24"/>
                <w:szCs w:val="24"/>
              </w:rPr>
              <w:t>,</w:t>
            </w:r>
            <w:proofErr w:type="gramEnd"/>
            <w:r w:rsidRPr="00A53E7C">
              <w:rPr>
                <w:rFonts w:ascii="Times New Roman" w:hAnsi="Times New Roman" w:cs="Times New Roman"/>
                <w:spacing w:val="1"/>
                <w:sz w:val="24"/>
                <w:szCs w:val="24"/>
              </w:rPr>
              <w:t xml:space="preserve"> </w:t>
            </w:r>
            <w:r w:rsidRPr="00A53E7C">
              <w:rPr>
                <w:rFonts w:ascii="Times New Roman" w:hAnsi="Times New Roman" w:cs="Times New Roman"/>
                <w:b/>
                <w:sz w:val="24"/>
                <w:szCs w:val="24"/>
              </w:rPr>
              <w:t>family</w:t>
            </w:r>
            <w:r w:rsidRPr="00A53E7C">
              <w:rPr>
                <w:rFonts w:ascii="Times New Roman" w:hAnsi="Times New Roman" w:cs="Times New Roman"/>
                <w:b/>
                <w:spacing w:val="12"/>
                <w:sz w:val="24"/>
                <w:szCs w:val="24"/>
              </w:rPr>
              <w:t xml:space="preserve"> </w:t>
            </w:r>
            <w:r w:rsidRPr="00A53E7C">
              <w:rPr>
                <w:rFonts w:ascii="Times New Roman" w:hAnsi="Times New Roman" w:cs="Times New Roman"/>
                <w:sz w:val="24"/>
                <w:szCs w:val="24"/>
              </w:rPr>
              <w:t>name</w:t>
            </w:r>
            <w:r w:rsidRPr="00A53E7C">
              <w:rPr>
                <w:rFonts w:ascii="Times New Roman" w:hAnsi="Times New Roman" w:cs="Times New Roman"/>
                <w:spacing w:val="2"/>
                <w:sz w:val="24"/>
                <w:szCs w:val="24"/>
              </w:rPr>
              <w:t xml:space="preserve"> </w:t>
            </w:r>
            <w:proofErr w:type="gramStart"/>
            <w:r w:rsidRPr="00A53E7C">
              <w:rPr>
                <w:rFonts w:ascii="Times New Roman" w:hAnsi="Times New Roman" w:cs="Times New Roman"/>
                <w:sz w:val="24"/>
                <w:szCs w:val="24"/>
              </w:rPr>
              <w:t>In</w:t>
            </w:r>
            <w:proofErr w:type="gramEnd"/>
            <w:r w:rsidRPr="00A53E7C">
              <w:rPr>
                <w:rFonts w:ascii="Times New Roman" w:hAnsi="Times New Roman" w:cs="Times New Roman"/>
                <w:spacing w:val="20"/>
                <w:sz w:val="24"/>
                <w:szCs w:val="24"/>
              </w:rPr>
              <w:t xml:space="preserve"> </w:t>
            </w:r>
            <w:r w:rsidRPr="00A53E7C">
              <w:rPr>
                <w:rFonts w:ascii="Times New Roman" w:hAnsi="Times New Roman" w:cs="Times New Roman"/>
                <w:sz w:val="24"/>
                <w:szCs w:val="24"/>
              </w:rPr>
              <w:t>the</w:t>
            </w:r>
            <w:r w:rsidRPr="00A53E7C">
              <w:rPr>
                <w:rFonts w:ascii="Times New Roman" w:hAnsi="Times New Roman" w:cs="Times New Roman"/>
                <w:spacing w:val="8"/>
                <w:sz w:val="24"/>
                <w:szCs w:val="24"/>
              </w:rPr>
              <w:t xml:space="preserve"> </w:t>
            </w:r>
            <w:proofErr w:type="gramStart"/>
            <w:r w:rsidRPr="00A53E7C">
              <w:rPr>
                <w:rFonts w:ascii="Times New Roman" w:hAnsi="Times New Roman" w:cs="Times New Roman"/>
                <w:sz w:val="24"/>
                <w:szCs w:val="24"/>
              </w:rPr>
              <w:t>beginning</w:t>
            </w:r>
            <w:r w:rsidRPr="00A53E7C">
              <w:rPr>
                <w:rFonts w:ascii="Times New Roman" w:hAnsi="Times New Roman" w:cs="Times New Roman"/>
                <w:spacing w:val="12"/>
                <w:sz w:val="24"/>
                <w:szCs w:val="24"/>
              </w:rPr>
              <w:t xml:space="preserve"> </w:t>
            </w:r>
            <w:r w:rsidRPr="00A53E7C">
              <w:rPr>
                <w:rFonts w:ascii="Times New Roman" w:hAnsi="Times New Roman" w:cs="Times New Roman"/>
                <w:sz w:val="24"/>
                <w:szCs w:val="24"/>
              </w:rPr>
              <w:t>.</w:t>
            </w:r>
            <w:proofErr w:type="gramEnd"/>
          </w:p>
          <w:p w14:paraId="47242B63" w14:textId="77777777" w:rsidR="00BD3F17" w:rsidRPr="00A53E7C" w:rsidRDefault="00BD3F17" w:rsidP="00DC7C06">
            <w:pPr>
              <w:pStyle w:val="TableParagraph"/>
              <w:spacing w:line="189" w:lineRule="exact"/>
              <w:ind w:left="108"/>
              <w:rPr>
                <w:rFonts w:ascii="Times New Roman" w:hAnsi="Times New Roman" w:cs="Times New Roman"/>
                <w:sz w:val="24"/>
                <w:szCs w:val="24"/>
              </w:rPr>
            </w:pPr>
            <w:r w:rsidRPr="00A53E7C">
              <w:rPr>
                <w:rFonts w:ascii="Times New Roman" w:hAnsi="Times New Roman" w:cs="Times New Roman"/>
                <w:sz w:val="24"/>
                <w:szCs w:val="24"/>
              </w:rPr>
              <w:t>‘</w:t>
            </w:r>
            <w:proofErr w:type="spellStart"/>
            <w:r w:rsidRPr="00A53E7C">
              <w:rPr>
                <w:rFonts w:ascii="Times New Roman" w:hAnsi="Times New Roman" w:cs="Times New Roman"/>
                <w:sz w:val="24"/>
                <w:szCs w:val="24"/>
              </w:rPr>
              <w:t>Con.plete</w:t>
            </w:r>
            <w:proofErr w:type="spellEnd"/>
            <w:r w:rsidRPr="00A53E7C">
              <w:rPr>
                <w:rFonts w:ascii="Times New Roman" w:hAnsi="Times New Roman" w:cs="Times New Roman"/>
                <w:spacing w:val="29"/>
                <w:sz w:val="24"/>
                <w:szCs w:val="24"/>
              </w:rPr>
              <w:t xml:space="preserve"> </w:t>
            </w:r>
            <w:r w:rsidRPr="00A53E7C">
              <w:rPr>
                <w:rFonts w:ascii="Times New Roman" w:hAnsi="Times New Roman" w:cs="Times New Roman"/>
                <w:sz w:val="24"/>
                <w:szCs w:val="24"/>
              </w:rPr>
              <w:t>address</w:t>
            </w:r>
            <w:r w:rsidRPr="00A53E7C">
              <w:rPr>
                <w:rFonts w:ascii="Times New Roman" w:hAnsi="Times New Roman" w:cs="Times New Roman"/>
                <w:spacing w:val="22"/>
                <w:sz w:val="24"/>
                <w:szCs w:val="24"/>
              </w:rPr>
              <w:t xml:space="preserve"> </w:t>
            </w:r>
            <w:r w:rsidRPr="00A53E7C">
              <w:rPr>
                <w:rFonts w:ascii="Times New Roman" w:hAnsi="Times New Roman" w:cs="Times New Roman"/>
                <w:sz w:val="24"/>
                <w:szCs w:val="24"/>
              </w:rPr>
              <w:t>of</w:t>
            </w:r>
            <w:r w:rsidRPr="00A53E7C">
              <w:rPr>
                <w:rFonts w:ascii="Times New Roman" w:hAnsi="Times New Roman" w:cs="Times New Roman"/>
                <w:spacing w:val="27"/>
                <w:sz w:val="24"/>
                <w:szCs w:val="24"/>
              </w:rPr>
              <w:t xml:space="preserve"> </w:t>
            </w:r>
            <w:r w:rsidRPr="00A53E7C">
              <w:rPr>
                <w:rFonts w:ascii="Times New Roman" w:hAnsi="Times New Roman" w:cs="Times New Roman"/>
                <w:b/>
                <w:sz w:val="24"/>
                <w:szCs w:val="24"/>
              </w:rPr>
              <w:t>the</w:t>
            </w:r>
            <w:r w:rsidRPr="00A53E7C">
              <w:rPr>
                <w:rFonts w:ascii="Times New Roman" w:hAnsi="Times New Roman" w:cs="Times New Roman"/>
                <w:b/>
                <w:spacing w:val="15"/>
                <w:sz w:val="24"/>
                <w:szCs w:val="24"/>
              </w:rPr>
              <w:t xml:space="preserve"> </w:t>
            </w:r>
            <w:r w:rsidRPr="00A53E7C">
              <w:rPr>
                <w:rFonts w:ascii="Times New Roman" w:hAnsi="Times New Roman" w:cs="Times New Roman"/>
                <w:b/>
                <w:sz w:val="24"/>
                <w:szCs w:val="24"/>
              </w:rPr>
              <w:t>applicant</w:t>
            </w:r>
            <w:r w:rsidRPr="00A53E7C">
              <w:rPr>
                <w:rFonts w:ascii="Times New Roman" w:hAnsi="Times New Roman" w:cs="Times New Roman"/>
                <w:b/>
                <w:spacing w:val="14"/>
                <w:sz w:val="24"/>
                <w:szCs w:val="24"/>
              </w:rPr>
              <w:t xml:space="preserve"> </w:t>
            </w:r>
            <w:r w:rsidRPr="00A53E7C">
              <w:rPr>
                <w:rFonts w:ascii="Times New Roman" w:hAnsi="Times New Roman" w:cs="Times New Roman"/>
                <w:sz w:val="24"/>
                <w:szCs w:val="24"/>
              </w:rPr>
              <w:t>should</w:t>
            </w:r>
            <w:r w:rsidRPr="00A53E7C">
              <w:rPr>
                <w:rFonts w:ascii="Times New Roman" w:hAnsi="Times New Roman" w:cs="Times New Roman"/>
                <w:spacing w:val="-4"/>
                <w:sz w:val="24"/>
                <w:szCs w:val="24"/>
              </w:rPr>
              <w:t xml:space="preserve"> </w:t>
            </w:r>
            <w:r w:rsidRPr="00A53E7C">
              <w:rPr>
                <w:rFonts w:ascii="Times New Roman" w:hAnsi="Times New Roman" w:cs="Times New Roman"/>
                <w:sz w:val="24"/>
                <w:szCs w:val="24"/>
              </w:rPr>
              <w:t>be</w:t>
            </w:r>
            <w:r w:rsidRPr="00A53E7C">
              <w:rPr>
                <w:rFonts w:ascii="Times New Roman" w:hAnsi="Times New Roman" w:cs="Times New Roman"/>
                <w:spacing w:val="19"/>
                <w:sz w:val="24"/>
                <w:szCs w:val="24"/>
              </w:rPr>
              <w:t xml:space="preserve"> </w:t>
            </w:r>
            <w:r w:rsidRPr="00A53E7C">
              <w:rPr>
                <w:rFonts w:ascii="Times New Roman" w:hAnsi="Times New Roman" w:cs="Times New Roman"/>
                <w:sz w:val="24"/>
                <w:szCs w:val="24"/>
              </w:rPr>
              <w:t>given</w:t>
            </w:r>
            <w:r w:rsidRPr="00A53E7C">
              <w:rPr>
                <w:rFonts w:ascii="Times New Roman" w:hAnsi="Times New Roman" w:cs="Times New Roman"/>
                <w:spacing w:val="24"/>
                <w:sz w:val="24"/>
                <w:szCs w:val="24"/>
              </w:rPr>
              <w:t xml:space="preserve"> </w:t>
            </w:r>
            <w:r w:rsidRPr="00A53E7C">
              <w:rPr>
                <w:rFonts w:ascii="Times New Roman" w:hAnsi="Times New Roman" w:cs="Times New Roman"/>
                <w:sz w:val="24"/>
                <w:szCs w:val="24"/>
              </w:rPr>
              <w:t>stating</w:t>
            </w:r>
            <w:r w:rsidRPr="00A53E7C">
              <w:rPr>
                <w:rFonts w:ascii="Times New Roman" w:hAnsi="Times New Roman" w:cs="Times New Roman"/>
                <w:spacing w:val="3"/>
                <w:sz w:val="24"/>
                <w:szCs w:val="24"/>
              </w:rPr>
              <w:t xml:space="preserve"> </w:t>
            </w:r>
            <w:r w:rsidRPr="00A53E7C">
              <w:rPr>
                <w:rFonts w:ascii="Times New Roman" w:hAnsi="Times New Roman" w:cs="Times New Roman"/>
                <w:sz w:val="24"/>
                <w:szCs w:val="24"/>
              </w:rPr>
              <w:t>the</w:t>
            </w:r>
            <w:r w:rsidRPr="00A53E7C">
              <w:rPr>
                <w:rFonts w:ascii="Times New Roman" w:hAnsi="Times New Roman" w:cs="Times New Roman"/>
                <w:spacing w:val="6"/>
                <w:sz w:val="24"/>
                <w:szCs w:val="24"/>
              </w:rPr>
              <w:t xml:space="preserve"> </w:t>
            </w:r>
            <w:r w:rsidRPr="00A53E7C">
              <w:rPr>
                <w:rFonts w:ascii="Times New Roman" w:hAnsi="Times New Roman" w:cs="Times New Roman"/>
                <w:sz w:val="24"/>
                <w:szCs w:val="24"/>
              </w:rPr>
              <w:t>postal</w:t>
            </w:r>
            <w:r w:rsidRPr="00A53E7C">
              <w:rPr>
                <w:rFonts w:ascii="Times New Roman" w:hAnsi="Times New Roman" w:cs="Times New Roman"/>
                <w:spacing w:val="19"/>
                <w:sz w:val="24"/>
                <w:szCs w:val="24"/>
              </w:rPr>
              <w:t xml:space="preserve"> </w:t>
            </w:r>
            <w:r w:rsidRPr="00A53E7C">
              <w:rPr>
                <w:rFonts w:ascii="Times New Roman" w:hAnsi="Times New Roman" w:cs="Times New Roman"/>
                <w:sz w:val="24"/>
                <w:szCs w:val="24"/>
              </w:rPr>
              <w:t>index</w:t>
            </w:r>
            <w:r w:rsidRPr="00A53E7C">
              <w:rPr>
                <w:rFonts w:ascii="Times New Roman" w:hAnsi="Times New Roman" w:cs="Times New Roman"/>
                <w:spacing w:val="24"/>
                <w:sz w:val="24"/>
                <w:szCs w:val="24"/>
              </w:rPr>
              <w:t xml:space="preserve"> </w:t>
            </w:r>
            <w:r w:rsidRPr="00A53E7C">
              <w:rPr>
                <w:rFonts w:ascii="Times New Roman" w:hAnsi="Times New Roman" w:cs="Times New Roman"/>
                <w:sz w:val="24"/>
                <w:szCs w:val="24"/>
              </w:rPr>
              <w:t>no./code,</w:t>
            </w:r>
            <w:r w:rsidRPr="00A53E7C">
              <w:rPr>
                <w:rFonts w:ascii="Times New Roman" w:hAnsi="Times New Roman" w:cs="Times New Roman"/>
                <w:spacing w:val="10"/>
                <w:sz w:val="24"/>
                <w:szCs w:val="24"/>
              </w:rPr>
              <w:t xml:space="preserve"> </w:t>
            </w:r>
            <w:proofErr w:type="spellStart"/>
            <w:r w:rsidRPr="00A53E7C">
              <w:rPr>
                <w:rFonts w:ascii="Times New Roman" w:hAnsi="Times New Roman" w:cs="Times New Roman"/>
                <w:sz w:val="24"/>
                <w:szCs w:val="24"/>
              </w:rPr>
              <w:t>ctate</w:t>
            </w:r>
            <w:proofErr w:type="spellEnd"/>
            <w:r w:rsidRPr="00A53E7C">
              <w:rPr>
                <w:rFonts w:ascii="Times New Roman" w:hAnsi="Times New Roman" w:cs="Times New Roman"/>
                <w:spacing w:val="7"/>
                <w:sz w:val="24"/>
                <w:szCs w:val="24"/>
              </w:rPr>
              <w:t xml:space="preserve"> </w:t>
            </w:r>
            <w:r w:rsidRPr="00A53E7C">
              <w:rPr>
                <w:rFonts w:ascii="Times New Roman" w:hAnsi="Times New Roman" w:cs="Times New Roman"/>
                <w:sz w:val="24"/>
                <w:szCs w:val="24"/>
              </w:rPr>
              <w:t>and</w:t>
            </w:r>
          </w:p>
          <w:p w14:paraId="51A16030" w14:textId="77777777" w:rsidR="00BD3F17" w:rsidRPr="00A53E7C" w:rsidRDefault="00BD3F17" w:rsidP="00DC7C06">
            <w:pPr>
              <w:pStyle w:val="TableParagraph"/>
              <w:spacing w:line="197" w:lineRule="exact"/>
              <w:ind w:left="107"/>
              <w:rPr>
                <w:rFonts w:ascii="Times New Roman" w:hAnsi="Times New Roman" w:cs="Times New Roman"/>
                <w:b/>
                <w:sz w:val="24"/>
                <w:szCs w:val="24"/>
              </w:rPr>
            </w:pPr>
            <w:r w:rsidRPr="00A53E7C">
              <w:rPr>
                <w:rFonts w:ascii="Times New Roman" w:hAnsi="Times New Roman" w:cs="Times New Roman"/>
                <w:b/>
                <w:sz w:val="24"/>
                <w:szCs w:val="24"/>
              </w:rPr>
              <w:t>country.</w:t>
            </w:r>
          </w:p>
          <w:p w14:paraId="36F3E881" w14:textId="77777777" w:rsidR="00BD3F17" w:rsidRDefault="00BD3F17" w:rsidP="00DC7C06">
            <w:pPr>
              <w:pStyle w:val="TableParagraph"/>
              <w:spacing w:line="207" w:lineRule="exact"/>
              <w:ind w:left="108"/>
              <w:rPr>
                <w:sz w:val="18"/>
              </w:rPr>
            </w:pPr>
            <w:r w:rsidRPr="00A53E7C">
              <w:rPr>
                <w:rFonts w:ascii="Times New Roman" w:hAnsi="Times New Roman" w:cs="Times New Roman"/>
                <w:sz w:val="24"/>
                <w:szCs w:val="24"/>
              </w:rPr>
              <w:t>‘</w:t>
            </w:r>
            <w:proofErr w:type="spellStart"/>
            <w:r w:rsidRPr="00A53E7C">
              <w:rPr>
                <w:rFonts w:ascii="Times New Roman" w:hAnsi="Times New Roman" w:cs="Times New Roman"/>
                <w:sz w:val="24"/>
                <w:szCs w:val="24"/>
              </w:rPr>
              <w:t>StriJse</w:t>
            </w:r>
            <w:proofErr w:type="spellEnd"/>
            <w:r w:rsidRPr="00A53E7C">
              <w:rPr>
                <w:rFonts w:ascii="Times New Roman" w:hAnsi="Times New Roman" w:cs="Times New Roman"/>
                <w:spacing w:val="21"/>
                <w:sz w:val="24"/>
                <w:szCs w:val="24"/>
              </w:rPr>
              <w:t xml:space="preserve"> </w:t>
            </w:r>
            <w:r w:rsidRPr="00A53E7C">
              <w:rPr>
                <w:rFonts w:ascii="Times New Roman" w:hAnsi="Times New Roman" w:cs="Times New Roman"/>
                <w:sz w:val="24"/>
                <w:szCs w:val="24"/>
              </w:rPr>
              <w:t>out</w:t>
            </w:r>
            <w:r w:rsidRPr="00A53E7C">
              <w:rPr>
                <w:rFonts w:ascii="Times New Roman" w:hAnsi="Times New Roman" w:cs="Times New Roman"/>
                <w:spacing w:val="9"/>
                <w:sz w:val="24"/>
                <w:szCs w:val="24"/>
              </w:rPr>
              <w:t xml:space="preserve"> </w:t>
            </w:r>
            <w:r w:rsidRPr="00A53E7C">
              <w:rPr>
                <w:rFonts w:ascii="Times New Roman" w:hAnsi="Times New Roman" w:cs="Times New Roman"/>
                <w:sz w:val="24"/>
                <w:szCs w:val="24"/>
              </w:rPr>
              <w:t>the</w:t>
            </w:r>
            <w:r w:rsidRPr="00A53E7C">
              <w:rPr>
                <w:rFonts w:ascii="Times New Roman" w:hAnsi="Times New Roman" w:cs="Times New Roman"/>
                <w:spacing w:val="9"/>
                <w:sz w:val="24"/>
                <w:szCs w:val="24"/>
              </w:rPr>
              <w:t xml:space="preserve"> </w:t>
            </w:r>
            <w:r w:rsidRPr="00A53E7C">
              <w:rPr>
                <w:rFonts w:ascii="Times New Roman" w:hAnsi="Times New Roman" w:cs="Times New Roman"/>
                <w:sz w:val="24"/>
                <w:szCs w:val="24"/>
              </w:rPr>
              <w:t>column</w:t>
            </w:r>
            <w:r w:rsidRPr="00A53E7C">
              <w:rPr>
                <w:rFonts w:ascii="Times New Roman" w:hAnsi="Times New Roman" w:cs="Times New Roman"/>
                <w:spacing w:val="16"/>
                <w:sz w:val="24"/>
                <w:szCs w:val="24"/>
              </w:rPr>
              <w:t xml:space="preserve"> </w:t>
            </w:r>
            <w:r w:rsidRPr="00A53E7C">
              <w:rPr>
                <w:rFonts w:ascii="Times New Roman" w:hAnsi="Times New Roman" w:cs="Times New Roman"/>
                <w:sz w:val="24"/>
                <w:szCs w:val="24"/>
              </w:rPr>
              <w:t>which</w:t>
            </w:r>
            <w:r w:rsidRPr="00A53E7C">
              <w:rPr>
                <w:rFonts w:ascii="Times New Roman" w:hAnsi="Times New Roman" w:cs="Times New Roman"/>
                <w:spacing w:val="-2"/>
                <w:sz w:val="24"/>
                <w:szCs w:val="24"/>
              </w:rPr>
              <w:t xml:space="preserve"> </w:t>
            </w:r>
            <w:r w:rsidRPr="00A53E7C">
              <w:rPr>
                <w:rFonts w:ascii="Times New Roman" w:hAnsi="Times New Roman" w:cs="Times New Roman"/>
                <w:sz w:val="24"/>
                <w:szCs w:val="24"/>
              </w:rPr>
              <w:t>Is/are</w:t>
            </w:r>
            <w:r w:rsidRPr="00A53E7C">
              <w:rPr>
                <w:rFonts w:ascii="Times New Roman" w:hAnsi="Times New Roman" w:cs="Times New Roman"/>
                <w:spacing w:val="79"/>
                <w:sz w:val="24"/>
                <w:szCs w:val="24"/>
              </w:rPr>
              <w:t xml:space="preserve"> </w:t>
            </w:r>
            <w:r w:rsidRPr="00A53E7C">
              <w:rPr>
                <w:rFonts w:ascii="Times New Roman" w:hAnsi="Times New Roman" w:cs="Times New Roman"/>
                <w:sz w:val="24"/>
                <w:szCs w:val="24"/>
              </w:rPr>
              <w:t>not</w:t>
            </w:r>
            <w:r w:rsidRPr="00A53E7C">
              <w:rPr>
                <w:rFonts w:ascii="Times New Roman" w:hAnsi="Times New Roman" w:cs="Times New Roman"/>
                <w:spacing w:val="17"/>
                <w:sz w:val="24"/>
                <w:szCs w:val="24"/>
              </w:rPr>
              <w:t xml:space="preserve"> </w:t>
            </w:r>
            <w:r w:rsidRPr="00A53E7C">
              <w:rPr>
                <w:rFonts w:ascii="Times New Roman" w:hAnsi="Times New Roman" w:cs="Times New Roman"/>
                <w:sz w:val="24"/>
                <w:szCs w:val="24"/>
              </w:rPr>
              <w:t>applicable</w:t>
            </w:r>
          </w:p>
        </w:tc>
      </w:tr>
    </w:tbl>
    <w:p w14:paraId="0CD764AB" w14:textId="77777777" w:rsidR="00BD3F17" w:rsidRDefault="00BD3F17" w:rsidP="00BD3F17"/>
    <w:p w14:paraId="3E3DB47C" w14:textId="77777777" w:rsidR="00E506AB" w:rsidRDefault="00E506AB" w:rsidP="00BD3F17"/>
    <w:p w14:paraId="2118F67C" w14:textId="77777777" w:rsidR="002E54B9" w:rsidRPr="00A53E7C" w:rsidRDefault="002E54B9" w:rsidP="00E3270D">
      <w:pPr>
        <w:rPr>
          <w:rFonts w:ascii="Times New Roman" w:hAnsi="Times New Roman" w:cs="Times New Roman"/>
          <w:sz w:val="24"/>
          <w:szCs w:val="24"/>
          <w:lang w:val="en-IN"/>
        </w:rPr>
      </w:pPr>
    </w:p>
    <w:p w14:paraId="4D6CE1E4" w14:textId="4065EBEF" w:rsidR="00E3270D" w:rsidRPr="00A53E7C" w:rsidRDefault="00E3270D" w:rsidP="00E3270D">
      <w:pPr>
        <w:rPr>
          <w:rFonts w:ascii="Times New Roman" w:hAnsi="Times New Roman" w:cs="Times New Roman"/>
          <w:b/>
          <w:bCs/>
          <w:sz w:val="24"/>
          <w:szCs w:val="24"/>
          <w:lang w:val="en-IN"/>
        </w:rPr>
      </w:pPr>
      <w:r w:rsidRPr="00E3270D">
        <w:rPr>
          <w:rFonts w:ascii="Times New Roman" w:hAnsi="Times New Roman" w:cs="Times New Roman"/>
          <w:b/>
          <w:bCs/>
          <w:sz w:val="24"/>
          <w:szCs w:val="24"/>
          <w:lang w:val="en-IN"/>
        </w:rPr>
        <w:t>BACKGROUND OF THE INVENTION AND PRIOR ART</w:t>
      </w:r>
    </w:p>
    <w:p w14:paraId="1B6F0DF6" w14:textId="7C57BFFA"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br/>
        <w:t>The present invention relates to secure firmware management for Internet of Things (IoT) devices, and more particularly to a lightweight and secure over-the-air (OTA) update mechanism for heterogeneous, resource-constrained embedded devices.</w:t>
      </w:r>
    </w:p>
    <w:p w14:paraId="0E776831" w14:textId="77777777"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t>Conventional OTA systems are primarily designed for comparatively resource-rich devices and enterprise infrastructure. Existing approaches commonly rely on continuous cloud connectivity, heavyweight cryptographic handshakes, and full-package verification workflows that consume significant RAM, CPU cycles, and battery power. Such approaches are unsuitable for low-cost microcontroller-based IoT nodes operating with strict memory and energy constraints.</w:t>
      </w:r>
    </w:p>
    <w:p w14:paraId="15E4E0C4" w14:textId="77777777"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t xml:space="preserve">Prior art solutions in firmware-over-the-air (FOTA) generally disclose secure update delivery, code signing, version checks, and rollback control. However, most known mechanisms perform cryptographic verification early and uniformly, regardless of update eligibility, resulting in avoidable computational overhead. Existing mechanisms also provide limited </w:t>
      </w:r>
      <w:proofErr w:type="spellStart"/>
      <w:r w:rsidRPr="00E3270D">
        <w:rPr>
          <w:rFonts w:ascii="Times New Roman" w:hAnsi="Times New Roman" w:cs="Times New Roman"/>
          <w:sz w:val="24"/>
          <w:szCs w:val="24"/>
          <w:lang w:val="en-IN"/>
        </w:rPr>
        <w:t>behavioral</w:t>
      </w:r>
      <w:proofErr w:type="spellEnd"/>
      <w:r w:rsidRPr="00E3270D">
        <w:rPr>
          <w:rFonts w:ascii="Times New Roman" w:hAnsi="Times New Roman" w:cs="Times New Roman"/>
          <w:sz w:val="24"/>
          <w:szCs w:val="24"/>
          <w:lang w:val="en-IN"/>
        </w:rPr>
        <w:t xml:space="preserve"> monitoring after deployment, thereby offering insufficient protection against repeated malicious update attempts, replay </w:t>
      </w:r>
      <w:proofErr w:type="spellStart"/>
      <w:r w:rsidRPr="00E3270D">
        <w:rPr>
          <w:rFonts w:ascii="Times New Roman" w:hAnsi="Times New Roman" w:cs="Times New Roman"/>
          <w:sz w:val="24"/>
          <w:szCs w:val="24"/>
          <w:lang w:val="en-IN"/>
        </w:rPr>
        <w:t>behavior</w:t>
      </w:r>
      <w:proofErr w:type="spellEnd"/>
      <w:r w:rsidRPr="00E3270D">
        <w:rPr>
          <w:rFonts w:ascii="Times New Roman" w:hAnsi="Times New Roman" w:cs="Times New Roman"/>
          <w:sz w:val="24"/>
          <w:szCs w:val="24"/>
          <w:lang w:val="en-IN"/>
        </w:rPr>
        <w:t>, and denial-by-battery-drain patterns.</w:t>
      </w:r>
    </w:p>
    <w:p w14:paraId="088F8531" w14:textId="77777777"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t>Further, many known OTA frameworks are tailored to homogeneous device fleets and tightly coupled backends, requiring proprietary servers or paid infrastructure for distribution. This creates barriers for scalable deployment across mixed hardware families and geographically distributed field environments.</w:t>
      </w:r>
    </w:p>
    <w:p w14:paraId="04F54EF1" w14:textId="77777777" w:rsidR="00E3270D" w:rsidRPr="00A53E7C"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t xml:space="preserve">Accordingly, there exists a need for a secure, backend-flexible, and lightweight OTA mechanism that first filters updates through low-cost eligibility checks, then performs cryptographic validation only when needed, and continuously monitors post-update </w:t>
      </w:r>
      <w:proofErr w:type="spellStart"/>
      <w:r w:rsidRPr="00E3270D">
        <w:rPr>
          <w:rFonts w:ascii="Times New Roman" w:hAnsi="Times New Roman" w:cs="Times New Roman"/>
          <w:sz w:val="24"/>
          <w:szCs w:val="24"/>
          <w:lang w:val="en-IN"/>
        </w:rPr>
        <w:t>behavior</w:t>
      </w:r>
      <w:proofErr w:type="spellEnd"/>
      <w:r w:rsidRPr="00E3270D">
        <w:rPr>
          <w:rFonts w:ascii="Times New Roman" w:hAnsi="Times New Roman" w:cs="Times New Roman"/>
          <w:sz w:val="24"/>
          <w:szCs w:val="24"/>
          <w:lang w:val="en-IN"/>
        </w:rPr>
        <w:t xml:space="preserve"> to detect anomalies and enforce protective actions.</w:t>
      </w:r>
    </w:p>
    <w:p w14:paraId="1C0EBC3A" w14:textId="77777777" w:rsidR="00E3270D" w:rsidRPr="00E3270D" w:rsidRDefault="00E3270D" w:rsidP="00E3270D">
      <w:pPr>
        <w:rPr>
          <w:rFonts w:ascii="Times New Roman" w:hAnsi="Times New Roman" w:cs="Times New Roman"/>
          <w:sz w:val="24"/>
          <w:szCs w:val="24"/>
          <w:lang w:val="en-IN"/>
        </w:rPr>
      </w:pPr>
    </w:p>
    <w:p w14:paraId="51E2387C" w14:textId="77777777" w:rsidR="00E3270D" w:rsidRPr="00A53E7C" w:rsidRDefault="00E3270D" w:rsidP="00E3270D">
      <w:pPr>
        <w:rPr>
          <w:rFonts w:ascii="Times New Roman" w:hAnsi="Times New Roman" w:cs="Times New Roman"/>
          <w:b/>
          <w:bCs/>
          <w:sz w:val="24"/>
          <w:szCs w:val="24"/>
          <w:lang w:val="en-IN"/>
        </w:rPr>
      </w:pPr>
      <w:r w:rsidRPr="00E3270D">
        <w:rPr>
          <w:rFonts w:ascii="Times New Roman" w:hAnsi="Times New Roman" w:cs="Times New Roman"/>
          <w:b/>
          <w:bCs/>
          <w:sz w:val="24"/>
          <w:szCs w:val="24"/>
          <w:lang w:val="en-IN"/>
        </w:rPr>
        <w:t>OBJECT OF THE INVENTION</w:t>
      </w:r>
    </w:p>
    <w:p w14:paraId="009D981C" w14:textId="77777777" w:rsidR="00E3270D" w:rsidRPr="00E3270D" w:rsidRDefault="00E3270D" w:rsidP="00E3270D">
      <w:pPr>
        <w:rPr>
          <w:rFonts w:ascii="Times New Roman" w:hAnsi="Times New Roman" w:cs="Times New Roman"/>
          <w:sz w:val="24"/>
          <w:szCs w:val="24"/>
          <w:lang w:val="en-IN"/>
        </w:rPr>
      </w:pPr>
    </w:p>
    <w:p w14:paraId="77A93F51" w14:textId="77777777" w:rsidR="00E3270D" w:rsidRPr="00E3270D" w:rsidRDefault="00E3270D" w:rsidP="00E3270D">
      <w:pPr>
        <w:rPr>
          <w:rFonts w:ascii="Times New Roman" w:hAnsi="Times New Roman" w:cs="Times New Roman"/>
          <w:sz w:val="24"/>
          <w:szCs w:val="24"/>
          <w:lang w:val="en-IN"/>
        </w:rPr>
      </w:pPr>
      <w:r w:rsidRPr="00E3270D">
        <w:rPr>
          <w:rFonts w:ascii="Times New Roman" w:hAnsi="Times New Roman" w:cs="Times New Roman"/>
          <w:sz w:val="24"/>
          <w:szCs w:val="24"/>
          <w:lang w:val="en-IN"/>
        </w:rPr>
        <w:t>The principal objects of the present invention are:</w:t>
      </w:r>
    </w:p>
    <w:p w14:paraId="32EEFEFD" w14:textId="77777777" w:rsidR="00E3270D" w:rsidRPr="00E3270D" w:rsidRDefault="00E3270D" w:rsidP="00E3270D">
      <w:pPr>
        <w:numPr>
          <w:ilvl w:val="0"/>
          <w:numId w:val="5"/>
        </w:numPr>
        <w:rPr>
          <w:rFonts w:ascii="Times New Roman" w:hAnsi="Times New Roman" w:cs="Times New Roman"/>
          <w:sz w:val="24"/>
          <w:szCs w:val="24"/>
          <w:lang w:val="en-IN"/>
        </w:rPr>
      </w:pPr>
      <w:r w:rsidRPr="00E3270D">
        <w:rPr>
          <w:rFonts w:ascii="Times New Roman" w:hAnsi="Times New Roman" w:cs="Times New Roman"/>
          <w:sz w:val="24"/>
          <w:szCs w:val="24"/>
          <w:lang w:val="en-IN"/>
        </w:rPr>
        <w:t>To provide a secure OTA firmware update mechanism for heterogeneous, resource-constrained IoT devices.</w:t>
      </w:r>
    </w:p>
    <w:p w14:paraId="15B8ED6E" w14:textId="77777777" w:rsidR="00E3270D" w:rsidRPr="00E3270D" w:rsidRDefault="00E3270D" w:rsidP="00E3270D">
      <w:pPr>
        <w:numPr>
          <w:ilvl w:val="0"/>
          <w:numId w:val="5"/>
        </w:numPr>
        <w:rPr>
          <w:rFonts w:ascii="Times New Roman" w:hAnsi="Times New Roman" w:cs="Times New Roman"/>
          <w:sz w:val="24"/>
          <w:szCs w:val="24"/>
          <w:lang w:val="en-IN"/>
        </w:rPr>
      </w:pPr>
      <w:r w:rsidRPr="00E3270D">
        <w:rPr>
          <w:rFonts w:ascii="Times New Roman" w:hAnsi="Times New Roman" w:cs="Times New Roman"/>
          <w:sz w:val="24"/>
          <w:szCs w:val="24"/>
          <w:lang w:val="en-IN"/>
        </w:rPr>
        <w:t>To reduce computational and memory overhead during update validation by employing tiered verification, where low-cost checks are performed before expensive cryptographic operations.</w:t>
      </w:r>
    </w:p>
    <w:p w14:paraId="72794D4E" w14:textId="77777777" w:rsidR="00E3270D" w:rsidRPr="00E3270D" w:rsidRDefault="00E3270D" w:rsidP="00E3270D">
      <w:pPr>
        <w:numPr>
          <w:ilvl w:val="0"/>
          <w:numId w:val="5"/>
        </w:numPr>
        <w:rPr>
          <w:rFonts w:ascii="Times New Roman" w:hAnsi="Times New Roman" w:cs="Times New Roman"/>
          <w:sz w:val="24"/>
          <w:szCs w:val="24"/>
          <w:lang w:val="en-IN"/>
        </w:rPr>
      </w:pPr>
      <w:r w:rsidRPr="00E3270D">
        <w:rPr>
          <w:rFonts w:ascii="Times New Roman" w:hAnsi="Times New Roman" w:cs="Times New Roman"/>
          <w:sz w:val="24"/>
          <w:szCs w:val="24"/>
          <w:lang w:val="en-IN"/>
        </w:rPr>
        <w:t>To enable OTA distribution through public version-control-based release repositories and equivalent low-cost distribution channels without compromising integrity and authenticity.</w:t>
      </w:r>
    </w:p>
    <w:p w14:paraId="329799F4" w14:textId="77777777" w:rsidR="00E3270D" w:rsidRPr="00E3270D" w:rsidRDefault="00E3270D" w:rsidP="00E3270D">
      <w:pPr>
        <w:numPr>
          <w:ilvl w:val="0"/>
          <w:numId w:val="5"/>
        </w:numPr>
        <w:rPr>
          <w:rFonts w:ascii="Times New Roman" w:hAnsi="Times New Roman" w:cs="Times New Roman"/>
          <w:sz w:val="24"/>
          <w:szCs w:val="24"/>
          <w:lang w:val="en-IN"/>
        </w:rPr>
      </w:pPr>
      <w:r w:rsidRPr="00E3270D">
        <w:rPr>
          <w:rFonts w:ascii="Times New Roman" w:hAnsi="Times New Roman" w:cs="Times New Roman"/>
          <w:sz w:val="24"/>
          <w:szCs w:val="24"/>
          <w:lang w:val="en-IN"/>
        </w:rPr>
        <w:t>To provide semantic version control and anti-rollback protection to prevent downgrade and replay attacks.</w:t>
      </w:r>
    </w:p>
    <w:p w14:paraId="7CF9FFC7" w14:textId="77777777" w:rsidR="00E3270D" w:rsidRPr="00E3270D" w:rsidRDefault="00E3270D" w:rsidP="00E3270D">
      <w:pPr>
        <w:numPr>
          <w:ilvl w:val="0"/>
          <w:numId w:val="5"/>
        </w:numPr>
        <w:rPr>
          <w:rFonts w:ascii="Times New Roman" w:hAnsi="Times New Roman" w:cs="Times New Roman"/>
          <w:sz w:val="24"/>
          <w:szCs w:val="24"/>
          <w:lang w:val="en-IN"/>
        </w:rPr>
      </w:pPr>
      <w:r w:rsidRPr="00E3270D">
        <w:rPr>
          <w:rFonts w:ascii="Times New Roman" w:hAnsi="Times New Roman" w:cs="Times New Roman"/>
          <w:sz w:val="24"/>
          <w:szCs w:val="24"/>
          <w:lang w:val="en-IN"/>
        </w:rPr>
        <w:t xml:space="preserve">To provide an anomaly-scored heartbeat mechanism that continuously evaluates device health and update </w:t>
      </w:r>
      <w:proofErr w:type="spellStart"/>
      <w:r w:rsidRPr="00E3270D">
        <w:rPr>
          <w:rFonts w:ascii="Times New Roman" w:hAnsi="Times New Roman" w:cs="Times New Roman"/>
          <w:sz w:val="24"/>
          <w:szCs w:val="24"/>
          <w:lang w:val="en-IN"/>
        </w:rPr>
        <w:t>behavior</w:t>
      </w:r>
      <w:proofErr w:type="spellEnd"/>
      <w:r w:rsidRPr="00E3270D">
        <w:rPr>
          <w:rFonts w:ascii="Times New Roman" w:hAnsi="Times New Roman" w:cs="Times New Roman"/>
          <w:sz w:val="24"/>
          <w:szCs w:val="24"/>
          <w:lang w:val="en-IN"/>
        </w:rPr>
        <w:t>.</w:t>
      </w:r>
    </w:p>
    <w:p w14:paraId="1DD662D7" w14:textId="77777777" w:rsidR="00E3270D" w:rsidRPr="00E3270D" w:rsidRDefault="00E3270D" w:rsidP="00E3270D">
      <w:pPr>
        <w:numPr>
          <w:ilvl w:val="0"/>
          <w:numId w:val="5"/>
        </w:numPr>
        <w:rPr>
          <w:rFonts w:ascii="Times New Roman" w:hAnsi="Times New Roman" w:cs="Times New Roman"/>
          <w:sz w:val="24"/>
          <w:szCs w:val="24"/>
          <w:lang w:val="en-IN"/>
        </w:rPr>
      </w:pPr>
      <w:r w:rsidRPr="00E3270D">
        <w:rPr>
          <w:rFonts w:ascii="Times New Roman" w:hAnsi="Times New Roman" w:cs="Times New Roman"/>
          <w:sz w:val="24"/>
          <w:szCs w:val="24"/>
          <w:lang w:val="en-IN"/>
        </w:rPr>
        <w:t xml:space="preserve">To trigger automatic self-quarantine and controlled recovery when persistent anomalous </w:t>
      </w:r>
      <w:proofErr w:type="spellStart"/>
      <w:r w:rsidRPr="00E3270D">
        <w:rPr>
          <w:rFonts w:ascii="Times New Roman" w:hAnsi="Times New Roman" w:cs="Times New Roman"/>
          <w:sz w:val="24"/>
          <w:szCs w:val="24"/>
          <w:lang w:val="en-IN"/>
        </w:rPr>
        <w:t>behavior</w:t>
      </w:r>
      <w:proofErr w:type="spellEnd"/>
      <w:r w:rsidRPr="00E3270D">
        <w:rPr>
          <w:rFonts w:ascii="Times New Roman" w:hAnsi="Times New Roman" w:cs="Times New Roman"/>
          <w:sz w:val="24"/>
          <w:szCs w:val="24"/>
          <w:lang w:val="en-IN"/>
        </w:rPr>
        <w:t xml:space="preserve"> is detected.</w:t>
      </w:r>
    </w:p>
    <w:p w14:paraId="2372AA93" w14:textId="394585D0" w:rsidR="00A53E7C" w:rsidRPr="00E3270D" w:rsidRDefault="00E3270D" w:rsidP="00A53E7C">
      <w:pPr>
        <w:numPr>
          <w:ilvl w:val="0"/>
          <w:numId w:val="5"/>
        </w:numPr>
        <w:rPr>
          <w:rFonts w:ascii="Times New Roman" w:hAnsi="Times New Roman" w:cs="Times New Roman"/>
          <w:sz w:val="24"/>
          <w:szCs w:val="24"/>
          <w:lang w:val="en-IN"/>
        </w:rPr>
      </w:pPr>
      <w:r w:rsidRPr="00E3270D">
        <w:rPr>
          <w:rFonts w:ascii="Times New Roman" w:hAnsi="Times New Roman" w:cs="Times New Roman"/>
          <w:sz w:val="24"/>
          <w:szCs w:val="24"/>
          <w:lang w:val="en-IN"/>
        </w:rPr>
        <w:t>To support interoperability across different microcontroller architectures, board profiles, and firmware package formats through a unified manifest-driven approach</w:t>
      </w:r>
    </w:p>
    <w:p w14:paraId="2DA30D58" w14:textId="77777777" w:rsidR="00E3270D" w:rsidRPr="00A53E7C" w:rsidRDefault="00E3270D" w:rsidP="00E3270D">
      <w:pPr>
        <w:rPr>
          <w:rFonts w:ascii="Times New Roman" w:hAnsi="Times New Roman" w:cs="Times New Roman"/>
          <w:b/>
          <w:bCs/>
          <w:sz w:val="24"/>
          <w:szCs w:val="24"/>
          <w:lang w:val="en-IN"/>
        </w:rPr>
      </w:pPr>
      <w:r w:rsidRPr="00E3270D">
        <w:rPr>
          <w:rFonts w:ascii="Times New Roman" w:hAnsi="Times New Roman" w:cs="Times New Roman"/>
          <w:b/>
          <w:bCs/>
          <w:sz w:val="24"/>
          <w:szCs w:val="24"/>
          <w:lang w:val="en-IN"/>
        </w:rPr>
        <w:lastRenderedPageBreak/>
        <w:t>SUMMARY OF THE INVENTION</w:t>
      </w:r>
    </w:p>
    <w:p w14:paraId="7A3F518D" w14:textId="38E11302"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br/>
        <w:t>The invention provides a secure heterogeneous OTA update system and method comprising an update publisher, a release manifest generator, a distribution backend, and an IoT-side OTA client engine.</w:t>
      </w:r>
    </w:p>
    <w:p w14:paraId="6A28905F" w14:textId="77777777"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t>A signed update manifest is generated for each firmware release and includes at least: device class compatibility, hardware profile, semantic version, monotonic anti-rollback counter, firmware digest, signature metadata, and download endpoint references. The OTA client downloads and evaluates this manifest using a Tiered Crypto Verification algorithm.</w:t>
      </w:r>
    </w:p>
    <w:p w14:paraId="313779FC" w14:textId="77777777"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t>In one embodiment, verification is performed in sequential tiers:</w:t>
      </w:r>
    </w:p>
    <w:p w14:paraId="384F7A7C" w14:textId="77777777" w:rsidR="00E3270D" w:rsidRPr="00E3270D" w:rsidRDefault="00E3270D" w:rsidP="00E3270D">
      <w:pPr>
        <w:numPr>
          <w:ilvl w:val="0"/>
          <w:numId w:val="6"/>
        </w:numPr>
        <w:rPr>
          <w:rFonts w:ascii="Times New Roman" w:hAnsi="Times New Roman" w:cs="Times New Roman"/>
          <w:sz w:val="24"/>
          <w:szCs w:val="24"/>
          <w:lang w:val="en-IN"/>
        </w:rPr>
      </w:pPr>
      <w:r w:rsidRPr="00E3270D">
        <w:rPr>
          <w:rFonts w:ascii="Times New Roman" w:hAnsi="Times New Roman" w:cs="Times New Roman"/>
          <w:sz w:val="24"/>
          <w:szCs w:val="24"/>
          <w:lang w:val="en-IN"/>
        </w:rPr>
        <w:t>Metadata and compatibility validation, including manifest schema, target-device match, and semantic version policy.</w:t>
      </w:r>
    </w:p>
    <w:p w14:paraId="5C1ABAE4" w14:textId="77777777" w:rsidR="00E3270D" w:rsidRPr="00E3270D" w:rsidRDefault="00E3270D" w:rsidP="00E3270D">
      <w:pPr>
        <w:numPr>
          <w:ilvl w:val="0"/>
          <w:numId w:val="6"/>
        </w:numPr>
        <w:rPr>
          <w:rFonts w:ascii="Times New Roman" w:hAnsi="Times New Roman" w:cs="Times New Roman"/>
          <w:sz w:val="24"/>
          <w:szCs w:val="24"/>
          <w:lang w:val="en-IN"/>
        </w:rPr>
      </w:pPr>
      <w:r w:rsidRPr="00E3270D">
        <w:rPr>
          <w:rFonts w:ascii="Times New Roman" w:hAnsi="Times New Roman" w:cs="Times New Roman"/>
          <w:sz w:val="24"/>
          <w:szCs w:val="24"/>
          <w:lang w:val="en-IN"/>
        </w:rPr>
        <w:t>Eligibility and anti-rollback checks, including monotonic counter comparison and policy checks.</w:t>
      </w:r>
    </w:p>
    <w:p w14:paraId="0880A07D" w14:textId="77777777" w:rsidR="00E3270D" w:rsidRPr="00E3270D" w:rsidRDefault="00E3270D" w:rsidP="00E3270D">
      <w:pPr>
        <w:numPr>
          <w:ilvl w:val="0"/>
          <w:numId w:val="6"/>
        </w:numPr>
        <w:rPr>
          <w:rFonts w:ascii="Times New Roman" w:hAnsi="Times New Roman" w:cs="Times New Roman"/>
          <w:sz w:val="24"/>
          <w:szCs w:val="24"/>
          <w:lang w:val="en-IN"/>
        </w:rPr>
      </w:pPr>
      <w:r w:rsidRPr="00E3270D">
        <w:rPr>
          <w:rFonts w:ascii="Times New Roman" w:hAnsi="Times New Roman" w:cs="Times New Roman"/>
          <w:sz w:val="24"/>
          <w:szCs w:val="24"/>
          <w:lang w:val="en-IN"/>
        </w:rPr>
        <w:t>Incremental integrity validation of firmware payload using chunked digest verification.</w:t>
      </w:r>
    </w:p>
    <w:p w14:paraId="49997EDA" w14:textId="77777777" w:rsidR="00E3270D" w:rsidRPr="00E3270D" w:rsidRDefault="00E3270D" w:rsidP="00E3270D">
      <w:pPr>
        <w:numPr>
          <w:ilvl w:val="0"/>
          <w:numId w:val="6"/>
        </w:numPr>
        <w:rPr>
          <w:rFonts w:ascii="Times New Roman" w:hAnsi="Times New Roman" w:cs="Times New Roman"/>
          <w:sz w:val="24"/>
          <w:szCs w:val="24"/>
          <w:lang w:val="en-IN"/>
        </w:rPr>
      </w:pPr>
      <w:r w:rsidRPr="00E3270D">
        <w:rPr>
          <w:rFonts w:ascii="Times New Roman" w:hAnsi="Times New Roman" w:cs="Times New Roman"/>
          <w:sz w:val="24"/>
          <w:szCs w:val="24"/>
          <w:lang w:val="en-IN"/>
        </w:rPr>
        <w:t>Signature authenticity verification using device-trusted public keys.</w:t>
      </w:r>
    </w:p>
    <w:p w14:paraId="1B5A6CD6" w14:textId="77777777"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t>If a lower tier fails, higher-tier cryptographic operations are skipped, reducing resource consumption and attack surface.</w:t>
      </w:r>
    </w:p>
    <w:p w14:paraId="770E14C5" w14:textId="77777777"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t xml:space="preserve">The invention further implements an Anomaly-Scored Heartbeat mechanism in which runtime events and update-related deviations are converted into weighted penalties applied to a dynamic health score. If the score falls below defined thresholds, the device enters a self-quarantine mode restricting update </w:t>
      </w:r>
      <w:proofErr w:type="spellStart"/>
      <w:r w:rsidRPr="00E3270D">
        <w:rPr>
          <w:rFonts w:ascii="Times New Roman" w:hAnsi="Times New Roman" w:cs="Times New Roman"/>
          <w:sz w:val="24"/>
          <w:szCs w:val="24"/>
          <w:lang w:val="en-IN"/>
        </w:rPr>
        <w:t>behavior</w:t>
      </w:r>
      <w:proofErr w:type="spellEnd"/>
      <w:r w:rsidRPr="00E3270D">
        <w:rPr>
          <w:rFonts w:ascii="Times New Roman" w:hAnsi="Times New Roman" w:cs="Times New Roman"/>
          <w:sz w:val="24"/>
          <w:szCs w:val="24"/>
          <w:lang w:val="en-IN"/>
        </w:rPr>
        <w:t>, network actions, and high-risk operations until a trusted recovery condition is met.</w:t>
      </w:r>
    </w:p>
    <w:p w14:paraId="723FD142" w14:textId="77777777"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t>The invention therefore achieves secure, low-cost, and scalable OTA updates with improved resilience against replay, downgrade, malformed manifest, and persistence-based attack vectors.</w:t>
      </w:r>
    </w:p>
    <w:p w14:paraId="154BCF62" w14:textId="77777777" w:rsidR="00E3270D" w:rsidRPr="00E3270D" w:rsidRDefault="00E3270D" w:rsidP="00E3270D">
      <w:pPr>
        <w:rPr>
          <w:rFonts w:ascii="Times New Roman" w:hAnsi="Times New Roman" w:cs="Times New Roman"/>
          <w:sz w:val="24"/>
          <w:szCs w:val="24"/>
          <w:lang w:val="en-IN"/>
        </w:rPr>
      </w:pPr>
      <w:r w:rsidRPr="00E3270D">
        <w:rPr>
          <w:rFonts w:ascii="Times New Roman" w:hAnsi="Times New Roman" w:cs="Times New Roman"/>
          <w:sz w:val="24"/>
          <w:szCs w:val="24"/>
          <w:lang w:val="en-IN"/>
        </w:rPr>
        <w:t>BRIEF DESCRIPTION OF THE DRAWINGS</w:t>
      </w:r>
      <w:r w:rsidRPr="00E3270D">
        <w:rPr>
          <w:rFonts w:ascii="Times New Roman" w:hAnsi="Times New Roman" w:cs="Times New Roman"/>
          <w:sz w:val="24"/>
          <w:szCs w:val="24"/>
          <w:lang w:val="en-IN"/>
        </w:rPr>
        <w:br/>
        <w:t>FIG. 1 illustrates the overall architecture of the secure heterogeneous OTA update system, including publisher, release backend, gateway/cache, and IoT device client.</w:t>
      </w:r>
      <w:r w:rsidRPr="00E3270D">
        <w:rPr>
          <w:rFonts w:ascii="Times New Roman" w:hAnsi="Times New Roman" w:cs="Times New Roman"/>
          <w:sz w:val="24"/>
          <w:szCs w:val="24"/>
          <w:lang w:val="en-IN"/>
        </w:rPr>
        <w:br/>
        <w:t>FIG. 2 illustrates the end-to-end OTA workflow from firmware release publication to staged installation and activation on the device.</w:t>
      </w:r>
      <w:r w:rsidRPr="00E3270D">
        <w:rPr>
          <w:rFonts w:ascii="Times New Roman" w:hAnsi="Times New Roman" w:cs="Times New Roman"/>
          <w:sz w:val="24"/>
          <w:szCs w:val="24"/>
          <w:lang w:val="en-IN"/>
        </w:rPr>
        <w:br/>
        <w:t>FIG. 3 illustrates the Tiered Crypto Verification flow, including metadata checks, version and anti-rollback checks, digest verification, and signature validation.</w:t>
      </w:r>
      <w:r w:rsidRPr="00E3270D">
        <w:rPr>
          <w:rFonts w:ascii="Times New Roman" w:hAnsi="Times New Roman" w:cs="Times New Roman"/>
          <w:sz w:val="24"/>
          <w:szCs w:val="24"/>
          <w:lang w:val="en-IN"/>
        </w:rPr>
        <w:br/>
        <w:t>FIG. 4 illustrates the structure of the signed update manifest and compatibility fields for heterogeneous targets.</w:t>
      </w:r>
      <w:r w:rsidRPr="00E3270D">
        <w:rPr>
          <w:rFonts w:ascii="Times New Roman" w:hAnsi="Times New Roman" w:cs="Times New Roman"/>
          <w:sz w:val="24"/>
          <w:szCs w:val="24"/>
          <w:lang w:val="en-IN"/>
        </w:rPr>
        <w:br/>
        <w:t>FIG. 5 illustrates the Anomaly-Scored Heartbeat model, score update logic, threshold evaluation, and quarantine trigger.</w:t>
      </w:r>
      <w:r w:rsidRPr="00E3270D">
        <w:rPr>
          <w:rFonts w:ascii="Times New Roman" w:hAnsi="Times New Roman" w:cs="Times New Roman"/>
          <w:sz w:val="24"/>
          <w:szCs w:val="24"/>
          <w:lang w:val="en-IN"/>
        </w:rPr>
        <w:br/>
        <w:t>FIG. 6 illustrates the quarantine and trusted recovery sequence after repeated anomalous events.</w:t>
      </w:r>
    </w:p>
    <w:p w14:paraId="185FA690" w14:textId="77777777" w:rsidR="00E3270D" w:rsidRPr="00E3270D" w:rsidRDefault="00E3270D" w:rsidP="00E3270D">
      <w:pPr>
        <w:rPr>
          <w:rFonts w:ascii="Times New Roman" w:hAnsi="Times New Roman" w:cs="Times New Roman"/>
          <w:sz w:val="24"/>
          <w:szCs w:val="24"/>
          <w:lang w:val="en-IN"/>
        </w:rPr>
      </w:pPr>
      <w:r w:rsidRPr="00E3270D">
        <w:rPr>
          <w:rFonts w:ascii="Times New Roman" w:hAnsi="Times New Roman" w:cs="Times New Roman"/>
          <w:sz w:val="24"/>
          <w:szCs w:val="24"/>
          <w:lang w:val="en-IN"/>
        </w:rPr>
        <w:t>DETAILED DESCRIPTION</w:t>
      </w:r>
      <w:r w:rsidRPr="00E3270D">
        <w:rPr>
          <w:rFonts w:ascii="Times New Roman" w:hAnsi="Times New Roman" w:cs="Times New Roman"/>
          <w:sz w:val="24"/>
          <w:szCs w:val="24"/>
          <w:lang w:val="en-IN"/>
        </w:rPr>
        <w:br/>
        <w:t>The invention will now be described with reference to preferred embodiments. The description is illustrative and not limiting.</w:t>
      </w:r>
    </w:p>
    <w:p w14:paraId="2885B27D"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System Components</w:t>
      </w:r>
      <w:r w:rsidRPr="00E3270D">
        <w:rPr>
          <w:rFonts w:ascii="Times New Roman" w:hAnsi="Times New Roman" w:cs="Times New Roman"/>
          <w:sz w:val="24"/>
          <w:szCs w:val="24"/>
          <w:lang w:val="en-IN"/>
        </w:rPr>
        <w:br/>
        <w:t>The system includes:</w:t>
      </w:r>
    </w:p>
    <w:p w14:paraId="2C1D2686"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An update publisher module configured to build firmware binaries for multiple target device classes.</w:t>
      </w:r>
    </w:p>
    <w:p w14:paraId="755BB699"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A manifest generator module configured to produce a signed manifest containing compatibility and security metadata.</w:t>
      </w:r>
    </w:p>
    <w:p w14:paraId="5A78F634"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A distribution backend comprising a public release repository or equivalent content hosting endpoint from which manifest and firmware assets are fetched.</w:t>
      </w:r>
    </w:p>
    <w:p w14:paraId="6D8A1502"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An OTA client module on each IoT device, including downloader, validator, installer, rollback manager, and heartbeat scorer.</w:t>
      </w:r>
    </w:p>
    <w:p w14:paraId="6554F20C"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In certain embodiments, an optional edge gateway/cache that locally mirrors approved releases to reduce bandwidth and latency.</w:t>
      </w:r>
    </w:p>
    <w:p w14:paraId="06D6AE2C"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Manifest-Driven Heterogeneous Targeting</w:t>
      </w:r>
      <w:r w:rsidRPr="00E3270D">
        <w:rPr>
          <w:rFonts w:ascii="Times New Roman" w:hAnsi="Times New Roman" w:cs="Times New Roman"/>
          <w:sz w:val="24"/>
          <w:szCs w:val="24"/>
          <w:lang w:val="en-IN"/>
        </w:rPr>
        <w:br/>
        <w:t xml:space="preserve">Each release includes a machine-readable manifest with fields such as release identifier, </w:t>
      </w:r>
      <w:r w:rsidRPr="00E3270D">
        <w:rPr>
          <w:rFonts w:ascii="Times New Roman" w:hAnsi="Times New Roman" w:cs="Times New Roman"/>
          <w:sz w:val="24"/>
          <w:szCs w:val="24"/>
          <w:lang w:val="en-IN"/>
        </w:rPr>
        <w:lastRenderedPageBreak/>
        <w:t>target architecture, board profile, firmware channel, semantic version, monotonic counter, hash algorithm identifier, payload digest, signature, and key identifier. The client validates device-target compatibility before initiating payload download, thereby avoiding unnecessary transfer and compute.</w:t>
      </w:r>
    </w:p>
    <w:p w14:paraId="74E49277"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Tiered Crypto Verification</w:t>
      </w:r>
      <w:r w:rsidRPr="00E3270D">
        <w:rPr>
          <w:rFonts w:ascii="Times New Roman" w:hAnsi="Times New Roman" w:cs="Times New Roman"/>
          <w:sz w:val="24"/>
          <w:szCs w:val="24"/>
          <w:lang w:val="en-IN"/>
        </w:rPr>
        <w:br/>
        <w:t>The OTA client performs verification in strict sequence:</w:t>
      </w:r>
    </w:p>
    <w:p w14:paraId="7FD3E02E"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Tier 1: Lightweight pre-checks</w:t>
      </w:r>
      <w:r w:rsidRPr="00E3270D">
        <w:rPr>
          <w:rFonts w:ascii="Times New Roman" w:hAnsi="Times New Roman" w:cs="Times New Roman"/>
          <w:sz w:val="24"/>
          <w:szCs w:val="24"/>
          <w:lang w:val="en-IN"/>
        </w:rPr>
        <w:br/>
        <w:t>Checks manifest syntax, mandatory fields, compatibility map, semantic version policy, and update channel authorization.</w:t>
      </w:r>
    </w:p>
    <w:p w14:paraId="7E4C35C6"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Tier 2: Security eligibility checks</w:t>
      </w:r>
      <w:r w:rsidRPr="00E3270D">
        <w:rPr>
          <w:rFonts w:ascii="Times New Roman" w:hAnsi="Times New Roman" w:cs="Times New Roman"/>
          <w:sz w:val="24"/>
          <w:szCs w:val="24"/>
          <w:lang w:val="en-IN"/>
        </w:rPr>
        <w:br/>
      </w:r>
      <w:proofErr w:type="spellStart"/>
      <w:r w:rsidRPr="00E3270D">
        <w:rPr>
          <w:rFonts w:ascii="Times New Roman" w:hAnsi="Times New Roman" w:cs="Times New Roman"/>
          <w:sz w:val="24"/>
          <w:szCs w:val="24"/>
          <w:lang w:val="en-IN"/>
        </w:rPr>
        <w:t>Checks</w:t>
      </w:r>
      <w:proofErr w:type="spellEnd"/>
      <w:r w:rsidRPr="00E3270D">
        <w:rPr>
          <w:rFonts w:ascii="Times New Roman" w:hAnsi="Times New Roman" w:cs="Times New Roman"/>
          <w:sz w:val="24"/>
          <w:szCs w:val="24"/>
          <w:lang w:val="en-IN"/>
        </w:rPr>
        <w:t xml:space="preserve"> anti-rollback counter and release freshness policy. If the counter is not greater than locally stored trusted value, update is rejected.</w:t>
      </w:r>
    </w:p>
    <w:p w14:paraId="4CB7F0E1"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Tier 3: Incremental integrity checks</w:t>
      </w:r>
      <w:r w:rsidRPr="00E3270D">
        <w:rPr>
          <w:rFonts w:ascii="Times New Roman" w:hAnsi="Times New Roman" w:cs="Times New Roman"/>
          <w:sz w:val="24"/>
          <w:szCs w:val="24"/>
          <w:lang w:val="en-IN"/>
        </w:rPr>
        <w:br/>
        <w:t>Downloads firmware in bounded-size chunks and computes rolling digest. Digest mismatch immediately aborts process and marks event.</w:t>
      </w:r>
    </w:p>
    <w:p w14:paraId="47A0BCA2" w14:textId="77777777" w:rsidR="00E3270D" w:rsidRPr="00E3270D" w:rsidRDefault="00E3270D" w:rsidP="00E3270D">
      <w:pPr>
        <w:numPr>
          <w:ilvl w:val="0"/>
          <w:numId w:val="7"/>
        </w:numPr>
        <w:rPr>
          <w:rFonts w:ascii="Times New Roman" w:hAnsi="Times New Roman" w:cs="Times New Roman"/>
          <w:sz w:val="24"/>
          <w:szCs w:val="24"/>
          <w:lang w:val="en-IN"/>
        </w:rPr>
      </w:pPr>
      <w:r w:rsidRPr="00E3270D">
        <w:rPr>
          <w:rFonts w:ascii="Times New Roman" w:hAnsi="Times New Roman" w:cs="Times New Roman"/>
          <w:sz w:val="24"/>
          <w:szCs w:val="24"/>
          <w:lang w:val="en-IN"/>
        </w:rPr>
        <w:t>Tier 4: Authenticity checks</w:t>
      </w:r>
      <w:r w:rsidRPr="00E3270D">
        <w:rPr>
          <w:rFonts w:ascii="Times New Roman" w:hAnsi="Times New Roman" w:cs="Times New Roman"/>
          <w:sz w:val="24"/>
          <w:szCs w:val="24"/>
          <w:lang w:val="en-IN"/>
        </w:rPr>
        <w:br/>
        <w:t>Performs digital signature verification against trusted public keys stored in secure configuration.</w:t>
      </w:r>
    </w:p>
    <w:p w14:paraId="7C7164F8" w14:textId="77777777" w:rsidR="00E3270D" w:rsidRPr="00E3270D" w:rsidRDefault="00E3270D" w:rsidP="00E3270D">
      <w:pPr>
        <w:rPr>
          <w:rFonts w:ascii="Times New Roman" w:hAnsi="Times New Roman" w:cs="Times New Roman"/>
          <w:sz w:val="24"/>
          <w:szCs w:val="24"/>
          <w:lang w:val="en-IN"/>
        </w:rPr>
      </w:pPr>
      <w:r w:rsidRPr="00E3270D">
        <w:rPr>
          <w:rFonts w:ascii="Times New Roman" w:hAnsi="Times New Roman" w:cs="Times New Roman"/>
          <w:sz w:val="24"/>
          <w:szCs w:val="24"/>
          <w:lang w:val="en-IN"/>
        </w:rPr>
        <w:t>Only if all tiers pass, the firmware is marked installable.</w:t>
      </w:r>
    </w:p>
    <w:p w14:paraId="253B814C" w14:textId="77777777" w:rsidR="00E3270D" w:rsidRPr="00E3270D" w:rsidRDefault="00E3270D" w:rsidP="00E3270D">
      <w:pPr>
        <w:numPr>
          <w:ilvl w:val="0"/>
          <w:numId w:val="8"/>
        </w:numPr>
        <w:rPr>
          <w:rFonts w:ascii="Times New Roman" w:hAnsi="Times New Roman" w:cs="Times New Roman"/>
          <w:sz w:val="24"/>
          <w:szCs w:val="24"/>
          <w:lang w:val="en-IN"/>
        </w:rPr>
      </w:pPr>
      <w:r w:rsidRPr="00E3270D">
        <w:rPr>
          <w:rFonts w:ascii="Times New Roman" w:hAnsi="Times New Roman" w:cs="Times New Roman"/>
          <w:sz w:val="24"/>
          <w:szCs w:val="24"/>
          <w:lang w:val="en-IN"/>
        </w:rPr>
        <w:t>Resource-Aware Installation and Failsafe</w:t>
      </w:r>
      <w:r w:rsidRPr="00E3270D">
        <w:rPr>
          <w:rFonts w:ascii="Times New Roman" w:hAnsi="Times New Roman" w:cs="Times New Roman"/>
          <w:sz w:val="24"/>
          <w:szCs w:val="24"/>
          <w:lang w:val="en-IN"/>
        </w:rPr>
        <w:br/>
        <w:t>The client writes validated firmware to an inactive partition or staging slot. On reboot, a controlled swap/boot trial occurs. Successful boot confirmation updates trusted version and counter state. Failed boot causes automatic rollback to previous stable image.</w:t>
      </w:r>
    </w:p>
    <w:p w14:paraId="76DBF62E" w14:textId="77777777" w:rsidR="00E3270D" w:rsidRPr="00E3270D" w:rsidRDefault="00E3270D" w:rsidP="00C459A2">
      <w:pPr>
        <w:numPr>
          <w:ilvl w:val="0"/>
          <w:numId w:val="8"/>
        </w:numPr>
        <w:rPr>
          <w:rFonts w:ascii="Times New Roman" w:hAnsi="Times New Roman" w:cs="Times New Roman"/>
          <w:sz w:val="24"/>
          <w:szCs w:val="24"/>
          <w:lang w:val="en-IN"/>
        </w:rPr>
      </w:pPr>
      <w:r w:rsidRPr="00E3270D">
        <w:rPr>
          <w:rFonts w:ascii="Times New Roman" w:hAnsi="Times New Roman" w:cs="Times New Roman"/>
          <w:sz w:val="24"/>
          <w:szCs w:val="24"/>
          <w:lang w:val="en-IN"/>
        </w:rPr>
        <w:t>Anomaly-Scored Heartbeat and Self-Quarantine</w:t>
      </w:r>
      <w:r w:rsidRPr="00E3270D">
        <w:rPr>
          <w:rFonts w:ascii="Times New Roman" w:hAnsi="Times New Roman" w:cs="Times New Roman"/>
          <w:sz w:val="24"/>
          <w:szCs w:val="24"/>
          <w:lang w:val="en-IN"/>
        </w:rPr>
        <w:br/>
        <w:t>The device periodically transmits a heartbeat containing operational metrics and update-state indicators. A dynamic health score H is maintained in bounded form:</w:t>
      </w:r>
    </w:p>
    <w:p w14:paraId="6F803E0A" w14:textId="0FC01A50" w:rsidR="00E3270D" w:rsidRPr="00E3270D" w:rsidRDefault="00C459A2" w:rsidP="00C459A2">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3270D" w:rsidRPr="00E3270D">
        <w:rPr>
          <w:rFonts w:ascii="Times New Roman" w:hAnsi="Times New Roman" w:cs="Times New Roman"/>
          <w:sz w:val="24"/>
          <w:szCs w:val="24"/>
          <w:lang w:val="en-IN"/>
        </w:rPr>
        <w:t>H(t) = clamp(H(t-1) + R - summation of weighted anomalies, 0, 100)</w:t>
      </w:r>
    </w:p>
    <w:p w14:paraId="25D9053D" w14:textId="77777777" w:rsidR="00E3270D" w:rsidRPr="00E3270D" w:rsidRDefault="00E3270D" w:rsidP="00E3270D">
      <w:pPr>
        <w:rPr>
          <w:rFonts w:ascii="Times New Roman" w:hAnsi="Times New Roman" w:cs="Times New Roman"/>
          <w:sz w:val="24"/>
          <w:szCs w:val="24"/>
          <w:lang w:val="en-IN"/>
        </w:rPr>
      </w:pPr>
      <w:r w:rsidRPr="00E3270D">
        <w:rPr>
          <w:rFonts w:ascii="Times New Roman" w:hAnsi="Times New Roman" w:cs="Times New Roman"/>
          <w:sz w:val="24"/>
          <w:szCs w:val="24"/>
          <w:lang w:val="en-IN"/>
        </w:rPr>
        <w:t>where:</w:t>
      </w:r>
    </w:p>
    <w:p w14:paraId="11AAB587" w14:textId="77777777" w:rsidR="00E3270D" w:rsidRPr="00E3270D" w:rsidRDefault="00E3270D" w:rsidP="00E3270D">
      <w:pPr>
        <w:numPr>
          <w:ilvl w:val="0"/>
          <w:numId w:val="9"/>
        </w:numPr>
        <w:rPr>
          <w:rFonts w:ascii="Times New Roman" w:hAnsi="Times New Roman" w:cs="Times New Roman"/>
          <w:sz w:val="24"/>
          <w:szCs w:val="24"/>
          <w:lang w:val="en-IN"/>
        </w:rPr>
      </w:pPr>
      <w:r w:rsidRPr="00E3270D">
        <w:rPr>
          <w:rFonts w:ascii="Times New Roman" w:hAnsi="Times New Roman" w:cs="Times New Roman"/>
          <w:sz w:val="24"/>
          <w:szCs w:val="24"/>
          <w:lang w:val="en-IN"/>
        </w:rPr>
        <w:t>R is nominal recovery increment under stable operation.</w:t>
      </w:r>
    </w:p>
    <w:p w14:paraId="5D02B0A4" w14:textId="77777777" w:rsidR="00E3270D" w:rsidRPr="00E3270D" w:rsidRDefault="00E3270D" w:rsidP="00E3270D">
      <w:pPr>
        <w:numPr>
          <w:ilvl w:val="0"/>
          <w:numId w:val="9"/>
        </w:numPr>
        <w:rPr>
          <w:rFonts w:ascii="Times New Roman" w:hAnsi="Times New Roman" w:cs="Times New Roman"/>
          <w:sz w:val="24"/>
          <w:szCs w:val="24"/>
          <w:lang w:val="en-IN"/>
        </w:rPr>
      </w:pPr>
      <w:r w:rsidRPr="00E3270D">
        <w:rPr>
          <w:rFonts w:ascii="Times New Roman" w:hAnsi="Times New Roman" w:cs="Times New Roman"/>
          <w:sz w:val="24"/>
          <w:szCs w:val="24"/>
          <w:lang w:val="en-IN"/>
        </w:rPr>
        <w:t>Weighted anomalies include repeated failed signature checks, repeated rollback events, malformed manifest detection, abnormal update frequency, and policy violations.</w:t>
      </w:r>
    </w:p>
    <w:p w14:paraId="4B3F710C" w14:textId="77777777" w:rsidR="00E3270D" w:rsidRPr="00E3270D" w:rsidRDefault="00E3270D" w:rsidP="00E3270D">
      <w:pPr>
        <w:numPr>
          <w:ilvl w:val="0"/>
          <w:numId w:val="9"/>
        </w:numPr>
        <w:rPr>
          <w:rFonts w:ascii="Times New Roman" w:hAnsi="Times New Roman" w:cs="Times New Roman"/>
          <w:sz w:val="24"/>
          <w:szCs w:val="24"/>
          <w:lang w:val="en-IN"/>
        </w:rPr>
      </w:pPr>
      <w:r w:rsidRPr="00E3270D">
        <w:rPr>
          <w:rFonts w:ascii="Times New Roman" w:hAnsi="Times New Roman" w:cs="Times New Roman"/>
          <w:sz w:val="24"/>
          <w:szCs w:val="24"/>
          <w:lang w:val="en-IN"/>
        </w:rPr>
        <w:t>clamp limits score between 0 and 100.</w:t>
      </w:r>
    </w:p>
    <w:p w14:paraId="5BE0C1A8" w14:textId="77777777" w:rsidR="00E3270D" w:rsidRPr="00E3270D" w:rsidRDefault="00E3270D" w:rsidP="00E3270D">
      <w:pPr>
        <w:rPr>
          <w:rFonts w:ascii="Times New Roman" w:hAnsi="Times New Roman" w:cs="Times New Roman"/>
          <w:sz w:val="24"/>
          <w:szCs w:val="24"/>
          <w:lang w:val="en-IN"/>
        </w:rPr>
      </w:pPr>
      <w:r w:rsidRPr="00E3270D">
        <w:rPr>
          <w:rFonts w:ascii="Times New Roman" w:hAnsi="Times New Roman" w:cs="Times New Roman"/>
          <w:sz w:val="24"/>
          <w:szCs w:val="24"/>
          <w:lang w:val="en-IN"/>
        </w:rPr>
        <w:t xml:space="preserve">If H(t) falls below threshold </w:t>
      </w:r>
      <w:proofErr w:type="spellStart"/>
      <w:r w:rsidRPr="00E3270D">
        <w:rPr>
          <w:rFonts w:ascii="Times New Roman" w:hAnsi="Times New Roman" w:cs="Times New Roman"/>
          <w:sz w:val="24"/>
          <w:szCs w:val="24"/>
          <w:lang w:val="en-IN"/>
        </w:rPr>
        <w:t>Tq</w:t>
      </w:r>
      <w:proofErr w:type="spellEnd"/>
      <w:r w:rsidRPr="00E3270D">
        <w:rPr>
          <w:rFonts w:ascii="Times New Roman" w:hAnsi="Times New Roman" w:cs="Times New Roman"/>
          <w:sz w:val="24"/>
          <w:szCs w:val="24"/>
          <w:lang w:val="en-IN"/>
        </w:rPr>
        <w:t>, device enters self-quarantine, wherein:</w:t>
      </w:r>
    </w:p>
    <w:p w14:paraId="5872443D" w14:textId="77777777" w:rsidR="00E3270D" w:rsidRPr="00E3270D" w:rsidRDefault="00E3270D" w:rsidP="00E3270D">
      <w:pPr>
        <w:numPr>
          <w:ilvl w:val="0"/>
          <w:numId w:val="10"/>
        </w:numPr>
        <w:rPr>
          <w:rFonts w:ascii="Times New Roman" w:hAnsi="Times New Roman" w:cs="Times New Roman"/>
          <w:sz w:val="24"/>
          <w:szCs w:val="24"/>
          <w:lang w:val="en-IN"/>
        </w:rPr>
      </w:pPr>
      <w:r w:rsidRPr="00E3270D">
        <w:rPr>
          <w:rFonts w:ascii="Times New Roman" w:hAnsi="Times New Roman" w:cs="Times New Roman"/>
          <w:sz w:val="24"/>
          <w:szCs w:val="24"/>
          <w:lang w:val="en-IN"/>
        </w:rPr>
        <w:t>New updates are restricted to trusted recovery channel only.</w:t>
      </w:r>
    </w:p>
    <w:p w14:paraId="32B0BBD1" w14:textId="77777777" w:rsidR="00E3270D" w:rsidRPr="00E3270D" w:rsidRDefault="00E3270D" w:rsidP="00E3270D">
      <w:pPr>
        <w:numPr>
          <w:ilvl w:val="0"/>
          <w:numId w:val="10"/>
        </w:numPr>
        <w:rPr>
          <w:rFonts w:ascii="Times New Roman" w:hAnsi="Times New Roman" w:cs="Times New Roman"/>
          <w:sz w:val="24"/>
          <w:szCs w:val="24"/>
          <w:lang w:val="en-IN"/>
        </w:rPr>
      </w:pPr>
      <w:r w:rsidRPr="00E3270D">
        <w:rPr>
          <w:rFonts w:ascii="Times New Roman" w:hAnsi="Times New Roman" w:cs="Times New Roman"/>
          <w:sz w:val="24"/>
          <w:szCs w:val="24"/>
          <w:lang w:val="en-IN"/>
        </w:rPr>
        <w:t>High-frequency network operations are reduced.</w:t>
      </w:r>
    </w:p>
    <w:p w14:paraId="41220ABB" w14:textId="77777777" w:rsidR="00E3270D" w:rsidRPr="00E3270D" w:rsidRDefault="00E3270D" w:rsidP="00E3270D">
      <w:pPr>
        <w:numPr>
          <w:ilvl w:val="0"/>
          <w:numId w:val="10"/>
        </w:numPr>
        <w:rPr>
          <w:rFonts w:ascii="Times New Roman" w:hAnsi="Times New Roman" w:cs="Times New Roman"/>
          <w:sz w:val="24"/>
          <w:szCs w:val="24"/>
          <w:lang w:val="en-IN"/>
        </w:rPr>
      </w:pPr>
      <w:r w:rsidRPr="00E3270D">
        <w:rPr>
          <w:rFonts w:ascii="Times New Roman" w:hAnsi="Times New Roman" w:cs="Times New Roman"/>
          <w:sz w:val="24"/>
          <w:szCs w:val="24"/>
          <w:lang w:val="en-IN"/>
        </w:rPr>
        <w:t>Privileged update actions are blocked until score recovers above Tr or an authenticated recovery package is applied.</w:t>
      </w:r>
    </w:p>
    <w:p w14:paraId="52027E8D" w14:textId="77777777" w:rsidR="00E3270D" w:rsidRPr="00E3270D" w:rsidRDefault="00E3270D" w:rsidP="00E3270D">
      <w:pPr>
        <w:numPr>
          <w:ilvl w:val="0"/>
          <w:numId w:val="10"/>
        </w:numPr>
        <w:rPr>
          <w:rFonts w:ascii="Times New Roman" w:hAnsi="Times New Roman" w:cs="Times New Roman"/>
          <w:sz w:val="24"/>
          <w:szCs w:val="24"/>
          <w:lang w:val="en-IN"/>
        </w:rPr>
      </w:pPr>
      <w:r w:rsidRPr="00E3270D">
        <w:rPr>
          <w:rFonts w:ascii="Times New Roman" w:hAnsi="Times New Roman" w:cs="Times New Roman"/>
          <w:sz w:val="24"/>
          <w:szCs w:val="24"/>
          <w:lang w:val="en-IN"/>
        </w:rPr>
        <w:t>Key Management and Recovery</w:t>
      </w:r>
      <w:r w:rsidRPr="00E3270D">
        <w:rPr>
          <w:rFonts w:ascii="Times New Roman" w:hAnsi="Times New Roman" w:cs="Times New Roman"/>
          <w:sz w:val="24"/>
          <w:szCs w:val="24"/>
          <w:lang w:val="en-IN"/>
        </w:rPr>
        <w:br/>
        <w:t>In one embodiment, public key rotation is supported via signed keyset updates. Recovery images may be separately signed and policy-bound. Quarantine exit requires either verified recovery update or policy-compliant stabilization period.</w:t>
      </w:r>
    </w:p>
    <w:p w14:paraId="44BDC02A" w14:textId="77777777" w:rsidR="00E3270D" w:rsidRPr="00A53E7C" w:rsidRDefault="00E3270D" w:rsidP="00E3270D">
      <w:pPr>
        <w:numPr>
          <w:ilvl w:val="0"/>
          <w:numId w:val="10"/>
        </w:numPr>
        <w:rPr>
          <w:rFonts w:ascii="Times New Roman" w:hAnsi="Times New Roman" w:cs="Times New Roman"/>
          <w:sz w:val="24"/>
          <w:szCs w:val="24"/>
          <w:lang w:val="en-IN"/>
        </w:rPr>
      </w:pPr>
      <w:r w:rsidRPr="00E3270D">
        <w:rPr>
          <w:rFonts w:ascii="Times New Roman" w:hAnsi="Times New Roman" w:cs="Times New Roman"/>
          <w:sz w:val="24"/>
          <w:szCs w:val="24"/>
          <w:lang w:val="en-IN"/>
        </w:rPr>
        <w:t>Technical Effect</w:t>
      </w:r>
      <w:r w:rsidRPr="00E3270D">
        <w:rPr>
          <w:rFonts w:ascii="Times New Roman" w:hAnsi="Times New Roman" w:cs="Times New Roman"/>
          <w:sz w:val="24"/>
          <w:szCs w:val="24"/>
          <w:lang w:val="en-IN"/>
        </w:rPr>
        <w:br/>
        <w:t xml:space="preserve">The disclosed mechanism provides improved security-per-resource efficiency by deferring costly cryptographic operations until update eligibility is established, while adding </w:t>
      </w:r>
      <w:proofErr w:type="spellStart"/>
      <w:r w:rsidRPr="00E3270D">
        <w:rPr>
          <w:rFonts w:ascii="Times New Roman" w:hAnsi="Times New Roman" w:cs="Times New Roman"/>
          <w:sz w:val="24"/>
          <w:szCs w:val="24"/>
          <w:lang w:val="en-IN"/>
        </w:rPr>
        <w:t>behavior</w:t>
      </w:r>
      <w:proofErr w:type="spellEnd"/>
      <w:r w:rsidRPr="00E3270D">
        <w:rPr>
          <w:rFonts w:ascii="Times New Roman" w:hAnsi="Times New Roman" w:cs="Times New Roman"/>
          <w:sz w:val="24"/>
          <w:szCs w:val="24"/>
          <w:lang w:val="en-IN"/>
        </w:rPr>
        <w:t>-aware protection against persistent hostile patterns in deployed IoT environments.</w:t>
      </w:r>
    </w:p>
    <w:p w14:paraId="744121FD" w14:textId="77777777" w:rsidR="00E3270D" w:rsidRPr="00A53E7C" w:rsidRDefault="00E3270D" w:rsidP="00E3270D">
      <w:pPr>
        <w:ind w:left="720"/>
        <w:rPr>
          <w:rFonts w:ascii="Times New Roman" w:hAnsi="Times New Roman" w:cs="Times New Roman"/>
          <w:sz w:val="24"/>
          <w:szCs w:val="24"/>
          <w:lang w:val="en-IN"/>
        </w:rPr>
      </w:pPr>
    </w:p>
    <w:p w14:paraId="7563E232" w14:textId="77777777" w:rsidR="00A53E7C" w:rsidRPr="00A53E7C" w:rsidRDefault="00A53E7C" w:rsidP="00E3270D">
      <w:pPr>
        <w:ind w:left="720"/>
        <w:rPr>
          <w:rFonts w:ascii="Times New Roman" w:hAnsi="Times New Roman" w:cs="Times New Roman"/>
          <w:sz w:val="24"/>
          <w:szCs w:val="24"/>
          <w:lang w:val="en-IN"/>
        </w:rPr>
      </w:pPr>
    </w:p>
    <w:p w14:paraId="005C8FE9" w14:textId="77777777" w:rsidR="00A53E7C" w:rsidRPr="00A53E7C" w:rsidRDefault="00A53E7C" w:rsidP="00E3270D">
      <w:pPr>
        <w:ind w:left="720"/>
        <w:rPr>
          <w:rFonts w:ascii="Times New Roman" w:hAnsi="Times New Roman" w:cs="Times New Roman"/>
          <w:sz w:val="24"/>
          <w:szCs w:val="24"/>
          <w:lang w:val="en-IN"/>
        </w:rPr>
      </w:pPr>
    </w:p>
    <w:p w14:paraId="58D2694F" w14:textId="77777777" w:rsidR="00A53E7C" w:rsidRPr="00A53E7C" w:rsidRDefault="00A53E7C" w:rsidP="00E3270D">
      <w:pPr>
        <w:ind w:left="720"/>
        <w:rPr>
          <w:rFonts w:ascii="Times New Roman" w:hAnsi="Times New Roman" w:cs="Times New Roman"/>
          <w:sz w:val="24"/>
          <w:szCs w:val="24"/>
          <w:lang w:val="en-IN"/>
        </w:rPr>
      </w:pPr>
    </w:p>
    <w:p w14:paraId="0B4E85A6" w14:textId="77777777" w:rsidR="00A53E7C" w:rsidRPr="00A53E7C" w:rsidRDefault="00A53E7C" w:rsidP="00E3270D">
      <w:pPr>
        <w:ind w:left="720"/>
        <w:rPr>
          <w:rFonts w:ascii="Times New Roman" w:hAnsi="Times New Roman" w:cs="Times New Roman"/>
          <w:sz w:val="24"/>
          <w:szCs w:val="24"/>
          <w:lang w:val="en-IN"/>
        </w:rPr>
      </w:pPr>
    </w:p>
    <w:p w14:paraId="21F301E1" w14:textId="77777777" w:rsidR="00A53E7C" w:rsidRPr="00A53E7C" w:rsidRDefault="00A53E7C" w:rsidP="00E3270D">
      <w:pPr>
        <w:ind w:left="720"/>
        <w:rPr>
          <w:rFonts w:ascii="Times New Roman" w:hAnsi="Times New Roman" w:cs="Times New Roman"/>
          <w:sz w:val="24"/>
          <w:szCs w:val="24"/>
          <w:lang w:val="en-IN"/>
        </w:rPr>
      </w:pPr>
    </w:p>
    <w:p w14:paraId="2F67E01E" w14:textId="77777777" w:rsidR="00A53E7C" w:rsidRPr="00E3270D" w:rsidRDefault="00A53E7C" w:rsidP="00E3270D">
      <w:pPr>
        <w:ind w:left="720"/>
        <w:rPr>
          <w:rFonts w:ascii="Times New Roman" w:hAnsi="Times New Roman" w:cs="Times New Roman"/>
          <w:sz w:val="24"/>
          <w:szCs w:val="24"/>
          <w:lang w:val="en-IN"/>
        </w:rPr>
      </w:pPr>
    </w:p>
    <w:p w14:paraId="3E81D609" w14:textId="77777777" w:rsidR="00E3270D" w:rsidRPr="00E3270D" w:rsidRDefault="00E3270D" w:rsidP="00E3270D">
      <w:pPr>
        <w:rPr>
          <w:rFonts w:ascii="Times New Roman" w:hAnsi="Times New Roman" w:cs="Times New Roman"/>
          <w:sz w:val="24"/>
          <w:szCs w:val="24"/>
          <w:lang w:val="en-IN"/>
        </w:rPr>
      </w:pPr>
      <w:r w:rsidRPr="00E3270D">
        <w:rPr>
          <w:rFonts w:ascii="Times New Roman" w:hAnsi="Times New Roman" w:cs="Times New Roman"/>
          <w:b/>
          <w:bCs/>
          <w:sz w:val="24"/>
          <w:szCs w:val="24"/>
          <w:lang w:val="en-IN"/>
        </w:rPr>
        <w:lastRenderedPageBreak/>
        <w:t>CLAIMS</w:t>
      </w:r>
      <w:r w:rsidRPr="00E3270D">
        <w:rPr>
          <w:rFonts w:ascii="Times New Roman" w:hAnsi="Times New Roman" w:cs="Times New Roman"/>
          <w:sz w:val="24"/>
          <w:szCs w:val="24"/>
          <w:lang w:val="en-IN"/>
        </w:rPr>
        <w:br/>
        <w:t>I/We claim:</w:t>
      </w:r>
    </w:p>
    <w:p w14:paraId="15FCFBC0"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A secure heterogeneous over-the-air (OTA) update system for resource-constrained IoT devices, comprising:</w:t>
      </w:r>
      <w:r w:rsidRPr="00E3270D">
        <w:rPr>
          <w:rFonts w:ascii="Times New Roman" w:hAnsi="Times New Roman" w:cs="Times New Roman"/>
          <w:sz w:val="24"/>
          <w:szCs w:val="24"/>
          <w:lang w:val="en-IN"/>
        </w:rPr>
        <w:br/>
        <w:t>a. an update publication module configured to generate firmware releases for multiple device classes;</w:t>
      </w:r>
      <w:r w:rsidRPr="00E3270D">
        <w:rPr>
          <w:rFonts w:ascii="Times New Roman" w:hAnsi="Times New Roman" w:cs="Times New Roman"/>
          <w:sz w:val="24"/>
          <w:szCs w:val="24"/>
          <w:lang w:val="en-IN"/>
        </w:rPr>
        <w:br/>
        <w:t>b. a signed manifest generation module configured to associate each firmware release with compatibility and security metadata;</w:t>
      </w:r>
      <w:r w:rsidRPr="00E3270D">
        <w:rPr>
          <w:rFonts w:ascii="Times New Roman" w:hAnsi="Times New Roman" w:cs="Times New Roman"/>
          <w:sz w:val="24"/>
          <w:szCs w:val="24"/>
          <w:lang w:val="en-IN"/>
        </w:rPr>
        <w:br/>
        <w:t>c. a distribution backend configured to host said manifest and firmware release assets; and</w:t>
      </w:r>
      <w:r w:rsidRPr="00E3270D">
        <w:rPr>
          <w:rFonts w:ascii="Times New Roman" w:hAnsi="Times New Roman" w:cs="Times New Roman"/>
          <w:sz w:val="24"/>
          <w:szCs w:val="24"/>
          <w:lang w:val="en-IN"/>
        </w:rPr>
        <w:br/>
        <w:t>d. an IoT device OTA client configured to perform tiered verification, staged installation, and runtime anomaly scoring;</w:t>
      </w:r>
      <w:r w:rsidRPr="00E3270D">
        <w:rPr>
          <w:rFonts w:ascii="Times New Roman" w:hAnsi="Times New Roman" w:cs="Times New Roman"/>
          <w:sz w:val="24"/>
          <w:szCs w:val="24"/>
          <w:lang w:val="en-IN"/>
        </w:rPr>
        <w:br/>
        <w:t>wherein the OTA client is configured to execute low-cost metadata and version checks before cryptographic verification.</w:t>
      </w:r>
    </w:p>
    <w:p w14:paraId="2552BE7B"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The system as claimed in claim 1, wherein the distribution backend is a public version-control-based release repository or equivalent release-hosting endpoint.</w:t>
      </w:r>
    </w:p>
    <w:p w14:paraId="72624454"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The system as claimed in claim 1, wherein the signed manifest includes at least one of: target architecture, board profile, semantic version, monotonic anti-rollback counter, payload digest, signature, key identifier, and update channel.</w:t>
      </w:r>
    </w:p>
    <w:p w14:paraId="3EE44DF1"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The system as claimed in claim 1, wherein the OTA client rejects an update when a semantic version policy mismatch or target compatibility mismatch is detected prior to payload signature verification.</w:t>
      </w:r>
    </w:p>
    <w:p w14:paraId="578EE11A"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The system as claimed in claim 1, wherein the OTA client performs anti-rollback protection by accepting only releases having a monotonic counter greater than a stored trusted counter value.</w:t>
      </w:r>
    </w:p>
    <w:p w14:paraId="1F5E9862"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The system as claimed in claim 1, wherein firmware payload integrity is validated in bounded-size chunks to limit runtime memory usage.</w:t>
      </w:r>
    </w:p>
    <w:p w14:paraId="0B08BDB3"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The system as claimed in claim 1, wherein authenticity is validated using digital signature verification against trusted public keys stored on-device.</w:t>
      </w:r>
    </w:p>
    <w:p w14:paraId="69622430"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The system as claimed in claim 1, wherein the OTA client maintains a dynamic health score derived from heartbeat events and update anomalies.</w:t>
      </w:r>
    </w:p>
    <w:p w14:paraId="75132D0F"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The system as claimed in claim 8, wherein the health score is penalized for one or more of: repeated signature failures, malformed manifest events, repeated rollback attempts, abnormal update frequency, and policy violations.</w:t>
      </w:r>
    </w:p>
    <w:p w14:paraId="7BB4A0AA"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The system as claimed in claim 8, wherein the OTA client enters self-quarantine when the health score falls below a threshold, and restricts update operations to authenticated recovery procedures.</w:t>
      </w:r>
    </w:p>
    <w:p w14:paraId="5B84A2A7"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The system as claimed in claim 1, wherein staged installation writes firmware to an inactive partition and performs rollback to a previously trusted image upon failed post-update boot validation.</w:t>
      </w:r>
    </w:p>
    <w:p w14:paraId="0A60B51E" w14:textId="77777777" w:rsidR="00E3270D" w:rsidRPr="00E3270D"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A method for secure OTA updates in heterogeneous resource-constrained IoT devices, comprising the steps of:</w:t>
      </w:r>
      <w:r w:rsidRPr="00E3270D">
        <w:rPr>
          <w:rFonts w:ascii="Times New Roman" w:hAnsi="Times New Roman" w:cs="Times New Roman"/>
          <w:sz w:val="24"/>
          <w:szCs w:val="24"/>
          <w:lang w:val="en-IN"/>
        </w:rPr>
        <w:br/>
        <w:t>a. receiving a signed update manifest;</w:t>
      </w:r>
      <w:r w:rsidRPr="00E3270D">
        <w:rPr>
          <w:rFonts w:ascii="Times New Roman" w:hAnsi="Times New Roman" w:cs="Times New Roman"/>
          <w:sz w:val="24"/>
          <w:szCs w:val="24"/>
          <w:lang w:val="en-IN"/>
        </w:rPr>
        <w:br/>
        <w:t>b. performing compatibility and semantic version checks;</w:t>
      </w:r>
      <w:r w:rsidRPr="00E3270D">
        <w:rPr>
          <w:rFonts w:ascii="Times New Roman" w:hAnsi="Times New Roman" w:cs="Times New Roman"/>
          <w:sz w:val="24"/>
          <w:szCs w:val="24"/>
          <w:lang w:val="en-IN"/>
        </w:rPr>
        <w:br/>
        <w:t>c. performing anti-rollback counter validation;</w:t>
      </w:r>
      <w:r w:rsidRPr="00E3270D">
        <w:rPr>
          <w:rFonts w:ascii="Times New Roman" w:hAnsi="Times New Roman" w:cs="Times New Roman"/>
          <w:sz w:val="24"/>
          <w:szCs w:val="24"/>
          <w:lang w:val="en-IN"/>
        </w:rPr>
        <w:br/>
        <w:t>d. downloading and digest-verifying firmware payload in chunks;</w:t>
      </w:r>
      <w:r w:rsidRPr="00E3270D">
        <w:rPr>
          <w:rFonts w:ascii="Times New Roman" w:hAnsi="Times New Roman" w:cs="Times New Roman"/>
          <w:sz w:val="24"/>
          <w:szCs w:val="24"/>
          <w:lang w:val="en-IN"/>
        </w:rPr>
        <w:br/>
        <w:t>e. performing signature verification of the firmware release;</w:t>
      </w:r>
      <w:r w:rsidRPr="00E3270D">
        <w:rPr>
          <w:rFonts w:ascii="Times New Roman" w:hAnsi="Times New Roman" w:cs="Times New Roman"/>
          <w:sz w:val="24"/>
          <w:szCs w:val="24"/>
          <w:lang w:val="en-IN"/>
        </w:rPr>
        <w:br/>
        <w:t>f. installing validated firmware in a staged manner; and</w:t>
      </w:r>
      <w:r w:rsidRPr="00E3270D">
        <w:rPr>
          <w:rFonts w:ascii="Times New Roman" w:hAnsi="Times New Roman" w:cs="Times New Roman"/>
          <w:sz w:val="24"/>
          <w:szCs w:val="24"/>
          <w:lang w:val="en-IN"/>
        </w:rPr>
        <w:br/>
        <w:t xml:space="preserve">g. monitoring post-update </w:t>
      </w:r>
      <w:proofErr w:type="spellStart"/>
      <w:r w:rsidRPr="00E3270D">
        <w:rPr>
          <w:rFonts w:ascii="Times New Roman" w:hAnsi="Times New Roman" w:cs="Times New Roman"/>
          <w:sz w:val="24"/>
          <w:szCs w:val="24"/>
          <w:lang w:val="en-IN"/>
        </w:rPr>
        <w:t>behavior</w:t>
      </w:r>
      <w:proofErr w:type="spellEnd"/>
      <w:r w:rsidRPr="00E3270D">
        <w:rPr>
          <w:rFonts w:ascii="Times New Roman" w:hAnsi="Times New Roman" w:cs="Times New Roman"/>
          <w:sz w:val="24"/>
          <w:szCs w:val="24"/>
          <w:lang w:val="en-IN"/>
        </w:rPr>
        <w:t xml:space="preserve"> using an anomaly-scored heartbeat and activating self-quarantine on threshold breach.</w:t>
      </w:r>
    </w:p>
    <w:p w14:paraId="3B10E836" w14:textId="77777777" w:rsidR="00E3270D" w:rsidRPr="00A53E7C" w:rsidRDefault="00E3270D" w:rsidP="00C459A2">
      <w:pPr>
        <w:numPr>
          <w:ilvl w:val="0"/>
          <w:numId w:val="11"/>
        </w:numPr>
        <w:rPr>
          <w:rFonts w:ascii="Times New Roman" w:hAnsi="Times New Roman" w:cs="Times New Roman"/>
          <w:sz w:val="24"/>
          <w:szCs w:val="24"/>
          <w:lang w:val="en-IN"/>
        </w:rPr>
      </w:pPr>
      <w:r w:rsidRPr="00E3270D">
        <w:rPr>
          <w:rFonts w:ascii="Times New Roman" w:hAnsi="Times New Roman" w:cs="Times New Roman"/>
          <w:sz w:val="24"/>
          <w:szCs w:val="24"/>
          <w:lang w:val="en-IN"/>
        </w:rPr>
        <w:t>A non-transitory computer-readable medium storing instructions that, when executed by an IoT device processor, cause the device to perform the method as claimed in claim 12.</w:t>
      </w:r>
    </w:p>
    <w:p w14:paraId="20DFAFBF" w14:textId="77777777" w:rsidR="002E54B9" w:rsidRPr="00A53E7C" w:rsidRDefault="002E54B9" w:rsidP="00C459A2">
      <w:pPr>
        <w:rPr>
          <w:rFonts w:ascii="Times New Roman" w:hAnsi="Times New Roman" w:cs="Times New Roman"/>
          <w:sz w:val="24"/>
          <w:szCs w:val="24"/>
          <w:lang w:val="en-IN"/>
        </w:rPr>
      </w:pPr>
    </w:p>
    <w:p w14:paraId="07FCC794" w14:textId="77777777" w:rsidR="00E3270D" w:rsidRPr="00E3270D" w:rsidRDefault="00E3270D" w:rsidP="00E3270D">
      <w:pPr>
        <w:ind w:left="720"/>
        <w:rPr>
          <w:rFonts w:ascii="Times New Roman" w:hAnsi="Times New Roman" w:cs="Times New Roman"/>
          <w:sz w:val="24"/>
          <w:szCs w:val="24"/>
          <w:lang w:val="en-IN"/>
        </w:rPr>
      </w:pPr>
    </w:p>
    <w:p w14:paraId="004C1D8C" w14:textId="77777777" w:rsidR="00E3270D" w:rsidRPr="00A53E7C" w:rsidRDefault="00E3270D" w:rsidP="00E3270D">
      <w:pPr>
        <w:rPr>
          <w:rFonts w:ascii="Times New Roman" w:hAnsi="Times New Roman" w:cs="Times New Roman"/>
          <w:b/>
          <w:bCs/>
          <w:sz w:val="24"/>
          <w:szCs w:val="24"/>
          <w:lang w:val="en-IN"/>
        </w:rPr>
      </w:pPr>
      <w:r w:rsidRPr="00E3270D">
        <w:rPr>
          <w:rFonts w:ascii="Times New Roman" w:hAnsi="Times New Roman" w:cs="Times New Roman"/>
          <w:b/>
          <w:bCs/>
          <w:sz w:val="24"/>
          <w:szCs w:val="24"/>
          <w:lang w:val="en-IN"/>
        </w:rPr>
        <w:lastRenderedPageBreak/>
        <w:t>ABSTRACT</w:t>
      </w:r>
    </w:p>
    <w:p w14:paraId="12A92ED2" w14:textId="078123EE" w:rsidR="00E3270D" w:rsidRPr="00E3270D" w:rsidRDefault="00E3270D" w:rsidP="00C459A2">
      <w:pPr>
        <w:jc w:val="both"/>
        <w:rPr>
          <w:rFonts w:ascii="Times New Roman" w:hAnsi="Times New Roman" w:cs="Times New Roman"/>
          <w:sz w:val="24"/>
          <w:szCs w:val="24"/>
          <w:lang w:val="en-IN"/>
        </w:rPr>
      </w:pPr>
      <w:r w:rsidRPr="00E3270D">
        <w:rPr>
          <w:rFonts w:ascii="Times New Roman" w:hAnsi="Times New Roman" w:cs="Times New Roman"/>
          <w:sz w:val="24"/>
          <w:szCs w:val="24"/>
          <w:lang w:val="en-IN"/>
        </w:rPr>
        <w:br/>
        <w:t xml:space="preserve">The invention discloses a secure over-the-air firmware update mechanism for heterogeneous, resource-constrained IoT devices. A signed manifest-driven workflow supports multiple device classes while using low-cost public release backends. The device executes a Tiered Crypto Verification sequence in which metadata compatibility, semantic version, and anti-rollback checks are performed before costly cryptographic operations. Firmware integrity is verified incrementally in bounded-size chunks, followed by signature authenticity validation and staged installation with rollback protection. The invention further provides an Anomaly-Scored Heartbeat that continuously updates a device health score based on update failures and </w:t>
      </w:r>
      <w:proofErr w:type="spellStart"/>
      <w:r w:rsidRPr="00E3270D">
        <w:rPr>
          <w:rFonts w:ascii="Times New Roman" w:hAnsi="Times New Roman" w:cs="Times New Roman"/>
          <w:sz w:val="24"/>
          <w:szCs w:val="24"/>
          <w:lang w:val="en-IN"/>
        </w:rPr>
        <w:t>behavioral</w:t>
      </w:r>
      <w:proofErr w:type="spellEnd"/>
      <w:r w:rsidRPr="00E3270D">
        <w:rPr>
          <w:rFonts w:ascii="Times New Roman" w:hAnsi="Times New Roman" w:cs="Times New Roman"/>
          <w:sz w:val="24"/>
          <w:szCs w:val="24"/>
          <w:lang w:val="en-IN"/>
        </w:rPr>
        <w:t xml:space="preserve"> deviations. On threshold breach, a self-quarantine mode is activated to restrict risky operations and permit only trusted recovery actions. The disclosed system reduces memory and energy overhead while improving resilience against replay, downgrade, malformed update, and persistence-based attack patterns in constrained IoT deployments.</w:t>
      </w:r>
    </w:p>
    <w:p w14:paraId="7DC295B2" w14:textId="77777777" w:rsidR="00E3270D" w:rsidRPr="00A53E7C" w:rsidRDefault="00E3270D" w:rsidP="00BD3F17">
      <w:pPr>
        <w:rPr>
          <w:rFonts w:ascii="Times New Roman" w:hAnsi="Times New Roman" w:cs="Times New Roman"/>
          <w:sz w:val="24"/>
          <w:szCs w:val="24"/>
        </w:rPr>
      </w:pPr>
    </w:p>
    <w:sectPr w:rsidR="00E3270D" w:rsidRPr="00A53E7C" w:rsidSect="00BD3F17">
      <w:pgSz w:w="12200" w:h="17000"/>
      <w:pgMar w:top="1600" w:right="1140" w:bottom="280" w:left="1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Arial">
    <w:charset w:val="00"/>
    <w:pitch w:val="variable"/>
    <w:family w:val="swiss"/>
    <w:panose1 w:val="02020603050405020304"/>
  </w:font>
  <w:font w:name="Verdana">
    <w:charset w:val="00"/>
    <w:pitch w:val="variable"/>
    <w:family w:val="swiss"/>
    <w:panose1 w:val="02020603050405020304"/>
  </w:font>
  <w:font w:name="Tahoma">
    <w:charset w:val="00"/>
    <w:pitch w:val="variable"/>
    <w:family w:val="swiss"/>
    <w:panose1 w:val="020206030504050203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49BE"/>
    <w:multiLevelType w:val="multilevel"/>
    <w:tmpl w:val="82C6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D56EF"/>
    <w:multiLevelType w:val="hybridMultilevel"/>
    <w:tmpl w:val="997E01E0"/>
    <w:lvl w:ilvl="0" w:tplc="7076DDCE">
      <w:start w:val="1"/>
      <w:numFmt w:val="lowerLetter"/>
      <w:lvlText w:val="(%1)"/>
      <w:lvlJc w:val="left"/>
      <w:pPr>
        <w:ind w:left="87" w:hanging="324"/>
      </w:pPr>
      <w:rPr>
        <w:rFonts w:ascii="Arial" w:eastAsia="Arial" w:hAnsi="Arial" w:cs="Arial" w:hint="default"/>
        <w:spacing w:val="-1"/>
        <w:w w:val="98"/>
        <w:sz w:val="20"/>
        <w:szCs w:val="20"/>
        <w:lang w:val="en-US" w:eastAsia="en-US" w:bidi="ar-SA"/>
      </w:rPr>
    </w:lvl>
    <w:lvl w:ilvl="1" w:tplc="A6581016">
      <w:numFmt w:val="bullet"/>
      <w:lvlText w:val="•"/>
      <w:lvlJc w:val="left"/>
      <w:pPr>
        <w:ind w:left="902" w:hanging="324"/>
      </w:pPr>
      <w:rPr>
        <w:rFonts w:hint="default"/>
        <w:lang w:val="en-US" w:eastAsia="en-US" w:bidi="ar-SA"/>
      </w:rPr>
    </w:lvl>
    <w:lvl w:ilvl="2" w:tplc="837CC06C">
      <w:numFmt w:val="bullet"/>
      <w:lvlText w:val="•"/>
      <w:lvlJc w:val="left"/>
      <w:pPr>
        <w:ind w:left="1724" w:hanging="324"/>
      </w:pPr>
      <w:rPr>
        <w:rFonts w:hint="default"/>
        <w:lang w:val="en-US" w:eastAsia="en-US" w:bidi="ar-SA"/>
      </w:rPr>
    </w:lvl>
    <w:lvl w:ilvl="3" w:tplc="687001B2">
      <w:numFmt w:val="bullet"/>
      <w:lvlText w:val="•"/>
      <w:lvlJc w:val="left"/>
      <w:pPr>
        <w:ind w:left="2547" w:hanging="324"/>
      </w:pPr>
      <w:rPr>
        <w:rFonts w:hint="default"/>
        <w:lang w:val="en-US" w:eastAsia="en-US" w:bidi="ar-SA"/>
      </w:rPr>
    </w:lvl>
    <w:lvl w:ilvl="4" w:tplc="6CF2E368">
      <w:numFmt w:val="bullet"/>
      <w:lvlText w:val="•"/>
      <w:lvlJc w:val="left"/>
      <w:pPr>
        <w:ind w:left="3369" w:hanging="324"/>
      </w:pPr>
      <w:rPr>
        <w:rFonts w:hint="default"/>
        <w:lang w:val="en-US" w:eastAsia="en-US" w:bidi="ar-SA"/>
      </w:rPr>
    </w:lvl>
    <w:lvl w:ilvl="5" w:tplc="CBE0E9AC">
      <w:numFmt w:val="bullet"/>
      <w:lvlText w:val="•"/>
      <w:lvlJc w:val="left"/>
      <w:pPr>
        <w:ind w:left="4192" w:hanging="324"/>
      </w:pPr>
      <w:rPr>
        <w:rFonts w:hint="default"/>
        <w:lang w:val="en-US" w:eastAsia="en-US" w:bidi="ar-SA"/>
      </w:rPr>
    </w:lvl>
    <w:lvl w:ilvl="6" w:tplc="059C734C">
      <w:numFmt w:val="bullet"/>
      <w:lvlText w:val="•"/>
      <w:lvlJc w:val="left"/>
      <w:pPr>
        <w:ind w:left="5014" w:hanging="324"/>
      </w:pPr>
      <w:rPr>
        <w:rFonts w:hint="default"/>
        <w:lang w:val="en-US" w:eastAsia="en-US" w:bidi="ar-SA"/>
      </w:rPr>
    </w:lvl>
    <w:lvl w:ilvl="7" w:tplc="9EE409C0">
      <w:numFmt w:val="bullet"/>
      <w:lvlText w:val="•"/>
      <w:lvlJc w:val="left"/>
      <w:pPr>
        <w:ind w:left="5836" w:hanging="324"/>
      </w:pPr>
      <w:rPr>
        <w:rFonts w:hint="default"/>
        <w:lang w:val="en-US" w:eastAsia="en-US" w:bidi="ar-SA"/>
      </w:rPr>
    </w:lvl>
    <w:lvl w:ilvl="8" w:tplc="4AA884C0">
      <w:numFmt w:val="bullet"/>
      <w:lvlText w:val="•"/>
      <w:lvlJc w:val="left"/>
      <w:pPr>
        <w:ind w:left="6659" w:hanging="324"/>
      </w:pPr>
      <w:rPr>
        <w:rFonts w:hint="default"/>
        <w:lang w:val="en-US" w:eastAsia="en-US" w:bidi="ar-SA"/>
      </w:rPr>
    </w:lvl>
  </w:abstractNum>
  <w:abstractNum w:abstractNumId="2" w15:restartNumberingAfterBreak="0">
    <w:nsid w:val="221B1B8B"/>
    <w:multiLevelType w:val="multilevel"/>
    <w:tmpl w:val="B9824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C58F2"/>
    <w:multiLevelType w:val="multilevel"/>
    <w:tmpl w:val="F52C2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F04E93"/>
    <w:multiLevelType w:val="multilevel"/>
    <w:tmpl w:val="2D9E50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7534A4"/>
    <w:multiLevelType w:val="multilevel"/>
    <w:tmpl w:val="86DC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4842FC"/>
    <w:multiLevelType w:val="multilevel"/>
    <w:tmpl w:val="186C620E"/>
    <w:lvl w:ilvl="0">
      <w:start w:val="1"/>
      <w:numFmt w:val="lowerLetter"/>
      <w:lvlText w:val="(%1)"/>
      <w:lvlJc w:val="left"/>
      <w:pPr>
        <w:tabs>
          <w:tab w:val="decimal" w:pos="360"/>
        </w:tabs>
        <w:ind w:left="720"/>
      </w:pPr>
      <w:rPr>
        <w:rFonts w:ascii="Arial" w:hAnsi="Arial"/>
        <w:b/>
        <w:strike w:val="0"/>
        <w:color w:val="000000"/>
        <w:spacing w:val="24"/>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4716930"/>
    <w:multiLevelType w:val="hybridMultilevel"/>
    <w:tmpl w:val="17D00F3C"/>
    <w:lvl w:ilvl="0" w:tplc="04E04CB4">
      <w:start w:val="1"/>
      <w:numFmt w:val="decimal"/>
      <w:lvlText w:val="%1."/>
      <w:lvlJc w:val="left"/>
      <w:pPr>
        <w:ind w:left="494" w:hanging="360"/>
      </w:pPr>
      <w:rPr>
        <w:rFonts w:hint="default"/>
        <w:b w:val="0"/>
      </w:rPr>
    </w:lvl>
    <w:lvl w:ilvl="1" w:tplc="40090019" w:tentative="1">
      <w:start w:val="1"/>
      <w:numFmt w:val="lowerLetter"/>
      <w:lvlText w:val="%2."/>
      <w:lvlJc w:val="left"/>
      <w:pPr>
        <w:ind w:left="1214" w:hanging="360"/>
      </w:pPr>
    </w:lvl>
    <w:lvl w:ilvl="2" w:tplc="4009001B" w:tentative="1">
      <w:start w:val="1"/>
      <w:numFmt w:val="lowerRoman"/>
      <w:lvlText w:val="%3."/>
      <w:lvlJc w:val="right"/>
      <w:pPr>
        <w:ind w:left="1934" w:hanging="180"/>
      </w:pPr>
    </w:lvl>
    <w:lvl w:ilvl="3" w:tplc="4009000F" w:tentative="1">
      <w:start w:val="1"/>
      <w:numFmt w:val="decimal"/>
      <w:lvlText w:val="%4."/>
      <w:lvlJc w:val="left"/>
      <w:pPr>
        <w:ind w:left="2654" w:hanging="360"/>
      </w:pPr>
    </w:lvl>
    <w:lvl w:ilvl="4" w:tplc="40090019" w:tentative="1">
      <w:start w:val="1"/>
      <w:numFmt w:val="lowerLetter"/>
      <w:lvlText w:val="%5."/>
      <w:lvlJc w:val="left"/>
      <w:pPr>
        <w:ind w:left="3374" w:hanging="360"/>
      </w:pPr>
    </w:lvl>
    <w:lvl w:ilvl="5" w:tplc="4009001B" w:tentative="1">
      <w:start w:val="1"/>
      <w:numFmt w:val="lowerRoman"/>
      <w:lvlText w:val="%6."/>
      <w:lvlJc w:val="right"/>
      <w:pPr>
        <w:ind w:left="4094" w:hanging="180"/>
      </w:pPr>
    </w:lvl>
    <w:lvl w:ilvl="6" w:tplc="4009000F" w:tentative="1">
      <w:start w:val="1"/>
      <w:numFmt w:val="decimal"/>
      <w:lvlText w:val="%7."/>
      <w:lvlJc w:val="left"/>
      <w:pPr>
        <w:ind w:left="4814" w:hanging="360"/>
      </w:pPr>
    </w:lvl>
    <w:lvl w:ilvl="7" w:tplc="40090019" w:tentative="1">
      <w:start w:val="1"/>
      <w:numFmt w:val="lowerLetter"/>
      <w:lvlText w:val="%8."/>
      <w:lvlJc w:val="left"/>
      <w:pPr>
        <w:ind w:left="5534" w:hanging="360"/>
      </w:pPr>
    </w:lvl>
    <w:lvl w:ilvl="8" w:tplc="4009001B" w:tentative="1">
      <w:start w:val="1"/>
      <w:numFmt w:val="lowerRoman"/>
      <w:lvlText w:val="%9."/>
      <w:lvlJc w:val="right"/>
      <w:pPr>
        <w:ind w:left="6254" w:hanging="180"/>
      </w:pPr>
    </w:lvl>
  </w:abstractNum>
  <w:abstractNum w:abstractNumId="8" w15:restartNumberingAfterBreak="0">
    <w:nsid w:val="666753C1"/>
    <w:multiLevelType w:val="multilevel"/>
    <w:tmpl w:val="B58C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094345"/>
    <w:multiLevelType w:val="multilevel"/>
    <w:tmpl w:val="E5E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67432E"/>
    <w:multiLevelType w:val="multilevel"/>
    <w:tmpl w:val="DF485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127438">
    <w:abstractNumId w:val="6"/>
  </w:num>
  <w:num w:numId="2" w16cid:durableId="694814940">
    <w:abstractNumId w:val="1"/>
  </w:num>
  <w:num w:numId="3" w16cid:durableId="218244914">
    <w:abstractNumId w:val="7"/>
  </w:num>
  <w:num w:numId="4" w16cid:durableId="481508118">
    <w:abstractNumId w:val="3"/>
  </w:num>
  <w:num w:numId="5" w16cid:durableId="1672609941">
    <w:abstractNumId w:val="8"/>
  </w:num>
  <w:num w:numId="6" w16cid:durableId="816799155">
    <w:abstractNumId w:val="0"/>
  </w:num>
  <w:num w:numId="7" w16cid:durableId="1526938965">
    <w:abstractNumId w:val="5"/>
  </w:num>
  <w:num w:numId="8" w16cid:durableId="1966885425">
    <w:abstractNumId w:val="4"/>
  </w:num>
  <w:num w:numId="9" w16cid:durableId="1097408644">
    <w:abstractNumId w:val="10"/>
  </w:num>
  <w:num w:numId="10" w16cid:durableId="1360467217">
    <w:abstractNumId w:val="2"/>
  </w:num>
  <w:num w:numId="11" w16cid:durableId="10640637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F50C1"/>
    <w:rsid w:val="000E00DB"/>
    <w:rsid w:val="002E54B9"/>
    <w:rsid w:val="004405D5"/>
    <w:rsid w:val="004D23CA"/>
    <w:rsid w:val="00687B6D"/>
    <w:rsid w:val="007F50C1"/>
    <w:rsid w:val="008C184F"/>
    <w:rsid w:val="009D7E89"/>
    <w:rsid w:val="00A53E7C"/>
    <w:rsid w:val="00B62782"/>
    <w:rsid w:val="00B66E10"/>
    <w:rsid w:val="00BD3F17"/>
    <w:rsid w:val="00C459A2"/>
    <w:rsid w:val="00E3270D"/>
    <w:rsid w:val="00E506AB"/>
    <w:rsid w:val="00EE522F"/>
    <w:rsid w:val="00F54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3487AEB"/>
  <w15:docId w15:val="{A592C7EE-5CDE-4179-B68F-130E91AA5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D3F17"/>
    <w:pPr>
      <w:widowControl w:val="0"/>
      <w:autoSpaceDE w:val="0"/>
      <w:autoSpaceDN w:val="0"/>
    </w:pPr>
    <w:rPr>
      <w:rFonts w:ascii="Times New Roman" w:eastAsia="Times New Roman" w:hAnsi="Times New Roman" w:cs="Times New Roman"/>
    </w:rPr>
  </w:style>
  <w:style w:type="character" w:customStyle="1" w:styleId="TitleChar">
    <w:name w:val="Title Char"/>
    <w:basedOn w:val="DefaultParagraphFont"/>
    <w:link w:val="Title"/>
    <w:uiPriority w:val="10"/>
    <w:rsid w:val="00BD3F17"/>
    <w:rPr>
      <w:rFonts w:ascii="Times New Roman" w:eastAsia="Times New Roman" w:hAnsi="Times New Roman" w:cs="Times New Roman"/>
    </w:rPr>
  </w:style>
  <w:style w:type="paragraph" w:customStyle="1" w:styleId="TableParagraph">
    <w:name w:val="Table Paragraph"/>
    <w:basedOn w:val="Normal"/>
    <w:uiPriority w:val="1"/>
    <w:qFormat/>
    <w:rsid w:val="00BD3F17"/>
    <w:pPr>
      <w:widowControl w:val="0"/>
      <w:autoSpaceDE w:val="0"/>
      <w:autoSpaceDN w:val="0"/>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drId2" Type="http://schemas.openxmlformats.org/wordprocessingml/2006/fontTable" Target="fontTable0.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2340</Words>
  <Characters>13340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Rithik Sharma</cp:lastModifiedBy>
  <cp:revision>16</cp:revision>
  <dcterms:created xsi:type="dcterms:W3CDTF">2023-08-02T19:02:00Z</dcterms:created>
  <dcterms:modified xsi:type="dcterms:W3CDTF">2026-04-13T04:28:00Z</dcterms:modified>
</cp:coreProperties>
</file>