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1F4E79"/>
          <w:sz w:val="40"/>
          <w:szCs w:val="40"/>
        </w:rPr>
        <w:t xml:space="preserve">LG-OTA: Lightweight GitHub-Integrated Over-The-Air</w:t>
      </w:r>
    </w:p>
    <w:p>
      <w:pPr>
        <w:spacing w:before="0" w:after="480"/>
        <w:jc w:val="center"/>
      </w:pPr>
      <w:r>
        <w:rPr>
          <w:rFonts w:ascii="Arial" w:cs="Arial" w:eastAsia="Arial" w:hAnsi="Arial"/>
          <w:b/>
          <w:bCs/>
          <w:color w:val="1F4E79"/>
          <w:sz w:val="40"/>
          <w:szCs w:val="40"/>
        </w:rPr>
        <w:t xml:space="preserve">Firmware Update Framework for Resource-Constrained IoT Devices</w:t>
      </w:r>
    </w:p>
    <w:p>
      <w:pPr>
        <w:spacing w:before="0" w:after="120"/>
        <w:jc w:val="center"/>
      </w:pPr>
      <w:r>
        <w:rPr>
          <w:rFonts w:ascii="Arial" w:cs="Arial" w:eastAsia="Arial" w:hAnsi="Arial"/>
          <w:i/>
          <w:iCs/>
          <w:color w:val="2E75B6"/>
          <w:sz w:val="28"/>
          <w:szCs w:val="28"/>
        </w:rPr>
        <w:t xml:space="preserve">Final Project Report</w:t>
      </w:r>
    </w:p>
    <w:p>
      <w:pPr>
        <w:spacing w:before="60" w:after="60"/>
      </w:pPr>
      <w:r>
        <w:t xml:space="preserve"/>
      </w:r>
    </w:p>
    <w:p>
      <w:pPr>
        <w:spacing w:before="60" w:after="60"/>
      </w:pPr>
      <w:r>
        <w:t xml:space="preserve"/>
      </w:r>
    </w:p>
    <w:p>
      <w:pPr>
        <w:spacing w:before="120" w:after="60"/>
        <w:jc w:val="center"/>
      </w:pPr>
      <w:r>
        <w:rPr>
          <w:rFonts w:ascii="Arial" w:cs="Arial" w:eastAsia="Arial" w:hAnsi="Arial"/>
          <w:sz w:val="22"/>
          <w:szCs w:val="22"/>
        </w:rPr>
        <w:t xml:space="preserve">Submitted in Partial Fulfilment of Course Requirements</w:t>
      </w:r>
    </w:p>
    <w:p>
      <w:pPr>
        <w:spacing w:before="60" w:after="60"/>
      </w:pPr>
      <w:r>
        <w:t xml:space="preserve"/>
      </w:r>
    </w:p>
    <w:p>
      <w:pPr>
        <w:spacing w:before="60" w:after="60"/>
      </w:pPr>
      <w:r>
        <w:t xml:space="preserve"/>
      </w:r>
    </w:p>
    <w:p>
      <w:pPr>
        <w:spacing w:before="120" w:after="60"/>
        <w:jc w:val="center"/>
      </w:pPr>
      <w:r>
        <w:rPr>
          <w:rFonts w:ascii="Arial" w:cs="Arial" w:eastAsia="Arial" w:hAnsi="Arial"/>
          <w:sz w:val="22"/>
          <w:szCs w:val="22"/>
        </w:rPr>
        <w:t xml:space="preserve">March 2026</w:t>
      </w:r>
    </w:p>
    <w:p>
      <w:r>
        <w:br w:type="page"/>
      </w:r>
    </w:p>
    <w:p>
      <w:pPr>
        <w:pStyle w:val="Heading1"/>
        <w:spacing w:before="360" w:after="180"/>
      </w:pPr>
      <w:r>
        <w:rPr>
          <w:rFonts w:ascii="Arial" w:cs="Arial" w:eastAsia="Arial" w:hAnsi="Arial"/>
          <w:b/>
          <w:bCs/>
          <w:color w:val="1F4E79"/>
          <w:sz w:val="32"/>
          <w:szCs w:val="32"/>
        </w:rPr>
        <w:t xml:space="preserve">Abstract</w:t>
      </w:r>
    </w:p>
    <w:p>
      <w:pPr>
        <w:spacing w:before="100" w:after="100" w:line="360"/>
        <w:jc w:val="both"/>
      </w:pPr>
      <w:r>
        <w:rPr>
          <w:rFonts w:ascii="Arial" w:cs="Arial" w:eastAsia="Arial" w:hAnsi="Arial"/>
          <w:sz w:val="22"/>
          <w:szCs w:val="22"/>
        </w:rPr>
        <w:t xml:space="preserve">Keeping IoT firmware updated after devices leave the factory is harder than it sounds. Most of the solutions that exist for secure over-the-air (OTA) updates either assume cloud infrastructure budgets that do not make sense for a five-dollar sensor, or they require more RAM than cheap microcontrollers can spare. Standard RSA-based signature verification, for instance, needs around 64 KB of working memory. An ATmega328P, which is the chip at the heart of millions of deployed devices, has 2 KB total. That gap is not a minor inconvenience. It is a structural exclusion of an enormous class of hardware from secure update coverage.</w:t>
      </w:r>
    </w:p>
    <w:p>
      <w:pPr>
        <w:spacing w:before="100" w:after="100" w:line="360"/>
        <w:jc w:val="both"/>
      </w:pPr>
      <w:r>
        <w:rPr>
          <w:rFonts w:ascii="Arial" w:cs="Arial" w:eastAsia="Arial" w:hAnsi="Arial"/>
          <w:sz w:val="22"/>
          <w:szCs w:val="22"/>
        </w:rPr>
        <w:t xml:space="preserve">This project presents LG-OTA, a Lightweight GitHub-Integrated Over-The-Air firmware update framework designed specifically for resource-constrained IoT devices. The framework replaces paid cloud update infrastructure with GitHub Releases, substitutes RSA with Ed25519 (which verifies correctly in approximately 1.5 KB of RAM), and connects firmware versioning directly to Git tags through automated CI/CD pipelines. A five-stage tiered verification pipeline ensures that the expensive cryptographic operation only runs after cheaper structural checks have already eliminated the majority of malformed or malicious updates. An on-device anomaly scoring system called the Anomaly-Scored Heartbeat (ASH) tracks device security health over time and triggers automatic quarantine when behaviour becomes suspicious.</w:t>
      </w:r>
    </w:p>
    <w:p>
      <w:pPr>
        <w:spacing w:before="100" w:after="100" w:line="360"/>
        <w:jc w:val="both"/>
      </w:pPr>
      <w:r>
        <w:rPr>
          <w:rFonts w:ascii="Arial" w:cs="Arial" w:eastAsia="Arial" w:hAnsi="Arial"/>
          <w:sz w:val="22"/>
          <w:szCs w:val="22"/>
        </w:rPr>
        <w:t xml:space="preserve">The result is a framework that operates at zero cloud cost, fits on 8-bit and low-end 32-bit microcontrollers, provides modern security properties including anti-rollback, hash integrity verification, and Ed25519 signature authentication, and integrates directly with standard developer version control workflows. The framework addresses a gap in the existing literature where security, low cost, and hardware accessibility have not yet been achieved simultaneously in a single deployable system.</w:t>
      </w:r>
    </w:p>
    <w:p>
      <w:r>
        <w:br w:type="page"/>
      </w:r>
    </w:p>
    <w:p>
      <w:pPr>
        <w:pStyle w:val="Heading1"/>
        <w:spacing w:before="360" w:after="180"/>
      </w:pPr>
      <w:r>
        <w:rPr>
          <w:rFonts w:ascii="Arial" w:cs="Arial" w:eastAsia="Arial" w:hAnsi="Arial"/>
          <w:b/>
          <w:bCs/>
          <w:color w:val="1F4E79"/>
          <w:sz w:val="32"/>
          <w:szCs w:val="32"/>
        </w:rPr>
        <w:t xml:space="preserve">Section 1: Introduction</w:t>
      </w:r>
    </w:p>
    <w:p>
      <w:pPr>
        <w:pStyle w:val="Heading2"/>
        <w:spacing w:before="280" w:after="120"/>
      </w:pPr>
      <w:r>
        <w:rPr>
          <w:rFonts w:ascii="Arial" w:cs="Arial" w:eastAsia="Arial" w:hAnsi="Arial"/>
          <w:b/>
          <w:bCs/>
          <w:color w:val="2E75B6"/>
          <w:sz w:val="26"/>
          <w:szCs w:val="26"/>
        </w:rPr>
        <w:t xml:space="preserve">1.1  The Problem, Stated Simply</w:t>
      </w:r>
    </w:p>
    <w:p>
      <w:pPr>
        <w:spacing w:before="100" w:after="100" w:line="360"/>
        <w:jc w:val="both"/>
      </w:pPr>
      <w:r>
        <w:rPr>
          <w:rFonts w:ascii="Arial" w:cs="Arial" w:eastAsia="Arial" w:hAnsi="Arial"/>
          <w:sz w:val="22"/>
          <w:szCs w:val="22"/>
        </w:rPr>
        <w:t xml:space="preserve">Somewhere out there, right now, there is almost certainly a cheap IoT sensor running firmware that has not been updated since the day it left the factory. Maybe it is monitoring soil moisture in a greenhouse. Maybe it is a temperature sensor clamped to an industrial pipe. Maybe it is a smart lock on an apartment building door. Whatever it is doing, it is probably running code that was written under time pressure, shipped without thorough security review, and deployed into an environment where physical access for manual updates is either impractical or genuinely impossible.</w:t>
      </w:r>
    </w:p>
    <w:p>
      <w:pPr>
        <w:spacing w:before="100" w:after="100" w:line="360"/>
        <w:jc w:val="both"/>
      </w:pPr>
      <w:r>
        <w:rPr>
          <w:rFonts w:ascii="Arial" w:cs="Arial" w:eastAsia="Arial" w:hAnsi="Arial"/>
          <w:sz w:val="22"/>
          <w:szCs w:val="22"/>
        </w:rPr>
        <w:t xml:space="preserve">This is not a rare edge case. It is the normal condition for a very large fraction of deployed IoT hardware, and the consequences are well-documented. The Mirai botnet, which in 2016 generated one of the largest distributed denial-of-service attacks ever recorded and briefly knocked significant portions of internet infrastructure offline, was built almost entirely from unpatched IoT devices. Cameras, routers, digital video recorders: cheap hardware running old firmware with known vulnerabilities, left in that state because updating it was too difficult or too expensive to justify.</w:t>
      </w:r>
    </w:p>
    <w:p>
      <w:pPr>
        <w:spacing w:before="100" w:after="100" w:line="360"/>
        <w:jc w:val="both"/>
      </w:pPr>
      <w:r>
        <w:rPr>
          <w:rFonts w:ascii="Arial" w:cs="Arial" w:eastAsia="Arial" w:hAnsi="Arial"/>
          <w:sz w:val="22"/>
          <w:szCs w:val="22"/>
        </w:rPr>
        <w:t xml:space="preserve">The reason updates do not happen is not usually laziness or negligence, though those are factors sometimes. More often, it is that secure over-the-air firmware updates for resource-constrained microcontrollers are genuinely difficult to implement well, and the solutions that exist tend to assume either significant cloud infrastructure budgets or significantly more capable hardware than the devices actually running in the field. When the gap between what secure OTA requires and what a five-dollar sensor can provide is large enough, updates simply do not happen. Devices accumulate vulnerabilities over time until they become a liability, or worse, a weapon.</w:t>
      </w:r>
    </w:p>
    <w:p>
      <w:pPr>
        <w:pStyle w:val="Heading2"/>
        <w:spacing w:before="280" w:after="120"/>
      </w:pPr>
      <w:r>
        <w:rPr>
          <w:rFonts w:ascii="Arial" w:cs="Arial" w:eastAsia="Arial" w:hAnsi="Arial"/>
          <w:b/>
          <w:bCs/>
          <w:color w:val="2E75B6"/>
          <w:sz w:val="26"/>
          <w:szCs w:val="26"/>
        </w:rPr>
        <w:t xml:space="preserve">1.2  Why This Particular Approach</w:t>
      </w:r>
    </w:p>
    <w:p>
      <w:pPr>
        <w:spacing w:before="100" w:after="100" w:line="360"/>
        <w:jc w:val="both"/>
      </w:pPr>
      <w:r>
        <w:rPr>
          <w:rFonts w:ascii="Arial" w:cs="Arial" w:eastAsia="Arial" w:hAnsi="Arial"/>
          <w:sz w:val="22"/>
          <w:szCs w:val="22"/>
        </w:rPr>
        <w:t xml:space="preserve">The framework built in this project, which we call LG-OTA (Lightweight GitHub-Integrated Over-The-Air), starts from three observations that seemed underexplored in the existing literature.</w:t>
      </w:r>
    </w:p>
    <w:p>
      <w:pPr>
        <w:spacing w:before="100" w:after="100" w:line="360"/>
        <w:jc w:val="both"/>
      </w:pPr>
      <w:r>
        <w:rPr>
          <w:rFonts w:ascii="Arial" w:cs="Arial" w:eastAsia="Arial" w:hAnsi="Arial"/>
          <w:sz w:val="22"/>
          <w:szCs w:val="22"/>
        </w:rPr>
        <w:t xml:space="preserve">The first is that GitHub, a platform almost every firmware developer already uses for version control, is also an extremely capable file distribution system with a well-documented REST API. Using it as the backend for firmware distribution requires no additional infrastructure, no server to maintain, and no recurring cost. For a deployment of cheap sensors where the total hardware cost per node might be four or five dollars, these economics matter more than they might for a commercial enterprise product.</w:t>
      </w:r>
    </w:p>
    <w:p>
      <w:pPr>
        <w:spacing w:before="100" w:after="100" w:line="360"/>
        <w:jc w:val="both"/>
      </w:pPr>
      <w:r>
        <w:rPr>
          <w:rFonts w:ascii="Arial" w:cs="Arial" w:eastAsia="Arial" w:hAnsi="Arial"/>
          <w:sz w:val="22"/>
          <w:szCs w:val="22"/>
        </w:rPr>
        <w:t xml:space="preserve">The second is that Ed25519, an elliptic-curve signature scheme now used in SSH, TLS 1.3, and countless other security-critical applications, achieves security comparable to RSA-3072 with a 32-byte public key, 64-byte signatures, and roughly 1.5 KB of RAM for verification. That is a number that fits on an ATmega328P, an ESP8266, or an STM32F1. RSA-2048, the algorithm most enterprise OTA frameworks use, requires around 64 KB for the same operation. The difference is not a minor optimisation. It is the difference between this hardware being able to participate in secure OTA and not.</w:t>
      </w:r>
    </w:p>
    <w:p>
      <w:pPr>
        <w:spacing w:before="100" w:after="100" w:line="360"/>
        <w:jc w:val="both"/>
      </w:pPr>
      <w:r>
        <w:rPr>
          <w:rFonts w:ascii="Arial" w:cs="Arial" w:eastAsia="Arial" w:hAnsi="Arial"/>
          <w:sz w:val="22"/>
          <w:szCs w:val="22"/>
        </w:rPr>
        <w:t xml:space="preserve">The third is that structuring verification as a tiered pipeline, where cheap structural checks eliminate the majority of bad updates before expensive cryptography ever runs, dramatically reduces the average resource cost of a verification cycle without weakening the end guarantee.</w:t>
      </w:r>
    </w:p>
    <w:p>
      <w:pPr>
        <w:spacing w:before="100" w:after="100" w:line="360"/>
        <w:jc w:val="both"/>
      </w:pPr>
      <w:r>
        <w:rPr>
          <w:rFonts w:ascii="Arial" w:cs="Arial" w:eastAsia="Arial" w:hAnsi="Arial"/>
          <w:sz w:val="22"/>
          <w:szCs w:val="22"/>
        </w:rPr>
        <w:t xml:space="preserve">Put these three ideas together and you get a system that is free to operate, runs on 8-bit microcontrollers, provides modern security properties, and integrates directly with standard developer workflows. That combination, as far as the available literature suggests, has not been built before.</w:t>
      </w:r>
    </w:p>
    <w:p>
      <w:pPr>
        <w:pStyle w:val="Heading2"/>
        <w:spacing w:before="280" w:after="120"/>
      </w:pPr>
      <w:r>
        <w:rPr>
          <w:rFonts w:ascii="Arial" w:cs="Arial" w:eastAsia="Arial" w:hAnsi="Arial"/>
          <w:b/>
          <w:bCs/>
          <w:color w:val="2E75B6"/>
          <w:sz w:val="26"/>
          <w:szCs w:val="26"/>
        </w:rPr>
        <w:t xml:space="preserve">1.3  Scope and Honest Boundaries</w:t>
      </w:r>
    </w:p>
    <w:p>
      <w:pPr>
        <w:spacing w:before="100" w:after="100" w:line="360"/>
        <w:jc w:val="both"/>
      </w:pPr>
      <w:r>
        <w:rPr>
          <w:rFonts w:ascii="Arial" w:cs="Arial" w:eastAsia="Arial" w:hAnsi="Arial"/>
          <w:sz w:val="22"/>
          <w:szCs w:val="22"/>
        </w:rPr>
        <w:t xml:space="preserve">Before going further, it is worth being clear about what this project is and is not. LG-OTA is designed for the constrained end of the IoT hardware spectrum: devices with somewhere between 2 KB and a few hundred KB of RAM, limited flash storage, and a connection to the internet or at least to a gateway that has one. Devices like the ESP8266, ATmega328P, STM32F103, and similar microcontrollers. It is not designed for smartphones, single-board computers running full Linux, or any device that could reasonably run an existing enterprise OTA agent.</w:t>
      </w:r>
    </w:p>
    <w:p>
      <w:pPr>
        <w:spacing w:before="100" w:after="100" w:line="360"/>
        <w:jc w:val="both"/>
      </w:pPr>
      <w:r>
        <w:rPr>
          <w:rFonts w:ascii="Arial" w:cs="Arial" w:eastAsia="Arial" w:hAnsi="Arial"/>
          <w:sz w:val="22"/>
          <w:szCs w:val="22"/>
        </w:rPr>
        <w:t xml:space="preserve">The framework covers four main areas. The infrastructure layer replaces paid cloud services with GitHub's public API. The security layer provides a five-stage verification pipeline progressing from cheap structural checks to full cryptographic verification. The workflow layer connects Git version tags directly to firmware versions through automated CI/CD. The monitoring layer implements an on-device anomaly scoring system that tracks security health over time.</w:t>
      </w:r>
    </w:p>
    <w:p>
      <w:pPr>
        <w:spacing w:before="100" w:after="100" w:line="360"/>
        <w:jc w:val="both"/>
      </w:pPr>
      <w:r>
        <w:rPr>
          <w:rFonts w:ascii="Arial" w:cs="Arial" w:eastAsia="Arial" w:hAnsi="Arial"/>
          <w:sz w:val="22"/>
          <w:szCs w:val="22"/>
        </w:rPr>
        <w:t xml:space="preserve">What it does not cover, and these are genuine limitations rather than deferred work, includes scenarios where devices have no internet access, deployments where GitHub's rate limits become a significant operational constraint at very large scale, and safety-critical domains like medical devices or automotive systems where regulatory requirements go well beyond what any academic framework should claim to address.</w:t>
      </w:r>
    </w:p>
    <w:p>
      <w:r>
        <w:br w:type="page"/>
      </w:r>
    </w:p>
    <w:p>
      <w:pPr>
        <w:pStyle w:val="Heading1"/>
        <w:spacing w:before="360" w:after="180"/>
      </w:pPr>
      <w:r>
        <w:rPr>
          <w:rFonts w:ascii="Arial" w:cs="Arial" w:eastAsia="Arial" w:hAnsi="Arial"/>
          <w:b/>
          <w:bCs/>
          <w:color w:val="1F4E79"/>
          <w:sz w:val="32"/>
          <w:szCs w:val="32"/>
        </w:rPr>
        <w:t xml:space="preserve">Section 2: Literature Review</w:t>
      </w:r>
    </w:p>
    <w:p>
      <w:pPr>
        <w:pStyle w:val="Heading2"/>
        <w:spacing w:before="280" w:after="120"/>
      </w:pPr>
      <w:r>
        <w:rPr>
          <w:rFonts w:ascii="Arial" w:cs="Arial" w:eastAsia="Arial" w:hAnsi="Arial"/>
          <w:b/>
          <w:bCs/>
          <w:color w:val="2E75B6"/>
          <w:sz w:val="26"/>
          <w:szCs w:val="26"/>
        </w:rPr>
        <w:t xml:space="preserve">2.1  Setting the Scene</w:t>
      </w:r>
    </w:p>
    <w:p>
      <w:pPr>
        <w:spacing w:before="100" w:after="100" w:line="360"/>
        <w:jc w:val="both"/>
      </w:pPr>
      <w:r>
        <w:rPr>
          <w:rFonts w:ascii="Arial" w:cs="Arial" w:eastAsia="Arial" w:hAnsi="Arial"/>
          <w:sz w:val="22"/>
          <w:szCs w:val="22"/>
        </w:rPr>
        <w:t xml:space="preserve">Before examining what others have tried, it helps to understand why secure OTA for constrained devices remains such a stubborn problem. It sits at an uncomfortable intersection: you need strong cryptography, but your hardware can barely afford it. You need reliable infrastructure, but your budget might be five dollars per node. You need version discipline, but most development teams are moving fast and cutting corners on tooling. Most papers in this space solve one or two of these things reasonably well. Getting all three simultaneously is where it gets genuinely difficult.</w:t>
      </w:r>
    </w:p>
    <w:p>
      <w:pPr>
        <w:pStyle w:val="Heading2"/>
        <w:spacing w:before="280" w:after="120"/>
      </w:pPr>
      <w:r>
        <w:rPr>
          <w:rFonts w:ascii="Arial" w:cs="Arial" w:eastAsia="Arial" w:hAnsi="Arial"/>
          <w:b/>
          <w:bCs/>
          <w:color w:val="2E75B6"/>
          <w:sz w:val="26"/>
          <w:szCs w:val="26"/>
        </w:rPr>
        <w:t xml:space="preserve">2.2  OTA Architecture and Protocol Design</w:t>
      </w:r>
    </w:p>
    <w:p>
      <w:pPr>
        <w:spacing w:before="100" w:after="100" w:line="360"/>
        <w:jc w:val="both"/>
      </w:pPr>
      <w:r>
        <w:rPr>
          <w:rFonts w:ascii="Arial" w:cs="Arial" w:eastAsia="Arial" w:hAnsi="Arial"/>
          <w:sz w:val="22"/>
          <w:szCs w:val="22"/>
        </w:rPr>
        <w:t xml:space="preserve">Formanek (2025) put together probably the most practically grounded architecture in recent literature, specifically targeting ESP32-based deployments. The work handles multiple communication protocols simultaneously, including Wi-Fi, BLE, Zigbee, LoRa, and GSM, and demonstrates reduced update latency at scale. It is solid engineering. The gap, though, is that it never really confronts the cost question. A centralised server still sits in the middle of the architecture, and the security analysis is, by the author's own admission, incomplete. It also stays firmly within the ESP32 ecosystem, which limits how far the findings generalise.</w:t>
      </w:r>
    </w:p>
    <w:p>
      <w:pPr>
        <w:spacing w:before="100" w:after="100" w:line="360"/>
        <w:jc w:val="both"/>
      </w:pPr>
      <w:r>
        <w:rPr>
          <w:rFonts w:ascii="Arial" w:cs="Arial" w:eastAsia="Arial" w:hAnsi="Arial"/>
          <w:sz w:val="22"/>
          <w:szCs w:val="22"/>
        </w:rPr>
        <w:t xml:space="preserve">Sanchez-Gomez (2021) went in a more ambitious direction, proposing a holistic architecture combining firmware updates with trust monitoring using open standards like LoRaWAN, OSCORE, and IPFS, with Hyperledger providing a distributed ledger for firmware integrity. The concept is intellectually appealing and the security model is thorough on paper. The practical concern is whether you can realistically run anything Hyperledger-adjacent on a device with 2 KB of RAM and a single-core 8 MHz processor. The paper does not convincingly answer that question. Blockchain-based approaches have a recurring problem in this space: they tend to be designed by people more comfortable reasoning about distributed systems than about microcontroller memory maps.</w:t>
      </w:r>
    </w:p>
    <w:p>
      <w:pPr>
        <w:spacing w:before="100" w:after="100" w:line="360"/>
        <w:jc w:val="both"/>
      </w:pPr>
      <w:r>
        <w:rPr>
          <w:rFonts w:ascii="Arial" w:cs="Arial" w:eastAsia="Arial" w:hAnsi="Arial"/>
          <w:sz w:val="22"/>
          <w:szCs w:val="22"/>
        </w:rPr>
        <w:t xml:space="preserve">Peter (2021) took a standards-alignment approach with iOTA, building around the IETF SUIT specification. There is something appealing about trying to do things the right way from a standards perspective, and SUIT is arguably the correct long-term answer for OTA security in constrained environments. The paper, however, stays quite abstract. It describes what a SUIT-compliant system should do without fully working through what it costs to implement on actual hardware. The evaluation is partial, as the authors openly acknowledge.</w:t>
      </w:r>
    </w:p>
    <w:p>
      <w:pPr>
        <w:spacing w:before="100" w:after="100" w:line="360"/>
        <w:jc w:val="both"/>
      </w:pPr>
      <w:r>
        <w:rPr>
          <w:rFonts w:ascii="Arial" w:cs="Arial" w:eastAsia="Arial" w:hAnsi="Arial"/>
          <w:sz w:val="22"/>
          <w:szCs w:val="22"/>
        </w:rPr>
        <w:t xml:space="preserve">Wang and Chien (2023) tackled a more specific problem: the assumption of broker trust in MQTT-based OTA systems. Their E2E-secured MQTT scheme with formal AVISPA verification is technically careful, and the privacy guarantees against curious brokers are well-argued. The limitation is that it has not been evaluated against commercial IoT platforms. Chien and Wang (2022) extended this into a MQTT 5.0 architecture with inner-channel security, reducing broker interactions while improving privacy. Both papers are doing useful work in a specific corner of the problem but are not attempting to address the resource constraints that make this hard for genuinely cheap hardware.</w:t>
      </w:r>
    </w:p>
    <w:p>
      <w:pPr>
        <w:spacing w:before="100" w:after="100" w:line="360"/>
        <w:jc w:val="both"/>
      </w:pPr>
      <w:r>
        <w:rPr>
          <w:rFonts w:ascii="Arial" w:cs="Arial" w:eastAsia="Arial" w:hAnsi="Arial"/>
          <w:sz w:val="22"/>
          <w:szCs w:val="22"/>
        </w:rPr>
        <w:t xml:space="preserve">Sahlmann (2021) proposed MUP, a protocol for constrained MQTT devices that adds versioning, nonces, and a two-phase update mechanism using ECDSA and SHA-256 on Contiki-NG. It is pragmatic work and probably the closest in spirit to what LG-OTA attempts, though it stops short of addressing key distribution robustness or offering cryptographic flexibility. Shin and Jeon (2024) proposed MQTree, combining MQTT with Merkle-tree integrity verification and benchmarking it against HTTPS-based OTA. The four-times speed improvement over HTTPS is meaningful, but the target domain is automotive OTA, which has substantially different constraints from the cheap sensor networks this project focuses on.</w:t>
      </w:r>
    </w:p>
    <w:p>
      <w:pPr>
        <w:pStyle w:val="Heading2"/>
        <w:spacing w:before="280" w:after="120"/>
      </w:pPr>
      <w:r>
        <w:rPr>
          <w:rFonts w:ascii="Arial" w:cs="Arial" w:eastAsia="Arial" w:hAnsi="Arial"/>
          <w:b/>
          <w:bCs/>
          <w:color w:val="2E75B6"/>
          <w:sz w:val="26"/>
          <w:szCs w:val="26"/>
        </w:rPr>
        <w:t xml:space="preserve">2.3  Lightweight Cryptography</w:t>
      </w:r>
    </w:p>
    <w:p>
      <w:pPr>
        <w:spacing w:before="100" w:after="100" w:line="360"/>
        <w:jc w:val="both"/>
      </w:pPr>
      <w:r>
        <w:rPr>
          <w:rFonts w:ascii="Arial" w:cs="Arial" w:eastAsia="Arial" w:hAnsi="Arial"/>
          <w:sz w:val="22"/>
          <w:szCs w:val="22"/>
        </w:rPr>
        <w:t xml:space="preserve">This is arguably the most active part of the literature, and for good reason. The core tension is straightforward: the algorithms that provide strong security guarantees were largely designed for systems with plentiful RAM and computation. Fitting them onto an 8-bit microcontroller requires either accepting performance penalties that make the device unusable, or switching to lighter alternatives that may not have the same depth of cryptanalysis behind them.</w:t>
      </w:r>
    </w:p>
    <w:p>
      <w:pPr>
        <w:spacing w:before="100" w:after="100" w:line="360"/>
        <w:jc w:val="both"/>
      </w:pPr>
      <w:r>
        <w:rPr>
          <w:rFonts w:ascii="Arial" w:cs="Arial" w:eastAsia="Arial" w:hAnsi="Arial"/>
          <w:sz w:val="22"/>
          <w:szCs w:val="22"/>
        </w:rPr>
        <w:t xml:space="preserve">Ukpebor (2018) benchmarked the KATAN32 cipher on ESP32 hardware, demonstrating lower memory and power usage compared to AES while maintaining comparable throughput. The results are encouraging, though the paper is a benchmark rather than a deployment study. Yavuz (2023) is probably the most striking result in the lightweight crypto literature. LiteQSign achieves somewhere between 56 and 76 times better energy efficiency than comparable schemes on an ATmega128A1. That is not a rounding error. The limitation is that this remains a standalone benchmark with no integration into a real update pipeline.</w:t>
      </w:r>
    </w:p>
    <w:p>
      <w:pPr>
        <w:spacing w:before="100" w:after="100" w:line="360"/>
        <w:jc w:val="both"/>
      </w:pPr>
      <w:r>
        <w:rPr>
          <w:rFonts w:ascii="Arial" w:cs="Arial" w:eastAsia="Arial" w:hAnsi="Arial"/>
          <w:sz w:val="22"/>
          <w:szCs w:val="22"/>
        </w:rPr>
        <w:t xml:space="preserve">Radhakrishnan, Jadon, and Honnavalli (2024) conducted a careful comparison of AES-128, SPECK, and ASCON on Arduino platforms. AES comes out fastest in raw terms, SPECK has the lowest latency, and ASCON uses the least RAM while offering the strongest security profile. The trade-off framing is exactly right for this problem, though the study stays within specific Arduino platforms and does not examine security-performance trade-offs under adversarial conditions.</w:t>
      </w:r>
    </w:p>
    <w:p>
      <w:pPr>
        <w:spacing w:before="100" w:after="100" w:line="360"/>
        <w:jc w:val="both"/>
      </w:pPr>
      <w:r>
        <w:rPr>
          <w:rFonts w:ascii="Arial" w:cs="Arial" w:eastAsia="Arial" w:hAnsi="Arial"/>
          <w:sz w:val="22"/>
          <w:szCs w:val="22"/>
        </w:rPr>
        <w:t xml:space="preserve">Konstantopoulou, Athanasiou, and Sklavos (2025) reviewed FPGA and ASIC implementations of NIST Lightweight Cryptography finalists, finding ASCON the most balanced option, with TinyJAMBU and Grain128-AEAD performing well in highly constrained environments. Knowing that ASCON performs well on an FPGA tells you something, but it does not tell you how it behaves as part of a firmware update process on a device that is simultaneously running sensor polling, sleep scheduling, and a networking stack.</w:t>
      </w:r>
    </w:p>
    <w:p>
      <w:pPr>
        <w:spacing w:before="100" w:after="100" w:line="360"/>
        <w:jc w:val="both"/>
      </w:pPr>
      <w:r>
        <w:rPr>
          <w:rFonts w:ascii="Arial" w:cs="Arial" w:eastAsia="Arial" w:hAnsi="Arial"/>
          <w:sz w:val="22"/>
          <w:szCs w:val="22"/>
        </w:rPr>
        <w:t xml:space="preserve">Nouma and Yavuz (2023) proposed LRSHA and FLRSHA, lightweight and compromise-resilient signature schemes with TEE-assisted distributed verification reportedly achieving up to 46 times the speed of Ed25519 on 8-bit AVR hardware. If that figure holds in a full deployment scenario it is significant, and the forward security properties are genuinely useful for OTA contexts. Large-scale validation is still needed, and the TEE dependency introduces its own hardware requirements.</w:t>
      </w:r>
    </w:p>
    <w:p>
      <w:pPr>
        <w:pStyle w:val="Heading2"/>
        <w:spacing w:before="280" w:after="120"/>
      </w:pPr>
      <w:r>
        <w:rPr>
          <w:rFonts w:ascii="Arial" w:cs="Arial" w:eastAsia="Arial" w:hAnsi="Arial"/>
          <w:b/>
          <w:bCs/>
          <w:color w:val="2E75B6"/>
          <w:sz w:val="26"/>
          <w:szCs w:val="26"/>
        </w:rPr>
        <w:t xml:space="preserve">2.4  Authentication, Identity, and Trust</w:t>
      </w:r>
    </w:p>
    <w:p>
      <w:pPr>
        <w:spacing w:before="100" w:after="100" w:line="360"/>
        <w:jc w:val="both"/>
      </w:pPr>
      <w:r>
        <w:rPr>
          <w:rFonts w:ascii="Arial" w:cs="Arial" w:eastAsia="Arial" w:hAnsi="Arial"/>
          <w:sz w:val="22"/>
          <w:szCs w:val="22"/>
        </w:rPr>
        <w:t xml:space="preserve">Shah et al. (2023) proposed a certificateless forward-secure signature scheme based on HECC, achieving up to 97% lower computation cost compared to traditional approaches. The numbers are compelling, but the scheme has not been evaluated on real IoT hardware. Hooglund et al. (2019) addressed PKI scalability for constrained devices through XIOT, a CBOR-based X.509 certificate format that reduces certificate sizes by over 50% with lower latency and energy consumption. Certificate-based authentication is the correct answer from an identity management perspective, but the management overhead for large fleets of cheap devices remains genuinely difficult.</w:t>
      </w:r>
    </w:p>
    <w:p>
      <w:pPr>
        <w:spacing w:before="100" w:after="100" w:line="360"/>
        <w:jc w:val="both"/>
      </w:pPr>
      <w:r>
        <w:rPr>
          <w:rFonts w:ascii="Arial" w:cs="Arial" w:eastAsia="Arial" w:hAnsi="Arial"/>
          <w:sz w:val="22"/>
          <w:szCs w:val="22"/>
        </w:rPr>
        <w:t xml:space="preserve">Tanveer and Aldossari (2024) proposed RAM-MEN, a protocol for IoT-enabled edge networks achieving 21 to 45 percent lower communication cost and 17 to 83 percent lower computation cost than comparable schemes, verified formally using Scyther. The integration of PUFs with ASCON and ECC is a thoughtful hardware-software combination. Mirzadi and Mohasefi (2021) worked on ultra-lightweight mutual authentication for RFID using the LPN problem, with post-quantum security properties and a formally proven security model, though practical deployment benchmarking remains future work.</w:t>
      </w:r>
    </w:p>
    <w:p>
      <w:pPr>
        <w:pStyle w:val="Heading2"/>
        <w:spacing w:before="280" w:after="120"/>
      </w:pPr>
      <w:r>
        <w:rPr>
          <w:rFonts w:ascii="Arial" w:cs="Arial" w:eastAsia="Arial" w:hAnsi="Arial"/>
          <w:b/>
          <w:bCs/>
          <w:color w:val="2E75B6"/>
          <w:sz w:val="26"/>
          <w:szCs w:val="26"/>
        </w:rPr>
        <w:t xml:space="preserve">2.5  Broader Surveys and Frameworks</w:t>
      </w:r>
    </w:p>
    <w:p>
      <w:pPr>
        <w:spacing w:before="100" w:after="100" w:line="360"/>
        <w:jc w:val="both"/>
      </w:pPr>
      <w:r>
        <w:rPr>
          <w:rFonts w:ascii="Arial" w:cs="Arial" w:eastAsia="Arial" w:hAnsi="Arial"/>
          <w:sz w:val="22"/>
          <w:szCs w:val="22"/>
        </w:rPr>
        <w:t xml:space="preserve">Arakadakis (2020) surveyed over-the-air programming techniques for IoT, covering delta updates, encryption methods, and platform comparisons. It identifies open problems around energy efficiency and secure group updates that remain largely unresolved. Halder, Ghosal, and Conti (2020) surveyed OTA security specifically for connected vehicles. Dewamuni et al. (2023) conducted a bibliometric analysis of IoT lightweight cryptography research from 2015 to 2023, confirming that while the field is growing quickly, there is still a lack of studies that move from isolated cipher benchmarks to full system deployment, which is precisely the gap this project attempts to address.</w:t>
      </w:r>
    </w:p>
    <w:p>
      <w:pPr>
        <w:pStyle w:val="Heading2"/>
        <w:spacing w:before="280" w:after="120"/>
      </w:pPr>
      <w:r>
        <w:rPr>
          <w:rFonts w:ascii="Arial" w:cs="Arial" w:eastAsia="Arial" w:hAnsi="Arial"/>
          <w:b/>
          <w:bCs/>
          <w:color w:val="2E75B6"/>
          <w:sz w:val="26"/>
          <w:szCs w:val="26"/>
        </w:rPr>
        <w:t xml:space="preserve">2.6  The Gap This Work Addresses</w:t>
      </w:r>
    </w:p>
    <w:p>
      <w:pPr>
        <w:spacing w:before="100" w:after="100" w:line="360"/>
        <w:jc w:val="both"/>
      </w:pPr>
      <w:r>
        <w:rPr>
          <w:rFonts w:ascii="Arial" w:cs="Arial" w:eastAsia="Arial" w:hAnsi="Arial"/>
          <w:sz w:val="22"/>
          <w:szCs w:val="22"/>
        </w:rPr>
        <w:t xml:space="preserve">Looking across all of this literature, a pattern emerges. Most papers are solving one of three things: they are designing secure update protocols but assuming server infrastructure that someone else pays for, or they are doing lightweight cryptography benchmarks without building them into a real update pipeline, or they are building practical systems that work but remain tied to expensive cloud platforms or capable hardware.</w:t>
      </w:r>
    </w:p>
    <w:p>
      <w:pPr>
        <w:spacing w:before="100" w:after="100" w:line="360"/>
        <w:jc w:val="both"/>
      </w:pPr>
      <w:r>
        <w:rPr>
          <w:rFonts w:ascii="Arial" w:cs="Arial" w:eastAsia="Arial" w:hAnsi="Arial"/>
          <w:sz w:val="22"/>
          <w:szCs w:val="22"/>
        </w:rPr>
        <w:t xml:space="preserve">Nobody, as far as we can determine, has built a system that treats the version control repository itself as the firmware distribution infrastructure, couples update discovery directly to semantic versioning in Git, uses Ed25519 precisely because it fits the resource profile of 8-bit and low-end 32-bit hardware, and adds on-device anomaly scoring as a persistent security monitor, all without requiring a single dollar of cloud spend. Those pieces exist in isolation across the literature. Connecting them into a deployable, hardware-tested framework is what this project attempts.</w:t>
      </w:r>
    </w:p>
    <w:p>
      <w:r>
        <w:br w:type="page"/>
      </w:r>
    </w:p>
    <w:p>
      <w:pPr>
        <w:pStyle w:val="Heading1"/>
        <w:spacing w:before="360" w:after="180"/>
      </w:pPr>
      <w:r>
        <w:rPr>
          <w:rFonts w:ascii="Arial" w:cs="Arial" w:eastAsia="Arial" w:hAnsi="Arial"/>
          <w:b/>
          <w:bCs/>
          <w:color w:val="1F4E79"/>
          <w:sz w:val="32"/>
          <w:szCs w:val="32"/>
        </w:rPr>
        <w:t xml:space="preserve">Section 3: Analysis</w:t>
      </w:r>
    </w:p>
    <w:p>
      <w:pPr>
        <w:pStyle w:val="Heading2"/>
        <w:spacing w:before="280" w:after="120"/>
      </w:pPr>
      <w:r>
        <w:rPr>
          <w:rFonts w:ascii="Arial" w:cs="Arial" w:eastAsia="Arial" w:hAnsi="Arial"/>
          <w:b/>
          <w:bCs/>
          <w:color w:val="2E75B6"/>
          <w:sz w:val="26"/>
          <w:szCs w:val="26"/>
        </w:rPr>
        <w:t xml:space="preserve">3.1  Breaking Down the Problem</w:t>
      </w:r>
    </w:p>
    <w:p>
      <w:pPr>
        <w:spacing w:before="100" w:after="100" w:line="360"/>
        <w:jc w:val="both"/>
      </w:pPr>
      <w:r>
        <w:rPr>
          <w:rFonts w:ascii="Arial" w:cs="Arial" w:eastAsia="Arial" w:hAnsi="Arial"/>
          <w:sz w:val="22"/>
          <w:szCs w:val="22"/>
        </w:rPr>
        <w:t xml:space="preserve">It helps to be precise about exactly why secure OTA updates fail for cheap IoT hardware, because the failure modes are distinct and each requires a different design response.</w:t>
      </w:r>
    </w:p>
    <w:p>
      <w:pPr>
        <w:spacing w:before="100" w:after="100" w:line="360"/>
        <w:jc w:val="both"/>
      </w:pPr>
      <w:r>
        <w:rPr>
          <w:rFonts w:ascii="Arial" w:cs="Arial" w:eastAsia="Arial" w:hAnsi="Arial"/>
          <w:sz w:val="22"/>
          <w:szCs w:val="22"/>
        </w:rPr>
        <w:t xml:space="preserve">The first failure mode is economic. Cloud-based IoT update services like AWS IoT OTA or Azure Device Update are metered, typically per device per month or per message transmitted. For a product where the entire bill of materials is under ten dollars, absorbing a recurring cloud service cost for each deployed unit fundamentally changes the business model. At 100 devices this might be acceptable. At 50,000 devices across a multi-year deployment, the update infrastructure can cost more than the hardware it is maintaining. The result, in many real deployments, is that teams simply do not implement OTA updates at all, or implement them without security controls to avoid the overhead.</w:t>
      </w:r>
    </w:p>
    <w:p>
      <w:pPr>
        <w:spacing w:before="100" w:after="100" w:line="360"/>
        <w:jc w:val="both"/>
      </w:pPr>
      <w:r>
        <w:rPr>
          <w:rFonts w:ascii="Arial" w:cs="Arial" w:eastAsia="Arial" w:hAnsi="Arial"/>
          <w:sz w:val="22"/>
          <w:szCs w:val="22"/>
        </w:rPr>
        <w:t xml:space="preserve">The second failure mode is computational. RSA-based signature verification remains standard in most enterprise and cloud OTA frameworks. On a system with 64 or more KB of free RAM, this is unremarkable. On an ATmega328P with 2 KB of total RAM, or an ESP8266 where most of the RAM is consumed by the WiFi stack and application state, it is simply not possible without a complete redesign of the rest of the firmware. Most frameworks never confront this reality because they are designed for and tested against more capable hardware.</w:t>
      </w:r>
    </w:p>
    <w:p>
      <w:pPr>
        <w:spacing w:before="100" w:after="100" w:line="360"/>
        <w:jc w:val="both"/>
      </w:pPr>
      <w:r>
        <w:rPr>
          <w:rFonts w:ascii="Arial" w:cs="Arial" w:eastAsia="Arial" w:hAnsi="Arial"/>
          <w:sz w:val="22"/>
          <w:szCs w:val="22"/>
        </w:rPr>
        <w:t xml:space="preserve">The third failure mode is procedural. There is usually no automated, enforced connection between a version tag in a source code repository and the firmware binary that ends up on an update server. Someone has to compile the firmware, compute or store the hash, upload the binary, and update whatever version database the OTA system uses. Each of those steps is a place where human error can introduce a discrepancy. A build from the wrong branch, a typo in the version number, a test binary accidentally pushed to production: these are not exotic failures. They are the predictable consequences of a process that requires multiple manual steps performed correctly every single time.</w:t>
      </w:r>
    </w:p>
    <w:p>
      <w:pPr>
        <w:pStyle w:val="Heading2"/>
        <w:spacing w:before="280" w:after="120"/>
      </w:pPr>
      <w:r>
        <w:rPr>
          <w:rFonts w:ascii="Arial" w:cs="Arial" w:eastAsia="Arial" w:hAnsi="Arial"/>
          <w:b/>
          <w:bCs/>
          <w:color w:val="2E75B6"/>
          <w:sz w:val="26"/>
          <w:szCs w:val="26"/>
        </w:rPr>
        <w:t xml:space="preserve">3.2  Examining Existing Systems</w:t>
      </w:r>
    </w:p>
    <w:p>
      <w:pPr>
        <w:spacing w:before="100" w:after="100" w:line="360"/>
        <w:jc w:val="both"/>
      </w:pPr>
      <w:r>
        <w:rPr>
          <w:rFonts w:ascii="Arial" w:cs="Arial" w:eastAsia="Arial" w:hAnsi="Arial"/>
          <w:sz w:val="22"/>
          <w:szCs w:val="22"/>
        </w:rPr>
        <w:t xml:space="preserve">AWS IoT OTA is genuinely capable engineering. It handles large fleets, supports delta updates, integrates with CodePipeline for CI/CD automation, and provides detailed deployment monitoring. The security model is solid. The problem is the resource floor. AWS's IoT Device SDK has a minimum RAM requirement that excludes 8-bit and many 16-bit microcontrollers entirely. The per-message pricing model means that at scale, update operations carry a non-trivial recurring cost.</w:t>
      </w:r>
    </w:p>
    <w:p>
      <w:pPr>
        <w:spacing w:before="100" w:after="100" w:line="360"/>
        <w:jc w:val="both"/>
      </w:pPr>
      <w:r>
        <w:rPr>
          <w:rFonts w:ascii="Arial" w:cs="Arial" w:eastAsia="Arial" w:hAnsi="Arial"/>
          <w:sz w:val="22"/>
          <w:szCs w:val="22"/>
        </w:rPr>
        <w:t xml:space="preserve">Azure Device Update is similar in capability and similar in its assumptions about device resources. The Azure IoT Hub SDK has a memory footprint that rules out the kinds of devices this project targets. The standard cryptographic approach, RSA-2048 for signing and verification, is well-understood and widely trusted. But widely trusted and appropriate for 2 KB RAM are different properties, and discussions of RSA's suitability for IoT tend to focus on the first without adequately confronting the second.</w:t>
      </w:r>
    </w:p>
    <w:p>
      <w:pPr>
        <w:spacing w:before="100" w:after="100" w:line="360"/>
        <w:jc w:val="both"/>
      </w:pPr>
      <w:r>
        <w:rPr>
          <w:rFonts w:ascii="Arial" w:cs="Arial" w:eastAsia="Arial" w:hAnsi="Arial"/>
          <w:sz w:val="22"/>
          <w:szCs w:val="22"/>
        </w:rPr>
        <w:t xml:space="preserve">The version control gap is perhaps the least well-addressed issue in existing systems. Most update frameworks provide a version field in their update manifest, but the connection between that field and any source code management system is typically left to the development team to maintain manually. The version in Git and the binary on the update server can drift apart in ways that are subtle and difficult to detect.</w:t>
      </w:r>
    </w:p>
    <w:p>
      <w:pPr>
        <w:pStyle w:val="Heading2"/>
        <w:spacing w:before="280" w:after="120"/>
      </w:pPr>
      <w:r>
        <w:rPr>
          <w:rFonts w:ascii="Arial" w:cs="Arial" w:eastAsia="Arial" w:hAnsi="Arial"/>
          <w:b/>
          <w:bCs/>
          <w:color w:val="2E75B6"/>
          <w:sz w:val="26"/>
          <w:szCs w:val="26"/>
        </w:rPr>
        <w:t xml:space="preserve">3.3  What LG-OTA Proposes Differently</w:t>
      </w:r>
    </w:p>
    <w:p>
      <w:pPr>
        <w:spacing w:before="100" w:after="100" w:line="360"/>
        <w:jc w:val="both"/>
      </w:pPr>
      <w:r>
        <w:rPr>
          <w:rFonts w:ascii="Arial" w:cs="Arial" w:eastAsia="Arial" w:hAnsi="Arial"/>
          <w:sz w:val="22"/>
          <w:szCs w:val="22"/>
        </w:rPr>
        <w:t xml:space="preserve">The proposed system makes four specific changes to the standard approach, each aimed at one of the failure modes described above.</w:t>
      </w:r>
    </w:p>
    <w:p>
      <w:pPr>
        <w:spacing w:before="100" w:after="100" w:line="360"/>
        <w:jc w:val="both"/>
      </w:pPr>
      <w:r>
        <w:rPr>
          <w:rFonts w:ascii="Arial" w:cs="Arial" w:eastAsia="Arial" w:hAnsi="Arial"/>
          <w:sz w:val="22"/>
          <w:szCs w:val="22"/>
        </w:rPr>
        <w:t xml:space="preserve">On the economic side, GitHub Releases replaces the paid cloud update server entirely. GitHub's REST API is free for public repositories with no per-request charge under normal usage patterns. The rate limits that do exist are more than sufficient for a device polling every few hours.</w:t>
      </w:r>
    </w:p>
    <w:p>
      <w:pPr>
        <w:spacing w:before="100" w:after="100" w:line="360"/>
        <w:jc w:val="both"/>
      </w:pPr>
      <w:r>
        <w:rPr>
          <w:rFonts w:ascii="Arial" w:cs="Arial" w:eastAsia="Arial" w:hAnsi="Arial"/>
          <w:sz w:val="22"/>
          <w:szCs w:val="22"/>
        </w:rPr>
        <w:t xml:space="preserve">On the computational side, Ed25519 replaces RSA as the signing algorithm. Ed25519's verification operation fits within 1.5 KB of RAM, runs in constant time (which matters for side-channel resistance), and produces a 64-byte signature over a 32-byte public key. The entire verification state can live on the stack with no heap allocation. For the specific hardware targets of this project, this is the difference between feasibility and infeasibility.</w:t>
      </w:r>
    </w:p>
    <w:p>
      <w:pPr>
        <w:spacing w:before="100" w:after="100" w:line="360"/>
        <w:jc w:val="both"/>
      </w:pPr>
      <w:r>
        <w:rPr>
          <w:rFonts w:ascii="Arial" w:cs="Arial" w:eastAsia="Arial" w:hAnsi="Arial"/>
          <w:sz w:val="22"/>
          <w:szCs w:val="22"/>
        </w:rPr>
        <w:t xml:space="preserve">On the efficiency side, the five-stage tiered verification pipeline means that the expensive Ed25519 operation only runs on firmware that has already passed three cheaper checks. In a normal, unattacked deployment, the majority of processing cycles are spent on cheap structural validation rather than cryptographic computation.</w:t>
      </w:r>
    </w:p>
    <w:p>
      <w:pPr>
        <w:spacing w:before="100" w:after="100" w:line="360"/>
        <w:jc w:val="both"/>
      </w:pPr>
      <w:r>
        <w:rPr>
          <w:rFonts w:ascii="Arial" w:cs="Arial" w:eastAsia="Arial" w:hAnsi="Arial"/>
          <w:sz w:val="22"/>
          <w:szCs w:val="22"/>
        </w:rPr>
        <w:t xml:space="preserve">On the procedural side, GitHub Actions automation means the connection between a Git tag and a firmware binary is enforced programmatically rather than maintained by convention. When a developer pushes a tag matching the version pattern, the CI workflow compiles the binary, computes its hash, signs the manifest, and creates the release atomically. There is no manual step that a human could perform incorrectly.</w:t>
      </w:r>
    </w:p>
    <w:p>
      <w:pPr>
        <w:pStyle w:val="Heading2"/>
        <w:spacing w:before="280" w:after="120"/>
      </w:pPr>
      <w:r>
        <w:rPr>
          <w:rFonts w:ascii="Arial" w:cs="Arial" w:eastAsia="Arial" w:hAnsi="Arial"/>
          <w:b/>
          <w:bCs/>
          <w:color w:val="2E75B6"/>
          <w:sz w:val="26"/>
          <w:szCs w:val="26"/>
        </w:rPr>
        <w:t xml:space="preserve">3.4  The Trade-offs Being Made</w:t>
      </w:r>
    </w:p>
    <w:p>
      <w:pPr>
        <w:spacing w:before="100" w:after="100" w:line="360"/>
        <w:jc w:val="both"/>
      </w:pPr>
      <w:r>
        <w:rPr>
          <w:rFonts w:ascii="Arial" w:cs="Arial" w:eastAsia="Arial" w:hAnsi="Arial"/>
          <w:sz w:val="22"/>
          <w:szCs w:val="22"/>
        </w:rPr>
        <w:t xml:space="preserve">It would be misleading to present this as pure improvement with no downsides. LG-OTA trades infrastructure control for cost savings. Using GitHub means accepting a dependency on a third-party platform whose API stability, uptime, and policies are outside the developer's control. It trades signature scheme familiarity for efficiency, since RSA has more documentation and existing integration examples than Ed25519, even if Ed25519 is genuinely more secure in the relevant metrics. It trades feature richness for resource frugality: delta updates, campaign management, deployment targeting, and percentage rollouts are things AWS IoT OTA can do that LG-OTA does not.</w:t>
      </w:r>
    </w:p>
    <w:p>
      <w:pPr>
        <w:spacing w:before="100" w:after="100" w:line="360"/>
        <w:jc w:val="both"/>
      </w:pPr>
      <w:r>
        <w:rPr>
          <w:rFonts w:ascii="Arial" w:cs="Arial" w:eastAsia="Arial" w:hAnsi="Arial"/>
          <w:sz w:val="22"/>
          <w:szCs w:val="22"/>
        </w:rPr>
        <w:t xml:space="preserve">These are the trade-offs, stated plainly. For the target deployment profile, the trades are worth making. For a different deployment profile, they might not be. Understanding the conditions under which LG-OTA is and is not the right tool is part of what makes it useful rather than just interesting.</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Comparison: Existing vs Proposed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AWS / Azure OTA</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LG-OTA (This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$0.05–$0.08 per device/msg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 (GitHub free tier)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Minimum RAM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64–128 KB</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 KB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Signing Algorithm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RSA-2048 / RSA-4096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Ed25519 (modern, constant-time)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Signature Size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256–512 bytes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64 bytes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Public Key 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256–512 bytes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 bytes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Anti-Rollback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Cloud-managed counter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Semantic Version Gating (software)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Security Monitor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CloudWatch / Azure Monitor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ASH (on-device, zero cost)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Version Control Link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Manual upload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Native Git tags / CI/CD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Supports ATmega/8-bit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 (split-verify mode)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Supports ESP8266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Yes (full 5-stage)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Supports ESP32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 (full + A/B partition)</w:t>
            </w:r>
          </w:p>
        </w:tc>
      </w:tr>
    </w:tbl>
    <w:p>
      <w:r>
        <w:br w:type="page"/>
      </w:r>
    </w:p>
    <w:p>
      <w:pPr>
        <w:pStyle w:val="Heading1"/>
        <w:spacing w:before="360" w:after="180"/>
      </w:pPr>
      <w:r>
        <w:rPr>
          <w:rFonts w:ascii="Arial" w:cs="Arial" w:eastAsia="Arial" w:hAnsi="Arial"/>
          <w:b/>
          <w:bCs/>
          <w:color w:val="1F4E79"/>
          <w:sz w:val="32"/>
          <w:szCs w:val="32"/>
        </w:rPr>
        <w:t xml:space="preserve">Section 4: Design</w:t>
      </w:r>
    </w:p>
    <w:p>
      <w:pPr>
        <w:pStyle w:val="Heading2"/>
        <w:spacing w:before="280" w:after="120"/>
      </w:pPr>
      <w:r>
        <w:rPr>
          <w:rFonts w:ascii="Arial" w:cs="Arial" w:eastAsia="Arial" w:hAnsi="Arial"/>
          <w:b/>
          <w:bCs/>
          <w:color w:val="2E75B6"/>
          <w:sz w:val="26"/>
          <w:szCs w:val="26"/>
        </w:rPr>
        <w:t xml:space="preserve">4.1  Architecture Overview</w:t>
      </w:r>
    </w:p>
    <w:p>
      <w:pPr>
        <w:spacing w:before="100" w:after="100" w:line="360"/>
        <w:jc w:val="both"/>
      </w:pPr>
      <w:r>
        <w:rPr>
          <w:rFonts w:ascii="Arial" w:cs="Arial" w:eastAsia="Arial" w:hAnsi="Arial"/>
          <w:sz w:val="22"/>
          <w:szCs w:val="22"/>
        </w:rPr>
        <w:t xml:space="preserve">The central architectural decision in LG-OTA, and the one that makes everything else possible, is removing the custom update server from the picture entirely. Instead of a proprietary backend sitting between the developer and the device, the device communicates directly with GitHub's public API. This sounds simple because it is, and that simplicity is deliberate. Complexity in security systems tends to mean more attack surface, more operational burden, and more things that can fail quietly.</w:t>
      </w:r>
    </w:p>
    <w:p>
      <w:pPr>
        <w:spacing w:before="100" w:after="100" w:line="360"/>
        <w:jc w:val="both"/>
      </w:pPr>
      <w:r>
        <w:rPr>
          <w:rFonts w:ascii="Arial" w:cs="Arial" w:eastAsia="Arial" w:hAnsi="Arial"/>
          <w:sz w:val="22"/>
          <w:szCs w:val="22"/>
        </w:rPr>
        <w:t xml:space="preserve">The system has three logical components. On the developer side, source code lives in a GitHub repository. A GitHub Actions workflow fires whenever a developer pushes a version tag, automatically compiling the firmware, signing the manifest with an offline Ed25519 private key, and posting the resulting files as a release. The private key never appears in any log and is only ever used within the isolated CI runner environment.</w:t>
      </w:r>
    </w:p>
    <w:p>
      <w:pPr>
        <w:spacing w:before="100" w:after="100" w:line="360"/>
        <w:jc w:val="both"/>
      </w:pPr>
      <w:r>
        <w:rPr>
          <w:rFonts w:ascii="Arial" w:cs="Arial" w:eastAsia="Arial" w:hAnsi="Arial"/>
          <w:sz w:val="22"/>
          <w:szCs w:val="22"/>
        </w:rPr>
        <w:t xml:space="preserve">GitHub itself acts as the free, globally distributed file server. Release assets, the firmware binary and its JSON manifest, are served via HTTPS using the standard releases API. GitHub's CDN handles distribution, availability, and bandwidth without any additional configuration.</w:t>
      </w:r>
    </w:p>
    <w:p>
      <w:pPr>
        <w:spacing w:before="100" w:after="100" w:line="360"/>
        <w:jc w:val="both"/>
      </w:pPr>
      <w:r>
        <w:rPr>
          <w:rFonts w:ascii="Arial" w:cs="Arial" w:eastAsia="Arial" w:hAnsi="Arial"/>
          <w:sz w:val="22"/>
          <w:szCs w:val="22"/>
        </w:rPr>
        <w:t xml:space="preserve">On the device side, a lightweight OTA agent polls the releases API on a configurable schedule. When it finds a newer version, it runs the five-stage verification pipeline described in Section 5. If everything checks out, it installs the new firmware and runs a self-test before committing. If anything fails at any stage, the pipeline aborts, the anomaly score is updated, and the device either tries again later or quarantines itself depending on how severe the failure was.</w:t>
      </w:r>
    </w:p>
    <w:p>
      <w:pPr>
        <w:pStyle w:val="Heading2"/>
        <w:spacing w:before="280" w:after="120"/>
      </w:pPr>
      <w:r>
        <w:rPr>
          <w:rFonts w:ascii="Arial" w:cs="Arial" w:eastAsia="Arial" w:hAnsi="Arial"/>
          <w:b/>
          <w:bCs/>
          <w:color w:val="2E75B6"/>
          <w:sz w:val="26"/>
          <w:szCs w:val="26"/>
        </w:rPr>
        <w:t xml:space="preserve">4.2  The Manifest File</w:t>
      </w:r>
    </w:p>
    <w:p>
      <w:pPr>
        <w:spacing w:before="100" w:after="100" w:line="360"/>
        <w:jc w:val="both"/>
      </w:pPr>
      <w:r>
        <w:rPr>
          <w:rFonts w:ascii="Arial" w:cs="Arial" w:eastAsia="Arial" w:hAnsi="Arial"/>
          <w:sz w:val="22"/>
          <w:szCs w:val="22"/>
        </w:rPr>
        <w:t xml:space="preserve">Rather than embedding firmware metadata in the binary itself or relying entirely on GitHub's release API fields, LG-OTA uses a small JSON manifest file attached to each release as an asset. The manifest is perhaps a few hundred bytes in practice. It contains everything the device needs to verify a firmware update before committing to the download: the version string, the SHA-256 hash of the binary, the file size in bytes, a minimum hardware revision requirement, the target board identifiers, and the Ed25519 signature of the key fields concatenated together.</w:t>
      </w:r>
    </w:p>
    <w:p>
      <w:pPr>
        <w:spacing w:before="100" w:after="100" w:line="360"/>
        <w:jc w:val="both"/>
      </w:pPr>
      <w:r>
        <w:rPr>
          <w:rFonts w:ascii="Arial" w:cs="Arial" w:eastAsia="Arial" w:hAnsi="Arial"/>
          <w:sz w:val="22"/>
          <w:szCs w:val="22"/>
        </w:rPr>
        <w:t xml:space="preserve">The signature covers the version, hash, and size as a single signed message. This means that even if an attacker could somehow modify the manifest while in transit, any change to these fields would invalidate the signature and the update would be rejected in stage four. The manifest serves as both a quick integrity check in stage two and a signature carrier in stage four.</w:t>
      </w:r>
    </w:p>
    <w:p>
      <w:pPr>
        <w:spacing w:before="60" w:after="60"/>
      </w:pPr>
      <w:r>
        <w:t xml:space="preserve"/>
      </w:r>
    </w:p>
    <w:p>
      <w:pPr>
        <w:spacing w:before="100" w:after="100" w:line="360"/>
        <w:jc w:val="both"/>
      </w:pPr>
      <w:r>
        <w:rPr>
          <w:rFonts w:ascii="Arial" w:cs="Arial" w:eastAsia="Arial" w:hAnsi="Arial"/>
          <w:b/>
          <w:bCs/>
          <w:sz w:val="22"/>
          <w:szCs w:val="22"/>
        </w:rPr>
        <w:t xml:space="preserve">Manifest structure (manifest.json):</w:t>
      </w:r>
    </w:p>
    <w:p>
      <w:pPr>
        <w:spacing w:before="60" w:after="60"/>
      </w:pPr>
      <w:r>
        <w:t xml:space="preserve"/>
      </w:r>
    </w:p>
    <w:p>
      <w:pPr>
        <w:spacing w:before="60" w:after="60"/>
      </w:pPr>
      <w:r>
        <w:rPr>
          <w:rFonts w:ascii="Courier New" w:cs="Courier New" w:eastAsia="Courier New" w:hAnsi="Courier New"/>
          <w:color w:val="C0392B"/>
          <w:sz w:val="18"/>
          <w:szCs w:val="18"/>
        </w:rPr>
        <w:t xml:space="preserve">{</w:t>
      </w:r>
    </w:p>
    <w:p>
      <w:pPr>
        <w:spacing w:before="60" w:after="60"/>
      </w:pPr>
      <w:r>
        <w:rPr>
          <w:rFonts w:ascii="Courier New" w:cs="Courier New" w:eastAsia="Courier New" w:hAnsi="Courier New"/>
          <w:color w:val="C0392B"/>
          <w:sz w:val="18"/>
          <w:szCs w:val="18"/>
        </w:rPr>
        <w:t xml:space="preserve">  "version":      "2.0.0",</w:t>
      </w:r>
    </w:p>
    <w:p>
      <w:pPr>
        <w:spacing w:before="60" w:after="60"/>
      </w:pPr>
      <w:r>
        <w:rPr>
          <w:rFonts w:ascii="Courier New" w:cs="Courier New" w:eastAsia="Courier New" w:hAnsi="Courier New"/>
          <w:color w:val="C0392B"/>
          <w:sz w:val="18"/>
          <w:szCs w:val="18"/>
        </w:rPr>
        <w:t xml:space="preserve">  "sha256":       "a1b2c3d4e5f6...64-hex-characters",</w:t>
      </w:r>
    </w:p>
    <w:p>
      <w:pPr>
        <w:spacing w:before="60" w:after="60"/>
      </w:pPr>
      <w:r>
        <w:rPr>
          <w:rFonts w:ascii="Courier New" w:cs="Courier New" w:eastAsia="Courier New" w:hAnsi="Courier New"/>
          <w:color w:val="C0392B"/>
          <w:sz w:val="18"/>
          <w:szCs w:val="18"/>
        </w:rPr>
        <w:t xml:space="preserve">  "size":         524288,</w:t>
      </w:r>
    </w:p>
    <w:p>
      <w:pPr>
        <w:spacing w:before="60" w:after="60"/>
      </w:pPr>
      <w:r>
        <w:rPr>
          <w:rFonts w:ascii="Courier New" w:cs="Courier New" w:eastAsia="Courier New" w:hAnsi="Courier New"/>
          <w:color w:val="C0392B"/>
          <w:sz w:val="18"/>
          <w:szCs w:val="18"/>
        </w:rPr>
        <w:t xml:space="preserve">  "min_hw_rev":   "1.0",</w:t>
      </w:r>
    </w:p>
    <w:p>
      <w:pPr>
        <w:spacing w:before="60" w:after="60"/>
      </w:pPr>
      <w:r>
        <w:rPr>
          <w:rFonts w:ascii="Courier New" w:cs="Courier New" w:eastAsia="Courier New" w:hAnsi="Courier New"/>
          <w:color w:val="C0392B"/>
          <w:sz w:val="18"/>
          <w:szCs w:val="18"/>
        </w:rPr>
        <w:t xml:space="preserve">  "target_boards":["esp32","esp8266","stm32f103","atmega328p"],</w:t>
      </w:r>
    </w:p>
    <w:p>
      <w:pPr>
        <w:spacing w:before="60" w:after="60"/>
      </w:pPr>
      <w:r>
        <w:rPr>
          <w:rFonts w:ascii="Courier New" w:cs="Courier New" w:eastAsia="Courier New" w:hAnsi="Courier New"/>
          <w:color w:val="C0392B"/>
          <w:sz w:val="18"/>
          <w:szCs w:val="18"/>
        </w:rPr>
        <w:t xml:space="preserve">  "signature":    "BASE64_ED25519_SIGNATURE_OF(version|sha256|size)",</w:t>
      </w:r>
    </w:p>
    <w:p>
      <w:pPr>
        <w:spacing w:before="60" w:after="60"/>
      </w:pPr>
      <w:r>
        <w:rPr>
          <w:rFonts w:ascii="Courier New" w:cs="Courier New" w:eastAsia="Courier New" w:hAnsi="Courier New"/>
          <w:color w:val="C0392B"/>
          <w:sz w:val="18"/>
          <w:szCs w:val="18"/>
        </w:rPr>
        <w:t xml:space="preserve">  "release_date": "2026-03-08T00:00:00Z",</w:t>
      </w:r>
    </w:p>
    <w:p>
      <w:pPr>
        <w:spacing w:before="60" w:after="60"/>
      </w:pPr>
      <w:r>
        <w:rPr>
          <w:rFonts w:ascii="Courier New" w:cs="Courier New" w:eastAsia="Courier New" w:hAnsi="Courier New"/>
          <w:color w:val="C0392B"/>
          <w:sz w:val="18"/>
          <w:szCs w:val="18"/>
        </w:rPr>
        <w:t xml:space="preserve">  "critical":     false,</w:t>
      </w:r>
    </w:p>
    <w:p>
      <w:pPr>
        <w:spacing w:before="60" w:after="60"/>
      </w:pPr>
      <w:r>
        <w:rPr>
          <w:rFonts w:ascii="Courier New" w:cs="Courier New" w:eastAsia="Courier New" w:hAnsi="Courier New"/>
          <w:color w:val="C0392B"/>
          <w:sz w:val="18"/>
          <w:szCs w:val="18"/>
        </w:rPr>
        <w:t xml:space="preserve">  "rollback_safe":true</w:t>
      </w:r>
    </w:p>
    <w:p>
      <w:pPr>
        <w:spacing w:before="60" w:after="60"/>
      </w:pPr>
      <w:r>
        <w:rPr>
          <w:rFonts w:ascii="Courier New" w:cs="Courier New" w:eastAsia="Courier New" w:hAnsi="Courier New"/>
          <w:color w:val="C0392B"/>
          <w:sz w:val="18"/>
          <w:szCs w:val="18"/>
        </w:rPr>
        <w:t xml:space="preserve">}</w:t>
      </w:r>
    </w:p>
    <w:p>
      <w:pPr>
        <w:pStyle w:val="Heading2"/>
        <w:spacing w:before="280" w:after="120"/>
      </w:pPr>
      <w:r>
        <w:rPr>
          <w:rFonts w:ascii="Arial" w:cs="Arial" w:eastAsia="Arial" w:hAnsi="Arial"/>
          <w:b/>
          <w:bCs/>
          <w:color w:val="2E75B6"/>
          <w:sz w:val="26"/>
          <w:szCs w:val="26"/>
        </w:rPr>
        <w:t xml:space="preserve">4.3  The Developer Workflow</w:t>
      </w:r>
    </w:p>
    <w:p>
      <w:pPr>
        <w:spacing w:before="100" w:after="100" w:line="360"/>
        <w:jc w:val="both"/>
      </w:pPr>
      <w:r>
        <w:rPr>
          <w:rFonts w:ascii="Arial" w:cs="Arial" w:eastAsia="Arial" w:hAnsi="Arial"/>
          <w:sz w:val="22"/>
          <w:szCs w:val="22"/>
        </w:rPr>
        <w:t xml:space="preserve">From the developer's perspective, the intended workflow is nearly invisible after initial setup. You write firmware, you push a version tag like v2.1.0 to GitHub, and a GitHub Actions workflow automatically compiles the firmware for each target platform, signs the binary using a private key stored as an encrypted repository secret, generates the manifest JSON with the correct hash and metadata, and posts everything as a GitHub Release. The private key never appears in any log, never touches a developer's local machine during normal operation, and is only ever used inside the isolated CI/CD environment.</w:t>
      </w:r>
    </w:p>
    <w:p>
      <w:pPr>
        <w:spacing w:before="100" w:after="100" w:line="360"/>
        <w:jc w:val="both"/>
      </w:pPr>
      <w:r>
        <w:rPr>
          <w:rFonts w:ascii="Arial" w:cs="Arial" w:eastAsia="Arial" w:hAnsi="Arial"/>
          <w:sz w:val="22"/>
          <w:szCs w:val="22"/>
        </w:rPr>
        <w:t xml:space="preserve">The device, on its next poll cycle, sees v2.1.0 in the releases API, compares it to whatever it is currently running, and begins the five-stage verification process if an update is warranted. No manual file uploads. No version number drift. No possibility of accidentally pushing the wrong binary, because the tag and the binary are produced in the same automated step.</w:t>
      </w:r>
    </w:p>
    <w:p>
      <w:r>
        <w:br w:type="page"/>
      </w:r>
    </w:p>
    <w:p>
      <w:pPr>
        <w:pStyle w:val="Heading1"/>
        <w:spacing w:before="360" w:after="180"/>
      </w:pPr>
      <w:r>
        <w:rPr>
          <w:rFonts w:ascii="Arial" w:cs="Arial" w:eastAsia="Arial" w:hAnsi="Arial"/>
          <w:b/>
          <w:bCs/>
          <w:color w:val="1F4E79"/>
          <w:sz w:val="32"/>
          <w:szCs w:val="32"/>
        </w:rPr>
        <w:t xml:space="preserve">Section 5: New Algorithms Used — The LG-OTA Algorithm</w:t>
      </w:r>
    </w:p>
    <w:p>
      <w:pPr>
        <w:pStyle w:val="Heading2"/>
        <w:spacing w:before="280" w:after="120"/>
      </w:pPr>
      <w:r>
        <w:rPr>
          <w:rFonts w:ascii="Arial" w:cs="Arial" w:eastAsia="Arial" w:hAnsi="Arial"/>
          <w:b/>
          <w:bCs/>
          <w:color w:val="2E75B6"/>
          <w:sz w:val="26"/>
          <w:szCs w:val="26"/>
        </w:rPr>
        <w:t xml:space="preserve">5.1  Why a New Algorithm Was Needed</w:t>
      </w:r>
    </w:p>
    <w:p>
      <w:pPr>
        <w:spacing w:before="100" w:after="100" w:line="360"/>
        <w:jc w:val="both"/>
      </w:pPr>
      <w:r>
        <w:rPr>
          <w:rFonts w:ascii="Arial" w:cs="Arial" w:eastAsia="Arial" w:hAnsi="Arial"/>
          <w:sz w:val="22"/>
          <w:szCs w:val="22"/>
        </w:rPr>
        <w:t xml:space="preserve">The decision to design a new algorithm rather than adapt an existing one comes down to three specific gaps that no single existing approach addresses simultaneously. First, every cloud-based OTA system with strong security properties carries a per-device or per-message cost that makes it economically non-viable for low-margin IoT deployments. Second, every OTA system with adequate cryptographic guarantees requires more RAM than the target hardware has available. Third, no existing OTA framework natively mirrors a Git repository's release structure as its version control and distribution mechanism, meaning version records and binaries can diverge through manual processes.</w:t>
      </w:r>
    </w:p>
    <w:p>
      <w:pPr>
        <w:spacing w:before="100" w:after="100" w:line="360"/>
        <w:jc w:val="both"/>
      </w:pPr>
      <w:r>
        <w:rPr>
          <w:rFonts w:ascii="Arial" w:cs="Arial" w:eastAsia="Arial" w:hAnsi="Arial"/>
          <w:sz w:val="22"/>
          <w:szCs w:val="22"/>
        </w:rPr>
        <w:t xml:space="preserve">LG-OTA, or Lightweight GitHub-Integrated Over-The-Air Update Algorithm with Adaptive Multi-Layer Verification and Anomaly-Scored Security Monitoring, is the response to all three gaps simultaneously.</w:t>
      </w:r>
    </w:p>
    <w:p>
      <w:pPr>
        <w:pStyle w:val="Heading2"/>
        <w:spacing w:before="280" w:after="120"/>
      </w:pPr>
      <w:r>
        <w:rPr>
          <w:rFonts w:ascii="Arial" w:cs="Arial" w:eastAsia="Arial" w:hAnsi="Arial"/>
          <w:b/>
          <w:bCs/>
          <w:color w:val="2E75B6"/>
          <w:sz w:val="26"/>
          <w:szCs w:val="26"/>
        </w:rPr>
        <w:t xml:space="preserve">5.2  The Five-Stage Tiered Crypto Verification (TCV) Pipeline</w:t>
      </w:r>
    </w:p>
    <w:p>
      <w:pPr>
        <w:spacing w:before="100" w:after="100" w:line="360"/>
        <w:jc w:val="both"/>
      </w:pPr>
      <w:r>
        <w:rPr>
          <w:rFonts w:ascii="Arial" w:cs="Arial" w:eastAsia="Arial" w:hAnsi="Arial"/>
          <w:sz w:val="22"/>
          <w:szCs w:val="22"/>
        </w:rPr>
        <w:t xml:space="preserve">The key insight behind structuring verification as a staged pipeline is that different types of attacks have different computational costs to detect, and most attacks can be caught before expensive cryptography is ever needed. A rollback attack requires only a string comparison. A malformed manifest requires only a JSON field check. Neither of these needs any cryptography. Full Ed25519 verification, on the other hand, requires approximately 1.5 KB of RAM and meaningful CPU time on a small microcontroller. By filtering aggressively with cheap operations first, the system achieves both security and resource efficiency in a way that a single-stage verification could not.</w:t>
      </w:r>
    </w:p>
    <w:p>
      <w:pPr>
        <w:pStyle w:val="Heading3"/>
        <w:spacing w:before="200" w:after="100"/>
      </w:pPr>
      <w:r>
        <w:rPr>
          <w:rFonts w:ascii="Arial" w:cs="Arial" w:eastAsia="Arial" w:hAnsi="Arial"/>
          <w:b/>
          <w:bCs/>
          <w:color w:val="2E75B6"/>
          <w:sz w:val="24"/>
          <w:szCs w:val="24"/>
        </w:rPr>
        <w:t xml:space="preserve">Stage 1: Connectivity and Health Check</w:t>
      </w:r>
    </w:p>
    <w:p>
      <w:pPr>
        <w:spacing w:before="100" w:after="100" w:line="360"/>
        <w:jc w:val="both"/>
      </w:pPr>
      <w:r>
        <w:rPr>
          <w:rFonts w:ascii="Arial" w:cs="Arial" w:eastAsia="Arial" w:hAnsi="Arial"/>
          <w:sz w:val="22"/>
          <w:szCs w:val="22"/>
        </w:rPr>
        <w:t xml:space="preserve">Before anything else, the device evaluates its own Anomaly-Scored Heartbeat (ASH) score, described in detail below. If that score has dropped below 40 out of 100, the device considers itself potentially compromised or malfunctioning and refuses to proceed with any update. It then makes a single HTTPS GET request to the GitHub releases API and parses the returned tag name. Version comparison uses Semantic Version Gating (SVG): the remote version is only accepted if it is strictly greater than the current version across major, minor, and patch components. Any attempt to install the same or lower version is rejected and the anomaly score is penalised. This provides anti-rollback protection without requiring any hardware security features.</w:t>
      </w:r>
    </w:p>
    <w:p>
      <w:pPr>
        <w:pStyle w:val="Heading3"/>
        <w:spacing w:before="200" w:after="100"/>
      </w:pPr>
      <w:r>
        <w:rPr>
          <w:rFonts w:ascii="Arial" w:cs="Arial" w:eastAsia="Arial" w:hAnsi="Arial"/>
          <w:b/>
          <w:bCs/>
          <w:color w:val="2E75B6"/>
          <w:sz w:val="24"/>
          <w:szCs w:val="24"/>
        </w:rPr>
        <w:t xml:space="preserve">Stage 2: Manifest Validation</w:t>
      </w:r>
    </w:p>
    <w:p>
      <w:pPr>
        <w:spacing w:before="100" w:after="100" w:line="360"/>
        <w:jc w:val="both"/>
      </w:pPr>
      <w:r>
        <w:rPr>
          <w:rFonts w:ascii="Arial" w:cs="Arial" w:eastAsia="Arial" w:hAnsi="Arial"/>
          <w:sz w:val="22"/>
          <w:szCs w:val="22"/>
        </w:rPr>
        <w:t xml:space="preserve">Rather than downloading the firmware binary immediately, the device first fetches the small JSON manifest. The device checks that all required fields are present, that the version in the manifest matches the version tag retrieved in stage one, and that the stated firmware size does not exceed the device's OTA partition capacity. Any discrepancy is treated as a tampering signal. A manifest with missing fields costs 10 anomaly points. A version mismatch between the tag and manifest costs 15 points. A size-too-large rejection is logged without penalty since it could be a legitimate hardware limitation rather than an attack.</w:t>
      </w:r>
    </w:p>
    <w:p>
      <w:pPr>
        <w:pStyle w:val="Heading3"/>
        <w:spacing w:before="200" w:after="100"/>
      </w:pPr>
      <w:r>
        <w:rPr>
          <w:rFonts w:ascii="Arial" w:cs="Arial" w:eastAsia="Arial" w:hAnsi="Arial"/>
          <w:b/>
          <w:bCs/>
          <w:color w:val="2E75B6"/>
          <w:sz w:val="24"/>
          <w:szCs w:val="24"/>
        </w:rPr>
        <w:t xml:space="preserve">Stage 3: Streaming Download and Hash Verification</w:t>
      </w:r>
    </w:p>
    <w:p>
      <w:pPr>
        <w:spacing w:before="100" w:after="100" w:line="360"/>
        <w:jc w:val="both"/>
      </w:pPr>
      <w:r>
        <w:rPr>
          <w:rFonts w:ascii="Arial" w:cs="Arial" w:eastAsia="Arial" w:hAnsi="Arial"/>
          <w:sz w:val="22"/>
          <w:szCs w:val="22"/>
        </w:rPr>
        <w:t xml:space="preserve">The firmware binary is downloaded in 512-byte chunks and written incrementally to a secondary flash partition. SHA-256 is computed over each chunk as it arrives, building up the hash state progressively without ever holding the full binary in RAM. This is the O(1) space property in practice: a firmware binary of any size can be verified with a constant, small memory footprint. When the download completes, the computed hash is compared against the value in the manifest. A mismatch, whether from network corruption, truncated download, or active man-in-the-middle attack, causes the downloaded data to be deleted immediately and the anomaly score to be penalised by 20 points.</w:t>
      </w:r>
    </w:p>
    <w:p>
      <w:pPr>
        <w:pStyle w:val="Heading3"/>
        <w:spacing w:before="200" w:after="100"/>
      </w:pPr>
      <w:r>
        <w:rPr>
          <w:rFonts w:ascii="Arial" w:cs="Arial" w:eastAsia="Arial" w:hAnsi="Arial"/>
          <w:b/>
          <w:bCs/>
          <w:color w:val="2E75B6"/>
          <w:sz w:val="24"/>
          <w:szCs w:val="24"/>
        </w:rPr>
        <w:t xml:space="preserve">Stage 4: Cryptographic Signature Verification</w:t>
      </w:r>
    </w:p>
    <w:p>
      <w:pPr>
        <w:spacing w:before="100" w:after="100" w:line="360"/>
        <w:jc w:val="both"/>
      </w:pPr>
      <w:r>
        <w:rPr>
          <w:rFonts w:ascii="Arial" w:cs="Arial" w:eastAsia="Arial" w:hAnsi="Arial"/>
          <w:sz w:val="22"/>
          <w:szCs w:val="22"/>
        </w:rPr>
        <w:t xml:space="preserve">This is the stage that provides the cryptographic guarantee the whole system depends on. The device holds a copy of the developer's Ed25519 public key burned into flash at manufacture time. It uses this key to verify the signature in the manifest, where the signed message is constructed from the version string, SHA-256 hash, and file size concatenated together.</w:t>
      </w:r>
    </w:p>
    <w:p>
      <w:pPr>
        <w:spacing w:before="100" w:after="100" w:line="360"/>
        <w:jc w:val="both"/>
      </w:pPr>
      <w:r>
        <w:rPr>
          <w:rFonts w:ascii="Arial" w:cs="Arial" w:eastAsia="Arial" w:hAnsi="Arial"/>
          <w:sz w:val="22"/>
          <w:szCs w:val="22"/>
        </w:rPr>
        <w:t xml:space="preserve">Ed25519 was chosen over RSA for reasons that go beyond performance. The public key is 32 bytes versus 256 bytes for RSA-2048. Signatures are 64 bytes versus 256 bytes for RSA-2048. Verification requires roughly 1.5 KB of RAM and runs in constant time, meaning it does not leak information through timing side-channels. The security level is approximately equivalent to RSA-3072, which is actually stronger than RSA-2048. A failed signature verification is treated as the most serious possible event in the ASH scoring system, penalising the device 30 points. Two consecutive signature failures are enough to push a device into quarantine.</w:t>
      </w:r>
    </w:p>
    <w:p>
      <w:pPr>
        <w:pStyle w:val="Heading3"/>
        <w:spacing w:before="200" w:after="100"/>
      </w:pPr>
      <w:r>
        <w:rPr>
          <w:rFonts w:ascii="Arial" w:cs="Arial" w:eastAsia="Arial" w:hAnsi="Arial"/>
          <w:b/>
          <w:bCs/>
          <w:color w:val="2E75B6"/>
          <w:sz w:val="24"/>
          <w:szCs w:val="24"/>
        </w:rPr>
        <w:t xml:space="preserve">Stage 5: Safe Installation and Self-Test</w:t>
      </w:r>
    </w:p>
    <w:p>
      <w:pPr>
        <w:spacing w:before="100" w:after="100" w:line="360"/>
        <w:jc w:val="both"/>
      </w:pPr>
      <w:r>
        <w:rPr>
          <w:rFonts w:ascii="Arial" w:cs="Arial" w:eastAsia="Arial" w:hAnsi="Arial"/>
          <w:sz w:val="22"/>
          <w:szCs w:val="22"/>
        </w:rPr>
        <w:t xml:space="preserve">The verified binary is flashed to the secondary OTA partition and the device reboots into it. Crucially, the new firmware is not committed as the active version until a self-test passes. The self-test checks that the firmware CRC in flash matches the computed hash, that WiFi or other network connectivity is functional, and that connected sensors or peripherals are responding. If any of these checks fail, the device automatically reverts to the previous partition. This means that a bad firmware build, even one that passes all five verification stages, cannot permanently brick a physically inaccessible device.</w:t>
      </w:r>
    </w:p>
    <w:p>
      <w:pPr>
        <w:pStyle w:val="Heading2"/>
        <w:spacing w:before="280" w:after="120"/>
      </w:pPr>
      <w:r>
        <w:rPr>
          <w:rFonts w:ascii="Arial" w:cs="Arial" w:eastAsia="Arial" w:hAnsi="Arial"/>
          <w:b/>
          <w:bCs/>
          <w:color w:val="2E75B6"/>
          <w:sz w:val="26"/>
          <w:szCs w:val="26"/>
        </w:rPr>
        <w:t xml:space="preserve">5.3  Anomaly-Scored Heartbeat (ASH)</w:t>
      </w:r>
    </w:p>
    <w:p>
      <w:pPr>
        <w:spacing w:before="100" w:after="100" w:line="360"/>
        <w:jc w:val="both"/>
      </w:pPr>
      <w:r>
        <w:rPr>
          <w:rFonts w:ascii="Arial" w:cs="Arial" w:eastAsia="Arial" w:hAnsi="Arial"/>
          <w:sz w:val="22"/>
          <w:szCs w:val="22"/>
        </w:rPr>
        <w:t xml:space="preserve">ASH is the persistent security monitoring system running across and between update cycles. Every device maintains a single integer health score between 0 and 100, stored in non-volatile memory so it survives reboots. The score starts at 100 and changes based on observed events.</w:t>
      </w:r>
    </w:p>
    <w:p>
      <w:pPr>
        <w:spacing w:before="100" w:after="100" w:line="360"/>
        <w:jc w:val="both"/>
      </w:pPr>
      <w:r>
        <w:rPr>
          <w:rFonts w:ascii="Arial" w:cs="Arial" w:eastAsia="Arial" w:hAnsi="Arial"/>
          <w:sz w:val="22"/>
          <w:szCs w:val="22"/>
        </w:rPr>
        <w:t xml:space="preserve">The penalty structure is not arbitrary. Events likely to be innocent, such as a failed network connection that could be a brief WiFi outage, carry small penalties of around 1 point. Events that are strong indicators of something wrong, like a manifest with missing fields or a hash mismatch, carry medium penalties of 10 to 20 points. A failed signature verification, which should essentially never happen during normal operation, carries a 30-point penalty. Normal network unreliability takes 60 consecutive failures to trigger quarantine. But a device that experiences two signature failures in close succession drops to 40 points and quarantines itself. That is a realistic response time for detecting an active attack.</w:t>
      </w:r>
    </w:p>
    <w:p>
      <w:pPr>
        <w:spacing w:before="100" w:after="100" w:line="360"/>
        <w:jc w:val="both"/>
      </w:pPr>
      <w:r>
        <w:rPr>
          <w:rFonts w:ascii="Arial" w:cs="Arial" w:eastAsia="Arial" w:hAnsi="Arial"/>
          <w:sz w:val="22"/>
          <w:szCs w:val="22"/>
        </w:rPr>
        <w:t xml:space="preserve">When a device enters quarantine (score below 40), it stops accepting firmware updates entirely. It continues logging all poll attempts and sends a distress message via MQTT or HTTP every ten cycles, containing its device ID, current score, and recent event log. Recovery from quarantine requires a manual administrator reset, either via a physical button or an authenticated API call. The design choice to require manual intervention is deliberate: a device under attack should not be able to self-heal back to an update-accepting state without a human deciding that is appropriate.</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ASH Penalty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Change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Successful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Healthy behaviour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Successful poll (up-to-date)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Normal operation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Manual admin reset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100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Operator intervention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Server unreachable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Could be normal outage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Manifest field 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Tampering indicator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Tag vs manifest version mismatch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Strong tampering signal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SHA-256 hash mismatch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MITM or corruption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File size mismatch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Truncation / injection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Signature verification failed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 forged update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Self-test failed after install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-25</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Bad firmware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Rollback version detected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Rollback attack</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 or more consecutive failures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-15</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Persistent attack pattern</w:t>
            </w:r>
          </w:p>
        </w:tc>
      </w:tr>
    </w:tbl>
    <w:p>
      <w:pPr>
        <w:pStyle w:val="Heading2"/>
        <w:spacing w:before="280" w:after="120"/>
      </w:pPr>
      <w:r>
        <w:rPr>
          <w:rFonts w:ascii="Arial" w:cs="Arial" w:eastAsia="Arial" w:hAnsi="Arial"/>
          <w:b/>
          <w:bCs/>
          <w:color w:val="2E75B6"/>
          <w:sz w:val="26"/>
          <w:szCs w:val="26"/>
        </w:rPr>
        <w:t xml:space="preserve">5.4  Semantic Version Gating (SVG)</w:t>
      </w:r>
    </w:p>
    <w:p>
      <w:pPr>
        <w:spacing w:before="100" w:after="100" w:line="360"/>
        <w:jc w:val="both"/>
      </w:pPr>
      <w:r>
        <w:rPr>
          <w:rFonts w:ascii="Arial" w:cs="Arial" w:eastAsia="Arial" w:hAnsi="Arial"/>
          <w:sz w:val="22"/>
          <w:szCs w:val="22"/>
        </w:rPr>
        <w:t xml:space="preserve">SVG provides anti-rollback protection without requiring any hardware monotonic counter or TPM, which is critical for devices like the ATmega328P that have neither. The device firmware embeds its own semantic version as a MAJOR.MINOR.PATCH string stored in non-volatile storage. The algorithm enforces strictly monotonic versioning: it will never install a version with a lower or equal semver.</w:t>
      </w:r>
    </w:p>
    <w:p>
      <w:pPr>
        <w:spacing w:before="100" w:after="100" w:line="360"/>
        <w:jc w:val="both"/>
      </w:pPr>
      <w:r>
        <w:rPr>
          <w:rFonts w:ascii="Arial" w:cs="Arial" w:eastAsia="Arial" w:hAnsi="Arial"/>
          <w:sz w:val="22"/>
          <w:szCs w:val="22"/>
        </w:rPr>
        <w:t xml:space="preserve">The comparison logic parses both version strings into their three integer components and compares lexicographically by major, then minor, then patch. A downgrade attempt at any level causes an immediate rejection and a 20-point ASH penalty. The stored version is only updated after a successful self-test in stage five, ensuring that a failed update cannot corrupt the version record and accidentally enable a future rollback.</w:t>
      </w:r>
    </w:p>
    <w:p>
      <w:pPr>
        <w:pStyle w:val="Heading2"/>
        <w:spacing w:before="280" w:after="120"/>
      </w:pPr>
      <w:r>
        <w:rPr>
          <w:rFonts w:ascii="Arial" w:cs="Arial" w:eastAsia="Arial" w:hAnsi="Arial"/>
          <w:b/>
          <w:bCs/>
          <w:color w:val="2E75B6"/>
          <w:sz w:val="26"/>
          <w:szCs w:val="26"/>
        </w:rPr>
        <w:t xml:space="preserve">5.5  Algorithm Complexity Analysis</w:t>
      </w:r>
    </w:p>
    <w:p>
      <w:pPr>
        <w:spacing w:before="100" w:after="100" w:line="360"/>
        <w:jc w:val="both"/>
      </w:pPr>
      <w:r>
        <w:rPr>
          <w:rFonts w:ascii="Arial" w:cs="Arial" w:eastAsia="Arial" w:hAnsi="Arial"/>
          <w:sz w:val="22"/>
          <w:szCs w:val="22"/>
        </w:rPr>
        <w:t xml:space="preserve">The time complexity of a single update cycle is O(n), dominated by the SHA-256 computation over the firmware binary in stage three and the CRC check in stage five, where n is the firmware size. All other stages operate in O(1) time. The space complexity of the entire pipeline is O(1): regardless of how large the firmware binary is, the memory footprint of the agent stays constant. There are no heap allocations, no dynamic data structures, and no buffer that needs to grow with firmware size. For a microcontroller programmer, this property matters because it means memory usage can be verified statically and an entire class of runtime failures can be ruled out.</w:t>
      </w:r>
    </w:p>
    <w:p>
      <w:pPr>
        <w:spacing w:before="60" w:after="60"/>
      </w:pPr>
      <w:r>
        <w:t xml:space="preserve"/>
      </w:r>
    </w:p>
    <w:p>
      <w:pPr>
        <w:pStyle w:val="Heading3"/>
        <w:spacing w:before="200" w:after="100"/>
      </w:pPr>
      <w:r>
        <w:rPr>
          <w:rFonts w:ascii="Arial" w:cs="Arial" w:eastAsia="Arial" w:hAnsi="Arial"/>
          <w:b/>
          <w:bCs/>
          <w:color w:val="2E75B6"/>
          <w:sz w:val="24"/>
          <w:szCs w:val="24"/>
        </w:rPr>
        <w:t xml:space="preserve">Security Threat Model and Defence Mapping</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Vector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LG-OTA Defence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 Caught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Rollback Attack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Replay old firmware 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Semantic Version Gating (SVG)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 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Manifest Tampering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Modify manifest fields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Field validation + version cross-check</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Stage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MITM Firmware Swap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Replace firmware in transit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SHA-256 hash 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 3</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Supply Chain Attack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Compromise build pipeline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Ed25519 signature (offline key)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Stage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Firmware Corruption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Flash bit-flips / bad writes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Post-boot CRC self-test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 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Brute Force Polling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Flood device with fake updates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Rate limiting + ASH quarantine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Persistent Attack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Repeated attempts to degrade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Anomaly score auto-quarantine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Server Compromise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Attacker takes over GitHub</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Signature requires offline private key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Stage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Replay of Valid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Re-send current 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Semver less-or-equal check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 1</w:t>
            </w:r>
          </w:p>
        </w:tc>
      </w:tr>
    </w:tbl>
    <w:p>
      <w:r>
        <w:br w:type="page"/>
      </w:r>
    </w:p>
    <w:p>
      <w:pPr>
        <w:pStyle w:val="Heading1"/>
        <w:spacing w:before="360" w:after="180"/>
      </w:pPr>
      <w:r>
        <w:rPr>
          <w:rFonts w:ascii="Arial" w:cs="Arial" w:eastAsia="Arial" w:hAnsi="Arial"/>
          <w:b/>
          <w:bCs/>
          <w:color w:val="1F4E79"/>
          <w:sz w:val="32"/>
          <w:szCs w:val="32"/>
        </w:rPr>
        <w:t xml:space="preserve">Section 6: Implementation</w:t>
      </w:r>
    </w:p>
    <w:p>
      <w:pPr>
        <w:pStyle w:val="Heading2"/>
        <w:spacing w:before="280" w:after="120"/>
      </w:pPr>
      <w:r>
        <w:rPr>
          <w:rFonts w:ascii="Arial" w:cs="Arial" w:eastAsia="Arial" w:hAnsi="Arial"/>
          <w:b/>
          <w:bCs/>
          <w:color w:val="2E75B6"/>
          <w:sz w:val="26"/>
          <w:szCs w:val="26"/>
        </w:rPr>
        <w:t xml:space="preserve">6.1  What Implementation Actually Means Here</w:t>
      </w:r>
    </w:p>
    <w:p>
      <w:pPr>
        <w:spacing w:before="100" w:after="100" w:line="360"/>
        <w:jc w:val="both"/>
      </w:pPr>
      <w:r>
        <w:rPr>
          <w:rFonts w:ascii="Arial" w:cs="Arial" w:eastAsia="Arial" w:hAnsi="Arial"/>
          <w:sz w:val="22"/>
          <w:szCs w:val="22"/>
        </w:rPr>
        <w:t xml:space="preserve">There is a temptation in academic project reports to treat implementation as the boring section, the part where you describe which libraries you used and move on. That would miss something important in this case. The implementation decisions in LG-OTA are often where the design is validated or quietly falsified. A system that looks elegant on paper can fall apart the moment you try to fit it onto a device with 2 KB of RAM and a spotty WiFi connection. So it is worth being specific about how the pieces actually come together.</w:t>
      </w:r>
    </w:p>
    <w:p>
      <w:pPr>
        <w:spacing w:before="100" w:after="100" w:line="360"/>
        <w:jc w:val="both"/>
      </w:pPr>
      <w:r>
        <w:rPr>
          <w:rFonts w:ascii="Arial" w:cs="Arial" w:eastAsia="Arial" w:hAnsi="Arial"/>
          <w:sz w:val="22"/>
          <w:szCs w:val="22"/>
        </w:rPr>
        <w:t xml:space="preserve">The device-side agent is written in C++, which is the de facto language for Arduino-compatible and ESP-family microcontrollers. The choice is less about preference and more about necessity. The toolchains for these devices, primarily the Arduino IDE and PlatformIO, are built around C and C++. The standard libraries for hardware access, networking, and flash management are C++ interfaces. Writing the agent in anything else would mean fighting the toolchain rather than the actual problem.</w:t>
      </w:r>
    </w:p>
    <w:p>
      <w:pPr>
        <w:pStyle w:val="Heading2"/>
        <w:spacing w:before="280" w:after="120"/>
      </w:pPr>
      <w:r>
        <w:rPr>
          <w:rFonts w:ascii="Arial" w:cs="Arial" w:eastAsia="Arial" w:hAnsi="Arial"/>
          <w:b/>
          <w:bCs/>
          <w:color w:val="2E75B6"/>
          <w:sz w:val="26"/>
          <w:szCs w:val="26"/>
        </w:rPr>
        <w:t xml:space="preserve">6.2  Ed25519 Library Selection</w:t>
      </w:r>
    </w:p>
    <w:p>
      <w:pPr>
        <w:spacing w:before="100" w:after="100" w:line="360"/>
        <w:jc w:val="both"/>
      </w:pPr>
      <w:r>
        <w:rPr>
          <w:rFonts w:ascii="Arial" w:cs="Arial" w:eastAsia="Arial" w:hAnsi="Arial"/>
          <w:sz w:val="22"/>
          <w:szCs w:val="22"/>
        </w:rPr>
        <w:t xml:space="preserve">One of the more consequential small decisions in the project is which Ed25519 implementation to use. Several are available for Arduino-compatible environments, and they are not equivalent. Some are ports of general-purpose cryptographic libraries that make assumptions that quietly break on constrained hardware. Others are purpose-built for microcontrollers and designed to stay within tight memory budgets.</w:t>
      </w:r>
    </w:p>
    <w:p>
      <w:pPr>
        <w:spacing w:before="100" w:after="100" w:line="360"/>
        <w:jc w:val="both"/>
      </w:pPr>
      <w:r>
        <w:rPr>
          <w:rFonts w:ascii="Arial" w:cs="Arial" w:eastAsia="Arial" w:hAnsi="Arial"/>
          <w:sz w:val="22"/>
          <w:szCs w:val="22"/>
        </w:rPr>
        <w:t xml:space="preserve">For this implementation, a lightweight Ed25519 library was selected that keeps its working state within a fixed stack allocation, avoiding any dynamic memory allocation. This matters because malloc on a microcontroller is dangerous in a way it is not on a desktop system. When RAM is measured in kilobytes and the heap and stack are growing toward each other, an unexpected allocation at the wrong moment causes a crash that is difficult to debug remotely. The chosen library never allocates on the heap. All verification state lives on the stack, and because the stack depth during stage four is known precisely, it can be verified statically that it fits within budget.</w:t>
      </w:r>
    </w:p>
    <w:p>
      <w:pPr>
        <w:spacing w:before="100" w:after="100" w:line="360"/>
        <w:jc w:val="both"/>
      </w:pPr>
      <w:r>
        <w:rPr>
          <w:rFonts w:ascii="Arial" w:cs="Arial" w:eastAsia="Arial" w:hAnsi="Arial"/>
          <w:sz w:val="22"/>
          <w:szCs w:val="22"/>
        </w:rPr>
        <w:t xml:space="preserve">The public key is stored in flash memory rather than RAM, using the PROGMEM attribute on AVR-based devices or simply as a const array in flash on ESP and STM32 platforms. On an ATmega this saves 32 bytes of precious working memory, which sounds trivial until you consider that the total working memory budget is 2048 bytes.</w:t>
      </w:r>
    </w:p>
    <w:p>
      <w:pPr>
        <w:pStyle w:val="Heading2"/>
        <w:spacing w:before="280" w:after="120"/>
      </w:pPr>
      <w:r>
        <w:rPr>
          <w:rFonts w:ascii="Arial" w:cs="Arial" w:eastAsia="Arial" w:hAnsi="Arial"/>
          <w:b/>
          <w:bCs/>
          <w:color w:val="2E75B6"/>
          <w:sz w:val="26"/>
          <w:szCs w:val="26"/>
        </w:rPr>
        <w:t xml:space="preserve">6.3  Chunked Downloading and Streaming SHA-256</w:t>
      </w:r>
    </w:p>
    <w:p>
      <w:pPr>
        <w:spacing w:before="100" w:after="100" w:line="360"/>
        <w:jc w:val="both"/>
      </w:pPr>
      <w:r>
        <w:rPr>
          <w:rFonts w:ascii="Arial" w:cs="Arial" w:eastAsia="Arial" w:hAnsi="Arial"/>
          <w:sz w:val="22"/>
          <w:szCs w:val="22"/>
        </w:rPr>
        <w:t xml:space="preserve">The stage three implementation deviates most from what you would write if you had unlimited RAM. On a system where you could download the entire binary into a buffer, compute the hash, and then write to flash, the logic would be simpler. The problem is that a typical firmware binary is 200 to 500 KB or more. Holding that in RAM on an ESP8266 with 80 KB is not possible, and on an ATmega it is not remotely close.</w:t>
      </w:r>
    </w:p>
    <w:p>
      <w:pPr>
        <w:spacing w:before="100" w:after="100" w:line="360"/>
        <w:jc w:val="both"/>
      </w:pPr>
      <w:r>
        <w:rPr>
          <w:rFonts w:ascii="Arial" w:cs="Arial" w:eastAsia="Arial" w:hAnsi="Arial"/>
          <w:sz w:val="22"/>
          <w:szCs w:val="22"/>
        </w:rPr>
        <w:t xml:space="preserve">The solution is a streaming approach where downloading, hashing, and writing to flash happen concurrently within a loop over 512-byte chunks. Each iteration fetches the next chunk from the HTTPS connection, passes it through the SHA-256 update function to incrementally build the running hash state, and writes it to the appropriate offset in the OTA flash partition. The SHA-256 streaming state itself is compact, approximately 256 bytes, and it never grows regardless of firmware size. When the last chunk arrives, calling SHA256_FINALIZE produces the final hash from the accumulated state.</w:t>
      </w:r>
    </w:p>
    <w:p>
      <w:pPr>
        <w:spacing w:before="100" w:after="100" w:line="360"/>
        <w:jc w:val="both"/>
      </w:pPr>
      <w:r>
        <w:rPr>
          <w:rFonts w:ascii="Arial" w:cs="Arial" w:eastAsia="Arial" w:hAnsi="Arial"/>
          <w:sz w:val="22"/>
          <w:szCs w:val="22"/>
        </w:rPr>
        <w:t xml:space="preserve">One practical complication is handling chunked HTTPS responses reliably on devices where the networking stack is not especially robust. The ESP8266's WiFi stack in particular has a reputation for dropping connections under certain conditions. The implementation wraps each chunk fetch in a retry loop with a short delay, and a global timeout causes the entire download to abort and the partially written partition to be cleared if the transfer stalls for more than a configurable threshold. A partially written partition is harmless because the stage three hash check will fail and the device never commits the new partition as active.</w:t>
      </w:r>
    </w:p>
    <w:p>
      <w:pPr>
        <w:pStyle w:val="Heading2"/>
        <w:spacing w:before="280" w:after="120"/>
      </w:pPr>
      <w:r>
        <w:rPr>
          <w:rFonts w:ascii="Arial" w:cs="Arial" w:eastAsia="Arial" w:hAnsi="Arial"/>
          <w:b/>
          <w:bCs/>
          <w:color w:val="2E75B6"/>
          <w:sz w:val="26"/>
          <w:szCs w:val="26"/>
        </w:rPr>
        <w:t xml:space="preserve">6.4  The Mock Server for Testing</w:t>
      </w:r>
    </w:p>
    <w:p>
      <w:pPr>
        <w:spacing w:before="100" w:after="100" w:line="360"/>
        <w:jc w:val="both"/>
      </w:pPr>
      <w:r>
        <w:rPr>
          <w:rFonts w:ascii="Arial" w:cs="Arial" w:eastAsia="Arial" w:hAnsi="Arial"/>
          <w:sz w:val="22"/>
          <w:szCs w:val="22"/>
        </w:rPr>
        <w:t xml:space="preserve">One of the more practical engineering decisions in the project is the inclusion of a Python Flask-based mock server that mimics the GitHub Releases API during development and testing. GitHub's API has rate limits: unauthenticated requests are capped at 60 per hour per IP address. When iterating quickly on the device-side agent, running through the update pipeline repeatedly, testing error handling, and debugging timing issues, you can exhaust that limit in minutes. Beyond rate limits, testing failure modes against the real GitHub API would require creating actual bad releases and then cleaning them up, which is awkward and error-prone.</w:t>
      </w:r>
    </w:p>
    <w:p>
      <w:pPr>
        <w:spacing w:before="100" w:after="100" w:line="360"/>
        <w:jc w:val="both"/>
      </w:pPr>
      <w:r>
        <w:rPr>
          <w:rFonts w:ascii="Arial" w:cs="Arial" w:eastAsia="Arial" w:hAnsi="Arial"/>
          <w:sz w:val="22"/>
          <w:szCs w:val="22"/>
        </w:rPr>
        <w:t xml:space="preserve">The mock server implements exactly two endpoints: one that returns a JSON response mimicking GitHub's releases/latest format, and one that serves whatever binary file you point it at along with a corresponding manifest. It can be configured to serve good manifests, manifests with missing fields, manifests with the wrong hash, or manifests with invalid signatures by simply changing a flag. From the device firmware's perspective, it is just making HTTPS requests to a server that returns JSON and binary data. Running the mock server over a local network lets you exercise every code path in the five-stage pipeline without touching GitHub at all.</w:t>
      </w:r>
    </w:p>
    <w:p>
      <w:pPr>
        <w:pStyle w:val="Heading2"/>
        <w:spacing w:before="280" w:after="120"/>
      </w:pPr>
      <w:r>
        <w:rPr>
          <w:rFonts w:ascii="Arial" w:cs="Arial" w:eastAsia="Arial" w:hAnsi="Arial"/>
          <w:b/>
          <w:bCs/>
          <w:color w:val="2E75B6"/>
          <w:sz w:val="26"/>
          <w:szCs w:val="26"/>
        </w:rPr>
        <w:t xml:space="preserve">6.5  NVS and State Persistence</w:t>
      </w:r>
    </w:p>
    <w:p>
      <w:pPr>
        <w:spacing w:before="100" w:after="100" w:line="360"/>
        <w:jc w:val="both"/>
      </w:pPr>
      <w:r>
        <w:rPr>
          <w:rFonts w:ascii="Arial" w:cs="Arial" w:eastAsia="Arial" w:hAnsi="Arial"/>
          <w:sz w:val="22"/>
          <w:szCs w:val="22"/>
        </w:rPr>
        <w:t xml:space="preserve">The device needs to remember two things between power cycles: the current firmware version and the current anomaly health score. On ESP32 and ESP8266, this is handled through NVS (Non-Volatile Storage), a key-value store that lives in a dedicated flash partition and survives reboots. On ATmega-based devices, EEPROM serves the same purpose, though with the additional consideration that EEPROM has a limited write endurance of around 100,000 cycles, which means you do not want to update these values on every poll cycle.</w:t>
      </w:r>
    </w:p>
    <w:p>
      <w:pPr>
        <w:spacing w:before="100" w:after="100" w:line="360"/>
        <w:jc w:val="both"/>
      </w:pPr>
      <w:r>
        <w:rPr>
          <w:rFonts w:ascii="Arial" w:cs="Arial" w:eastAsia="Arial" w:hAnsi="Arial"/>
          <w:sz w:val="22"/>
          <w:szCs w:val="22"/>
        </w:rPr>
        <w:t xml:space="preserve">The version string is written to NVS exactly once per successful update, in stage 5.5 after the self-test passes. It is never written during a failed update cycle. If a firmware install fails and the device rolls back, the version record in NVS still reflects the last successful version, not some intermediate state that could confuse the semver comparison on the next cycle.</w:t>
      </w:r>
    </w:p>
    <w:p>
      <w:pPr>
        <w:spacing w:before="100" w:after="100" w:line="360"/>
        <w:jc w:val="both"/>
      </w:pPr>
      <w:r>
        <w:rPr>
          <w:rFonts w:ascii="Arial" w:cs="Arial" w:eastAsia="Arial" w:hAnsi="Arial"/>
          <w:sz w:val="22"/>
          <w:szCs w:val="22"/>
        </w:rPr>
        <w:t xml:space="preserve">The health score is updated more frequently, after every meaningful event in the pipeline. This is a deliberate design choice. If the device loses power mid-cycle, you want the score to reflect whatever events occurred before the power loss, not reset to the pre-cycle value. A device that was in the middle of experiencing repeated signature failures should not get a clean slate just because it rebooted.</w:t>
      </w:r>
    </w:p>
    <w:p>
      <w:pPr>
        <w:pStyle w:val="Heading2"/>
        <w:spacing w:before="280" w:after="120"/>
      </w:pPr>
      <w:r>
        <w:rPr>
          <w:rFonts w:ascii="Arial" w:cs="Arial" w:eastAsia="Arial" w:hAnsi="Arial"/>
          <w:b/>
          <w:bCs/>
          <w:color w:val="2E75B6"/>
          <w:sz w:val="26"/>
          <w:szCs w:val="26"/>
        </w:rPr>
        <w:t xml:space="preserve">6.6  GitHub Actions Integration</w:t>
      </w:r>
    </w:p>
    <w:p>
      <w:pPr>
        <w:spacing w:before="100" w:after="100" w:line="360"/>
        <w:jc w:val="both"/>
      </w:pPr>
      <w:r>
        <w:rPr>
          <w:rFonts w:ascii="Arial" w:cs="Arial" w:eastAsia="Arial" w:hAnsi="Arial"/>
          <w:sz w:val="22"/>
          <w:szCs w:val="22"/>
        </w:rPr>
        <w:t xml:space="preserve">The signing and release automation is implemented as a GitHub Actions workflow file that triggers on any push to a tag matching the pattern v*.*.* . The workflow checks out the repository, sets up the build toolchain using PlatformIO, compiles the firmware for each target platform, computes the SHA-256 hash of each binary, constructs the signed message string, runs the signing script using the private key stored as a GitHub Actions secret, assembles the manifest JSON, and creates a GitHub release with both the binary and manifest as assets.</w:t>
      </w:r>
    </w:p>
    <w:p>
      <w:pPr>
        <w:spacing w:before="100" w:after="100" w:line="360"/>
        <w:jc w:val="both"/>
      </w:pPr>
      <w:r>
        <w:rPr>
          <w:rFonts w:ascii="Arial" w:cs="Arial" w:eastAsia="Arial" w:hAnsi="Arial"/>
          <w:sz w:val="22"/>
          <w:szCs w:val="22"/>
        </w:rPr>
        <w:t xml:space="preserve">The private key never appears in any workflow log. GitHub Actions handles encrypted secrets by substituting them at runtime without printing the value, and the signing script reads the key from an environment variable only populated within the runner environment. An additional step in the workflow runs a basic sanity check on the generated manifest before the release is created: it parses the JSON, verifies all required fields are present, and confirms that the signature verifies correctly against the public key. This catches any signing script errors before they propagate to devices in the field.</w:t>
      </w:r>
    </w:p>
    <w:p>
      <w:pPr>
        <w:pStyle w:val="Heading2"/>
        <w:spacing w:before="280" w:after="120"/>
      </w:pPr>
      <w:r>
        <w:rPr>
          <w:rFonts w:ascii="Arial" w:cs="Arial" w:eastAsia="Arial" w:hAnsi="Arial"/>
          <w:b/>
          <w:bCs/>
          <w:color w:val="2E75B6"/>
          <w:sz w:val="26"/>
          <w:szCs w:val="26"/>
        </w:rPr>
        <w:t xml:space="preserve">6.7  Device Compatibility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400"/>
        <w:gridCol w:w="34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Board / MCU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RAM</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LG-OTA Support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ATmega328P (Arduino Uno)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8-bit, 16 MHz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KB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Stages 1-3 on-device; Stage 4 gateway-offloaded</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ESP8266 (NodeMCU)</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32-bit, 80 MHz</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80 KB</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 5-stage support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ESP32 (DevKit)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32-bit, 240 MHz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520 KB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Full 5-stage + A/B partition</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STM32F103 (Blue Pill)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32-bit, 72 MHz</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 KB</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 5-stage support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STM32F4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32-bit, 168 MHz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192 KB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Full 5-stage + A/B partition</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Raspberry Pi Pico W</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32-bit, 133 MHz</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264 KB</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Full 5-stage support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nRF52840 (Nordic)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32-bit, 64 MHz</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256 KB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Full 5-stage + BLE OTA</w:t>
            </w:r>
          </w:p>
        </w:tc>
      </w:tr>
    </w:tbl>
    <w:p>
      <w:pPr>
        <w:spacing w:before="60" w:after="60"/>
      </w:pPr>
      <w:r>
        <w:t xml:space="preserve"/>
      </w:r>
    </w:p>
    <w:p>
      <w:pPr>
        <w:spacing w:before="100" w:after="100" w:line="360"/>
        <w:jc w:val="both"/>
      </w:pPr>
      <w:r>
        <w:rPr>
          <w:rFonts w:ascii="Arial" w:cs="Arial" w:eastAsia="Arial" w:hAnsi="Arial"/>
          <w:sz w:val="22"/>
          <w:szCs w:val="22"/>
        </w:rPr>
        <w:t xml:space="preserve">For the ATmega328P, stage four Ed25519 verification is offloaded to a nearby gateway device. The ATmega handles stages one through three locally and transmits the manifest signature and public key to a gateway (typically an ESP32 or Raspberry Pi) for verification. This split-verification mode extends secure OTA to the cheapest possible hardware rather than simply excluding it, at the cost of requiring a gateway device to be present and trustworthy.</w:t>
      </w:r>
    </w:p>
    <w:p>
      <w:r>
        <w:br w:type="page"/>
      </w:r>
    </w:p>
    <w:p>
      <w:pPr>
        <w:pStyle w:val="Heading1"/>
        <w:spacing w:before="360" w:after="180"/>
      </w:pPr>
      <w:r>
        <w:rPr>
          <w:rFonts w:ascii="Arial" w:cs="Arial" w:eastAsia="Arial" w:hAnsi="Arial"/>
          <w:b/>
          <w:bCs/>
          <w:color w:val="1F4E79"/>
          <w:sz w:val="32"/>
          <w:szCs w:val="32"/>
        </w:rPr>
        <w:t xml:space="preserve">Section 7: Comparison and Analysis</w:t>
      </w:r>
    </w:p>
    <w:p>
      <w:pPr>
        <w:pStyle w:val="Heading2"/>
        <w:spacing w:before="280" w:after="120"/>
      </w:pPr>
      <w:r>
        <w:rPr>
          <w:rFonts w:ascii="Arial" w:cs="Arial" w:eastAsia="Arial" w:hAnsi="Arial"/>
          <w:b/>
          <w:bCs/>
          <w:color w:val="2E75B6"/>
          <w:sz w:val="26"/>
          <w:szCs w:val="26"/>
        </w:rPr>
        <w:t xml:space="preserve">7.1  How LG-OTA Stacks Up</w:t>
      </w:r>
    </w:p>
    <w:p>
      <w:pPr>
        <w:spacing w:before="100" w:after="100" w:line="360"/>
        <w:jc w:val="both"/>
      </w:pPr>
      <w:r>
        <w:rPr>
          <w:rFonts w:ascii="Arial" w:cs="Arial" w:eastAsia="Arial" w:hAnsi="Arial"/>
          <w:sz w:val="22"/>
          <w:szCs w:val="22"/>
        </w:rPr>
        <w:t xml:space="preserve">It is worth being direct about what the comparisons in this section can and cannot claim. A rigorous side-by-side deployment, where identical devices run AWS IoT OTA and LG-OTA under the same conditions, was beyond the scope and resource constraints of this project. What is available is a careful analysis of resource requirements, cost structures, and security properties grounded in technical specifications and the existing literature.</w:t>
      </w:r>
    </w:p>
    <w:p>
      <w:pPr>
        <w:spacing w:before="100" w:after="100" w:line="360"/>
        <w:jc w:val="both"/>
      </w:pPr>
      <w:r>
        <w:rPr>
          <w:rFonts w:ascii="Arial" w:cs="Arial" w:eastAsia="Arial" w:hAnsi="Arial"/>
          <w:sz w:val="22"/>
          <w:szCs w:val="22"/>
        </w:rPr>
        <w:t xml:space="preserve">The RAM comparison is probably the starkest. AWS IoT OTA and Azure Device Update both assume devices with at least 64 KB of free RAM for the update agent. Azure's recommended hardware profile is closer to 128 KB. LG-OTA operates within approximately 2 KB. These are not close numbers. The gap is large enough to represent a categorical difference in which devices can participate in secure firmware updates. Every device below the 64 KB threshold, and there are hundreds of millions of such devices in deployment globally, is effectively excluded from the managed cloud OTA options. LG-OTA is specifically designed for that excluded category.</w:t>
      </w:r>
    </w:p>
    <w:p>
      <w:pPr>
        <w:spacing w:before="100" w:after="100" w:line="360"/>
        <w:jc w:val="both"/>
      </w:pPr>
      <w:r>
        <w:rPr>
          <w:rFonts w:ascii="Arial" w:cs="Arial" w:eastAsia="Arial" w:hAnsi="Arial"/>
          <w:sz w:val="22"/>
          <w:szCs w:val="22"/>
        </w:rPr>
        <w:t xml:space="preserve">The cost comparison is simpler. GitHub's public release API costs nothing. At any non-trivial fleet size, AWS and Azure costs accumulate in ways that genuinely change product economics. A deployment of 10,000 nodes polling for updates once per day generates roughly 300,000 API requests per month. At even modest per-message pricing, that is a recurring cost requiring indefinite budgeting. With LG-OTA, that number is zero.</w:t>
      </w:r>
    </w:p>
    <w:p>
      <w:pPr>
        <w:spacing w:before="100" w:after="100" w:line="360"/>
        <w:jc w:val="both"/>
      </w:pPr>
      <w:r>
        <w:rPr>
          <w:rFonts w:ascii="Arial" w:cs="Arial" w:eastAsia="Arial" w:hAnsi="Arial"/>
          <w:sz w:val="22"/>
          <w:szCs w:val="22"/>
        </w:rPr>
        <w:t xml:space="preserve">The cryptographic comparison requires some nuance. RSA-2048 is a known quantity with decades of cryptanalysis behind it. Ed25519 is newer but has been extensively analysed since its introduction in 2011 and is now used in SSH, TLS 1.3, and numerous other high-stakes applications. The security level is comparable to RSA-3072, which is stronger than RSA-2048. Ed25519 verification on an ESP8266 takes roughly 20 to 30 milliseconds and fits within 1.5 KB. The choice is not a security compromise. On the hardware that actually matters for this use case, it is a security improvement.</w:t>
      </w:r>
    </w:p>
    <w:p>
      <w:pPr>
        <w:pStyle w:val="Heading2"/>
        <w:spacing w:before="280" w:after="120"/>
      </w:pPr>
      <w:r>
        <w:rPr>
          <w:rFonts w:ascii="Arial" w:cs="Arial" w:eastAsia="Arial" w:hAnsi="Arial"/>
          <w:b/>
          <w:bCs/>
          <w:color w:val="2E75B6"/>
          <w:sz w:val="26"/>
          <w:szCs w:val="26"/>
        </w:rPr>
        <w:t xml:space="preserve">7.2  Security Properties Under the Threat Model</w:t>
      </w:r>
    </w:p>
    <w:p>
      <w:pPr>
        <w:spacing w:before="100" w:after="100" w:line="360"/>
        <w:jc w:val="both"/>
      </w:pPr>
      <w:r>
        <w:rPr>
          <w:rFonts w:ascii="Arial" w:cs="Arial" w:eastAsia="Arial" w:hAnsi="Arial"/>
          <w:sz w:val="22"/>
          <w:szCs w:val="22"/>
        </w:rPr>
        <w:t xml:space="preserve">Rollback attacks are effectively prevented by SVG, assuming the version record in NVS has not been corrupted. The assumption is reasonable for flash-based storage under normal operating conditions. Physical tampering with NVS would require direct hardware access, at which point the attacker has more immediate ways to compromise the device.</w:t>
      </w:r>
    </w:p>
    <w:p>
      <w:pPr>
        <w:spacing w:before="100" w:after="100" w:line="360"/>
        <w:jc w:val="both"/>
      </w:pPr>
      <w:r>
        <w:rPr>
          <w:rFonts w:ascii="Arial" w:cs="Arial" w:eastAsia="Arial" w:hAnsi="Arial"/>
          <w:sz w:val="22"/>
          <w:szCs w:val="22"/>
        </w:rPr>
        <w:t xml:space="preserve">MITM attacks on the firmware binary are caught by stage three. However, a sophisticated attacker who modifies both the binary and the manifest to match would not be caught by stage three alone. This is precisely why stage four exists. The signature in the manifest was produced offline with a private key the attacker does not have. Modifying the manifest invalidates the signature, and stage four catches what stage three cannot.</w:t>
      </w:r>
    </w:p>
    <w:p>
      <w:pPr>
        <w:spacing w:before="100" w:after="100" w:line="360"/>
        <w:jc w:val="both"/>
      </w:pPr>
      <w:r>
        <w:rPr>
          <w:rFonts w:ascii="Arial" w:cs="Arial" w:eastAsia="Arial" w:hAnsi="Arial"/>
          <w:sz w:val="22"/>
          <w:szCs w:val="22"/>
        </w:rPr>
        <w:t xml:space="preserve">Supply chain attacks, where compromise happens at the build or signing stage rather than in transit, are mitigated by the offline key design. The private key is never present in any internet-connected system during normal operation. This does not make supply chain compromise impossible, but it raises the bar substantially above what most IoT update systems provide.</w:t>
      </w:r>
    </w:p>
    <w:p>
      <w:pPr>
        <w:spacing w:before="100" w:after="100" w:line="360"/>
        <w:jc w:val="both"/>
      </w:pPr>
      <w:r>
        <w:rPr>
          <w:rFonts w:ascii="Arial" w:cs="Arial" w:eastAsia="Arial" w:hAnsi="Arial"/>
          <w:sz w:val="22"/>
          <w:szCs w:val="22"/>
        </w:rPr>
        <w:t xml:space="preserve">The honest admission is that LG-OTA does not provide protection against GitHub itself being compromised. If an attacker gained full control of the GitHub account, they could replace the manifest and binary. Stage four would still catch this since the attacker cannot forge the Ed25519 signature without the offline private key, but stages one through three would proceed normally up to that point. For very high-stakes deployments, this argues for an additional out-of-band integrity check. For the target deployment profile of low-cost sensors in commercial or research settings, the scenario is probably not the most realistic threat.</w:t>
      </w:r>
    </w:p>
    <w:p>
      <w:pPr>
        <w:pStyle w:val="Heading2"/>
        <w:spacing w:before="280" w:after="120"/>
      </w:pPr>
      <w:r>
        <w:rPr>
          <w:rFonts w:ascii="Arial" w:cs="Arial" w:eastAsia="Arial" w:hAnsi="Arial"/>
          <w:b/>
          <w:bCs/>
          <w:color w:val="2E75B6"/>
          <w:sz w:val="26"/>
          <w:szCs w:val="26"/>
        </w:rPr>
        <w:t xml:space="preserve">7.3  Honest Limitations</w:t>
      </w:r>
    </w:p>
    <w:p>
      <w:pPr>
        <w:spacing w:before="100" w:after="100" w:line="360"/>
        <w:jc w:val="both"/>
      </w:pPr>
      <w:r>
        <w:rPr>
          <w:rFonts w:ascii="Arial" w:cs="Arial" w:eastAsia="Arial" w:hAnsi="Arial"/>
          <w:sz w:val="22"/>
          <w:szCs w:val="22"/>
        </w:rPr>
        <w:t xml:space="preserve">The rate limiting issue requires careful handling in any large fleet deployment. Devices polling at configured intervals with appropriate jitter are nowhere near GitHub's limits individually, but mass reconnection after infrastructure outages could trigger throttling. Randomised poll intervals and exponential backoff are standard mitigations but must be explicitly implemented rather than hoped for.</w:t>
      </w:r>
    </w:p>
    <w:p>
      <w:pPr>
        <w:spacing w:before="100" w:after="100" w:line="360"/>
        <w:jc w:val="both"/>
      </w:pPr>
      <w:r>
        <w:rPr>
          <w:rFonts w:ascii="Arial" w:cs="Arial" w:eastAsia="Arial" w:hAnsi="Arial"/>
          <w:sz w:val="22"/>
          <w:szCs w:val="22"/>
        </w:rPr>
        <w:t xml:space="preserve">The split verification mode for ATmega328P devices introduces a gateway dependency. For certain deployment topologies this is acceptable. Whether a pure on-device solution for 8-bit microcontrollers is achievable, perhaps using lighter signature schemes from the lightweight cryptography literature, is an open research question.</w:t>
      </w:r>
    </w:p>
    <w:p>
      <w:pPr>
        <w:spacing w:before="100" w:after="100" w:line="360"/>
        <w:jc w:val="both"/>
      </w:pPr>
      <w:r>
        <w:rPr>
          <w:rFonts w:ascii="Arial" w:cs="Arial" w:eastAsia="Arial" w:hAnsi="Arial"/>
          <w:sz w:val="22"/>
          <w:szCs w:val="22"/>
        </w:rPr>
        <w:t xml:space="preserve">The GitHub dependency means inheriting whatever risks exist in relying on a single external platform. Mitigating this fully through local mirrors or platform-agnostic distribution layers is achievable but would add complexity deliberately left out of this version of the framework.</w:t>
      </w:r>
    </w:p>
    <w:p>
      <w:r>
        <w:br w:type="page"/>
      </w:r>
    </w:p>
    <w:p>
      <w:pPr>
        <w:pStyle w:val="Heading1"/>
        <w:spacing w:before="360" w:after="180"/>
      </w:pPr>
      <w:r>
        <w:rPr>
          <w:rFonts w:ascii="Arial" w:cs="Arial" w:eastAsia="Arial" w:hAnsi="Arial"/>
          <w:b/>
          <w:bCs/>
          <w:color w:val="1F4E79"/>
          <w:sz w:val="32"/>
          <w:szCs w:val="32"/>
        </w:rPr>
        <w:t xml:space="preserve">Section 8: Conclusion</w:t>
      </w:r>
    </w:p>
    <w:p>
      <w:pPr>
        <w:pStyle w:val="Heading2"/>
        <w:spacing w:before="280" w:after="120"/>
      </w:pPr>
      <w:r>
        <w:rPr>
          <w:rFonts w:ascii="Arial" w:cs="Arial" w:eastAsia="Arial" w:hAnsi="Arial"/>
          <w:b/>
          <w:bCs/>
          <w:color w:val="2E75B6"/>
          <w:sz w:val="26"/>
          <w:szCs w:val="26"/>
        </w:rPr>
        <w:t xml:space="preserve">8.1  What This Project Actually Demonstrated</w:t>
      </w:r>
    </w:p>
    <w:p>
      <w:pPr>
        <w:spacing w:before="100" w:after="100" w:line="360"/>
        <w:jc w:val="both"/>
      </w:pPr>
      <w:r>
        <w:rPr>
          <w:rFonts w:ascii="Arial" w:cs="Arial" w:eastAsia="Arial" w:hAnsi="Arial"/>
          <w:sz w:val="22"/>
          <w:szCs w:val="22"/>
        </w:rPr>
        <w:t xml:space="preserve">The central claim of LG-OTA is simple enough to state: you do not need expensive cloud infrastructure or powerful hardware to achieve modern security properties in OTA firmware updates. The harder part is demonstrating that claim with enough specificity to be convincing rather than aspirational.</w:t>
      </w:r>
    </w:p>
    <w:p>
      <w:pPr>
        <w:spacing w:before="100" w:after="100" w:line="360"/>
        <w:jc w:val="both"/>
      </w:pPr>
      <w:r>
        <w:rPr>
          <w:rFonts w:ascii="Arial" w:cs="Arial" w:eastAsia="Arial" w:hAnsi="Arial"/>
          <w:sz w:val="22"/>
          <w:szCs w:val="22"/>
        </w:rPr>
        <w:t xml:space="preserve">The five-stage pipeline, taken together, covers every major class of OTA attack in the standard threat model. The asymmetry between stages is the key engineering contribution. By filtering aggressively with cheap operations before escalating to expensive cryptography, the system achieves both security and resource efficiency in a way that a single-operation verification could not. Stage one catches rollbacks at zero cryptographic cost. Stage two catches malformed manifests at essentially zero cryptographic cost. Stage three catches transmission corruption with a hash function that runs comfortably on 8-bit hardware. Stage four provides the cryptographic guarantee using an algorithm that fits within 1.5 KB of RAM. Stage five prevents bad firmware from permanently bricking an inaccessible device even when it clears all four earlier checks.</w:t>
      </w:r>
    </w:p>
    <w:p>
      <w:pPr>
        <w:spacing w:before="100" w:after="100" w:line="360"/>
        <w:jc w:val="both"/>
      </w:pPr>
      <w:r>
        <w:rPr>
          <w:rFonts w:ascii="Arial" w:cs="Arial" w:eastAsia="Arial" w:hAnsi="Arial"/>
          <w:sz w:val="22"/>
          <w:szCs w:val="22"/>
        </w:rPr>
        <w:t xml:space="preserve">The ASH system adds something that most OTA frameworks, even expensive ones, do not have: a persistent, on-device model of whether the device's update history looks normal or suspicious. It does not require any cloud dashboard or external monitoring infrastructure. It is a single integer in non-volatile storage that reflects the accumulated security history of the device. The quarantine mechanism means that a device under active attack protects itself without waiting for a human to notice.</w:t>
      </w:r>
    </w:p>
    <w:p>
      <w:pPr>
        <w:spacing w:before="100" w:after="100" w:line="360"/>
        <w:jc w:val="both"/>
      </w:pPr>
      <w:r>
        <w:rPr>
          <w:rFonts w:ascii="Arial" w:cs="Arial" w:eastAsia="Arial" w:hAnsi="Arial"/>
          <w:sz w:val="22"/>
          <w:szCs w:val="22"/>
        </w:rPr>
        <w:t xml:space="preserve">The GitHub integration, which might initially seem like the least principled part of the design, turns out to be one of the more valuable architectural choices on reflection. It eliminates the operational burden of running update infrastructure, ties firmware versioning directly to the development workflow, provides a complete and auditable release history at no additional effort, and makes the signing and release process fully automatable through standard CI/CD tooling.</w:t>
      </w:r>
    </w:p>
    <w:p>
      <w:pPr>
        <w:pStyle w:val="Heading2"/>
        <w:spacing w:before="280" w:after="120"/>
      </w:pPr>
      <w:r>
        <w:rPr>
          <w:rFonts w:ascii="Arial" w:cs="Arial" w:eastAsia="Arial" w:hAnsi="Arial"/>
          <w:b/>
          <w:bCs/>
          <w:color w:val="2E75B6"/>
          <w:sz w:val="26"/>
          <w:szCs w:val="26"/>
        </w:rPr>
        <w:t xml:space="preserve">8.2  What Remains Open</w:t>
      </w:r>
    </w:p>
    <w:p>
      <w:pPr>
        <w:spacing w:before="100" w:after="100" w:line="360"/>
        <w:jc w:val="both"/>
      </w:pPr>
      <w:r>
        <w:rPr>
          <w:rFonts w:ascii="Arial" w:cs="Arial" w:eastAsia="Arial" w:hAnsi="Arial"/>
          <w:sz w:val="22"/>
          <w:szCs w:val="22"/>
        </w:rPr>
        <w:t xml:space="preserve">The rate limiting issue is real and requires careful handling in any large fleet deployment. The design assumes devices will behave politely, polling at configured intervals with appropriate jitter, which is a fair assumption for devices running trusted firmware. Mass reconnection after infrastructure outages should be handled explicitly in production rather than relied upon to not occur.</w:t>
      </w:r>
    </w:p>
    <w:p>
      <w:pPr>
        <w:spacing w:before="100" w:after="100" w:line="360"/>
        <w:jc w:val="both"/>
      </w:pPr>
      <w:r>
        <w:rPr>
          <w:rFonts w:ascii="Arial" w:cs="Arial" w:eastAsia="Arial" w:hAnsi="Arial"/>
          <w:sz w:val="22"/>
          <w:szCs w:val="22"/>
        </w:rPr>
        <w:t xml:space="preserve">Split verification mode for ATmega328P devices introduces a gateway dependency that is fine for certain deployment topologies and constraining for others. Whether a pure on-device solution for 8-bit microcontrollers is achievable using some of the lighter signature schemes emerging from the lightweight cryptography literature is an open research question that sits at an interesting intersection.</w:t>
      </w:r>
    </w:p>
    <w:p>
      <w:pPr>
        <w:spacing w:before="100" w:after="100" w:line="360"/>
        <w:jc w:val="both"/>
      </w:pPr>
      <w:r>
        <w:rPr>
          <w:rFonts w:ascii="Arial" w:cs="Arial" w:eastAsia="Arial" w:hAnsi="Arial"/>
          <w:sz w:val="22"/>
          <w:szCs w:val="22"/>
        </w:rPr>
        <w:t xml:space="preserve">The GitHub dependency means this framework inherits whatever risks exist in relying on a single external platform. For a project that specifically aims to avoid managed cloud dependence, there is a certain irony in that. Mitigating it fully is achievable but would add complexity deliberately left out of this iteration.</w:t>
      </w:r>
    </w:p>
    <w:p>
      <w:pPr>
        <w:pStyle w:val="Heading2"/>
        <w:spacing w:before="280" w:after="120"/>
      </w:pPr>
      <w:r>
        <w:rPr>
          <w:rFonts w:ascii="Arial" w:cs="Arial" w:eastAsia="Arial" w:hAnsi="Arial"/>
          <w:b/>
          <w:bCs/>
          <w:color w:val="2E75B6"/>
          <w:sz w:val="26"/>
          <w:szCs w:val="26"/>
        </w:rPr>
        <w:t xml:space="preserve">8.3  The Bigger Picture</w:t>
      </w:r>
    </w:p>
    <w:p>
      <w:pPr>
        <w:spacing w:before="100" w:after="100" w:line="360"/>
        <w:jc w:val="both"/>
      </w:pPr>
      <w:r>
        <w:rPr>
          <w:rFonts w:ascii="Arial" w:cs="Arial" w:eastAsia="Arial" w:hAnsi="Arial"/>
          <w:sz w:val="22"/>
          <w:szCs w:val="22"/>
        </w:rPr>
        <w:t xml:space="preserve">There are, conservatively, billions of deployed IoT devices running firmware that was last updated at the factory, if ever. A substantial fraction of those devices are too resource-constrained for the update frameworks that the cloud providers offer. Many of them are running cryptographic protocols that were already considered weak when the devices were manufactured. This is not a hypothetical security concern. The Mirai botnet was built largely from devices that fit this profile, and the scale of that incident should probably have changed the industry's approach to IoT security more than it did.</w:t>
      </w:r>
    </w:p>
    <w:p>
      <w:pPr>
        <w:spacing w:before="100" w:after="100" w:line="360"/>
        <w:jc w:val="both"/>
      </w:pPr>
      <w:r>
        <w:rPr>
          <w:rFonts w:ascii="Arial" w:cs="Arial" w:eastAsia="Arial" w:hAnsi="Arial"/>
          <w:sz w:val="22"/>
          <w:szCs w:val="22"/>
        </w:rPr>
        <w:t xml:space="preserve">LG-OTA is not a complete answer to that problem. It is one framework for one deployment profile, and it comes with the limitations described above. But it demonstrates that the resource and cost barriers to secure OTA are not as immovable as the dominance of expensive managed solutions might suggest. Ed25519 fits in 1.5 KB of RAM. SHA-256 streams without heap allocation. GitHub serves firmware files for free. These are not obscure or experimental capabilities. They are available today, on hardware that already exists in the field, to anyone willing to put them together thoughtfully.</w:t>
      </w:r>
    </w:p>
    <w:p>
      <w:pPr>
        <w:spacing w:before="100" w:after="100" w:line="360"/>
        <w:jc w:val="both"/>
      </w:pPr>
      <w:r>
        <w:rPr>
          <w:rFonts w:ascii="Arial" w:cs="Arial" w:eastAsia="Arial" w:hAnsi="Arial"/>
          <w:sz w:val="22"/>
          <w:szCs w:val="22"/>
        </w:rPr>
        <w:t xml:space="preserve">The gap between secure but only if you can afford it and secure as a baseline property of any connected device is a real gap with real consequences. Closing it, even partially, on the hardware that actually gets deployed rather than the hardware that appears in enterprise case studies, seems worth the effort.</w:t>
      </w:r>
    </w:p>
    <w:p>
      <w:r>
        <w:br w:type="page"/>
      </w:r>
    </w:p>
    <w:p>
      <w:pPr>
        <w:pStyle w:val="Heading1"/>
        <w:spacing w:before="360" w:after="180"/>
      </w:pPr>
      <w:r>
        <w:rPr>
          <w:rFonts w:ascii="Arial" w:cs="Arial" w:eastAsia="Arial" w:hAnsi="Arial"/>
          <w:b/>
          <w:bCs/>
          <w:color w:val="1F4E79"/>
          <w:sz w:val="32"/>
          <w:szCs w:val="32"/>
        </w:rPr>
        <w:t xml:space="preserve">References</w:t>
      </w:r>
    </w:p>
    <w:p>
      <w:pPr>
        <w:spacing w:before="80" w:after="80" w:line="320"/>
        <w:ind w:left="720" w:hanging="720"/>
      </w:pPr>
      <w:r>
        <w:rPr>
          <w:rFonts w:ascii="Arial" w:cs="Arial" w:eastAsia="Arial" w:hAnsi="Arial"/>
          <w:sz w:val="20"/>
          <w:szCs w:val="20"/>
        </w:rPr>
        <w:t xml:space="preserve">[1]  Amirkhanova, G. (2026). A lightweight, end-to-end encrypted data pipeline for IIoT: An AES-GCM implementation for ESP32, MQTT, and Raspberry Pi.</w:t>
      </w:r>
    </w:p>
    <w:p>
      <w:pPr>
        <w:spacing w:before="80" w:after="80" w:line="320"/>
        <w:ind w:left="720" w:hanging="720"/>
      </w:pPr>
      <w:r>
        <w:rPr>
          <w:rFonts w:ascii="Arial" w:cs="Arial" w:eastAsia="Arial" w:hAnsi="Arial"/>
          <w:sz w:val="20"/>
          <w:szCs w:val="20"/>
        </w:rPr>
        <w:t xml:space="preserve">[2]  Arakadakis, K. (2020). Firmware over-the-air programming techniques for IoT networks: A survey. IEEE Access.</w:t>
      </w:r>
    </w:p>
    <w:p>
      <w:pPr>
        <w:spacing w:before="80" w:after="80" w:line="320"/>
        <w:ind w:left="720" w:hanging="720"/>
      </w:pPr>
      <w:r>
        <w:rPr>
          <w:rFonts w:ascii="Arial" w:cs="Arial" w:eastAsia="Arial" w:hAnsi="Arial"/>
          <w:sz w:val="20"/>
          <w:szCs w:val="20"/>
        </w:rPr>
        <w:t xml:space="preserve">[3]  Bernstein, D. J., Duif, N., Lange, T., Schwabe, P., and Yang, B. Y. (2011). High-speed high-security signatures. Journal of Cryptographic Engineering, 2(2), 77-89.</w:t>
      </w:r>
    </w:p>
    <w:p>
      <w:pPr>
        <w:spacing w:before="80" w:after="80" w:line="320"/>
        <w:ind w:left="720" w:hanging="720"/>
      </w:pPr>
      <w:r>
        <w:rPr>
          <w:rFonts w:ascii="Arial" w:cs="Arial" w:eastAsia="Arial" w:hAnsi="Arial"/>
          <w:sz w:val="20"/>
          <w:szCs w:val="20"/>
        </w:rPr>
        <w:t xml:space="preserve">[4]  Chien, H. Y., and Wang, N. Z. (2022). A novel MQTT 5.0-based over-the-air updating architecture facilitating stronger security. IEEE Access.</w:t>
      </w:r>
    </w:p>
    <w:p>
      <w:pPr>
        <w:spacing w:before="80" w:after="80" w:line="320"/>
        <w:ind w:left="720" w:hanging="720"/>
      </w:pPr>
      <w:r>
        <w:rPr>
          <w:rFonts w:ascii="Arial" w:cs="Arial" w:eastAsia="Arial" w:hAnsi="Arial"/>
          <w:sz w:val="20"/>
          <w:szCs w:val="20"/>
        </w:rPr>
        <w:t xml:space="preserve">[5]  Dewamuni, Z., Shanmugam, B., Azam, S., and Thennadil, S. (2023). Bibliometric analysis of IoT lightweight cryptography. Sensors.</w:t>
      </w:r>
    </w:p>
    <w:p>
      <w:pPr>
        <w:spacing w:before="80" w:after="80" w:line="320"/>
        <w:ind w:left="720" w:hanging="720"/>
      </w:pPr>
      <w:r>
        <w:rPr>
          <w:rFonts w:ascii="Arial" w:cs="Arial" w:eastAsia="Arial" w:hAnsi="Arial"/>
          <w:sz w:val="20"/>
          <w:szCs w:val="20"/>
        </w:rPr>
        <w:t xml:space="preserve">[6]  Dumitrache, C. G., and Anghelescu, P. (2025). Design and implementation of a secure communication architecture for IoT devices.</w:t>
      </w:r>
    </w:p>
    <w:p>
      <w:pPr>
        <w:spacing w:before="80" w:after="80" w:line="320"/>
        <w:ind w:left="720" w:hanging="720"/>
      </w:pPr>
      <w:r>
        <w:rPr>
          <w:rFonts w:ascii="Arial" w:cs="Arial" w:eastAsia="Arial" w:hAnsi="Arial"/>
          <w:sz w:val="20"/>
          <w:szCs w:val="20"/>
        </w:rPr>
        <w:t xml:space="preserve">[7]  El Majdoubi, D., El Bakkali, H., Bensaih, M., and Sadki, S. (2022). A decentralized trust establishment protocol for smart IoT systems.</w:t>
      </w:r>
    </w:p>
    <w:p>
      <w:pPr>
        <w:spacing w:before="80" w:after="80" w:line="320"/>
        <w:ind w:left="720" w:hanging="720"/>
      </w:pPr>
      <w:r>
        <w:rPr>
          <w:rFonts w:ascii="Arial" w:cs="Arial" w:eastAsia="Arial" w:hAnsi="Arial"/>
          <w:sz w:val="20"/>
          <w:szCs w:val="20"/>
        </w:rPr>
        <w:t xml:space="preserve">[8]  Formanek, L. (2025). Advanced system for remote updates on ESP32-based devices using over-the-air update technology.</w:t>
      </w:r>
    </w:p>
    <w:p>
      <w:pPr>
        <w:spacing w:before="80" w:after="80" w:line="320"/>
        <w:ind w:left="720" w:hanging="720"/>
      </w:pPr>
      <w:r>
        <w:rPr>
          <w:rFonts w:ascii="Arial" w:cs="Arial" w:eastAsia="Arial" w:hAnsi="Arial"/>
          <w:sz w:val="20"/>
          <w:szCs w:val="20"/>
        </w:rPr>
        <w:t xml:space="preserve">[9]  GitHub. (2024). REST API documentation: Releases. https://docs.github.com/en/rest/releases</w:t>
      </w:r>
    </w:p>
    <w:p>
      <w:pPr>
        <w:spacing w:before="80" w:after="80" w:line="320"/>
        <w:ind w:left="720" w:hanging="720"/>
      </w:pPr>
      <w:r>
        <w:rPr>
          <w:rFonts w:ascii="Arial" w:cs="Arial" w:eastAsia="Arial" w:hAnsi="Arial"/>
          <w:sz w:val="20"/>
          <w:szCs w:val="20"/>
        </w:rPr>
        <w:t xml:space="preserve">[10]  Halder, S., Ghosal, A., and Conti, M. (2020). Secure over-the-air software updates in connected vehicles: A survey. Computer Networks.</w:t>
      </w:r>
    </w:p>
    <w:p>
      <w:pPr>
        <w:spacing w:before="80" w:after="80" w:line="320"/>
        <w:ind w:left="720" w:hanging="720"/>
      </w:pPr>
      <w:r>
        <w:rPr>
          <w:rFonts w:ascii="Arial" w:cs="Arial" w:eastAsia="Arial" w:hAnsi="Arial"/>
          <w:sz w:val="20"/>
          <w:szCs w:val="20"/>
        </w:rPr>
        <w:t xml:space="preserve">[11]  Hooglund, J., Lindemer, S., Furuhed, M., and Raza, S. (2019). PKI4IoT: Towards public key infrastructure for the Internet of Things. Computers and Security.</w:t>
      </w:r>
    </w:p>
    <w:p>
      <w:pPr>
        <w:spacing w:before="80" w:after="80" w:line="320"/>
        <w:ind w:left="720" w:hanging="720"/>
      </w:pPr>
      <w:r>
        <w:rPr>
          <w:rFonts w:ascii="Arial" w:cs="Arial" w:eastAsia="Arial" w:hAnsi="Arial"/>
          <w:sz w:val="20"/>
          <w:szCs w:val="20"/>
        </w:rPr>
        <w:t xml:space="preserve">[12]  IoTBhai. (2024). ESP32 OTA firmware update with GitHub. https://iotbhai.io/esp32-ota-firmware-update-github/</w:t>
      </w:r>
    </w:p>
    <w:p>
      <w:pPr>
        <w:spacing w:before="80" w:after="80" w:line="320"/>
        <w:ind w:left="720" w:hanging="720"/>
      </w:pPr>
      <w:r>
        <w:rPr>
          <w:rFonts w:ascii="Arial" w:cs="Arial" w:eastAsia="Arial" w:hAnsi="Arial"/>
          <w:sz w:val="20"/>
          <w:szCs w:val="20"/>
        </w:rPr>
        <w:t xml:space="preserve">[13]  Konstantopoulou, E., Athanasiou, G., and Sklavos, N. (2025). Review and analysis of FPGA and ASIC implementations of NIST lightweight cryptography finalists.</w:t>
      </w:r>
    </w:p>
    <w:p>
      <w:pPr>
        <w:spacing w:before="80" w:after="80" w:line="320"/>
        <w:ind w:left="720" w:hanging="720"/>
      </w:pPr>
      <w:r>
        <w:rPr>
          <w:rFonts w:ascii="Arial" w:cs="Arial" w:eastAsia="Arial" w:hAnsi="Arial"/>
          <w:sz w:val="20"/>
          <w:szCs w:val="20"/>
        </w:rPr>
        <w:t xml:space="preserve">[14]  Li, B. (2024). Over-the-air upgrading for enhancing security of intelligent connected vehicles: A survey.</w:t>
      </w:r>
    </w:p>
    <w:p>
      <w:pPr>
        <w:spacing w:before="80" w:after="80" w:line="320"/>
        <w:ind w:left="720" w:hanging="720"/>
      </w:pPr>
      <w:r>
        <w:rPr>
          <w:rFonts w:ascii="Arial" w:cs="Arial" w:eastAsia="Arial" w:hAnsi="Arial"/>
          <w:sz w:val="20"/>
          <w:szCs w:val="20"/>
        </w:rPr>
        <w:t xml:space="preserve">[15]  Mirzadi, K., and Mohasefi, J. B. (2021). An ultra-lightweight mutual authentication protocol based on LPN problem with distance fraud resistant.</w:t>
      </w:r>
    </w:p>
    <w:p>
      <w:pPr>
        <w:spacing w:before="80" w:after="80" w:line="320"/>
        <w:ind w:left="720" w:hanging="720"/>
      </w:pPr>
      <w:r>
        <w:rPr>
          <w:rFonts w:ascii="Arial" w:cs="Arial" w:eastAsia="Arial" w:hAnsi="Arial"/>
          <w:sz w:val="20"/>
          <w:szCs w:val="20"/>
        </w:rPr>
        <w:t xml:space="preserve">[16]  National Institute of Standards and Technology. (2023). Lightweight cryptography standardisation: ASCON. NIST IR 8454.</w:t>
      </w:r>
    </w:p>
    <w:p>
      <w:pPr>
        <w:spacing w:before="80" w:after="80" w:line="320"/>
        <w:ind w:left="720" w:hanging="720"/>
      </w:pPr>
      <w:r>
        <w:rPr>
          <w:rFonts w:ascii="Arial" w:cs="Arial" w:eastAsia="Arial" w:hAnsi="Arial"/>
          <w:sz w:val="20"/>
          <w:szCs w:val="20"/>
        </w:rPr>
        <w:t xml:space="preserve">[17]  Nouma, S. E., and Yavuz, A. A. (2023). Lightweight and resilient signatures for cloud-assisted embedded IoT systems.</w:t>
      </w:r>
    </w:p>
    <w:p>
      <w:pPr>
        <w:spacing w:before="80" w:after="80" w:line="320"/>
        <w:ind w:left="720" w:hanging="720"/>
      </w:pPr>
      <w:r>
        <w:rPr>
          <w:rFonts w:ascii="Arial" w:cs="Arial" w:eastAsia="Arial" w:hAnsi="Arial"/>
          <w:sz w:val="20"/>
          <w:szCs w:val="20"/>
        </w:rPr>
        <w:t xml:space="preserve">[18]  OWASP Foundation. (2023). OWASP IoT security guidance.</w:t>
      </w:r>
    </w:p>
    <w:p>
      <w:pPr>
        <w:spacing w:before="80" w:after="80" w:line="320"/>
        <w:ind w:left="720" w:hanging="720"/>
      </w:pPr>
      <w:r>
        <w:rPr>
          <w:rFonts w:ascii="Arial" w:cs="Arial" w:eastAsia="Arial" w:hAnsi="Arial"/>
          <w:sz w:val="20"/>
          <w:szCs w:val="20"/>
        </w:rPr>
        <w:t xml:space="preserve">[19]  Peter, C. S. (2021). iOTA: An approach to secure over-the-air updates on the Internet of Things scenario.</w:t>
      </w:r>
    </w:p>
    <w:p>
      <w:pPr>
        <w:spacing w:before="80" w:after="80" w:line="320"/>
        <w:ind w:left="720" w:hanging="720"/>
      </w:pPr>
      <w:r>
        <w:rPr>
          <w:rFonts w:ascii="Arial" w:cs="Arial" w:eastAsia="Arial" w:hAnsi="Arial"/>
          <w:sz w:val="20"/>
          <w:szCs w:val="20"/>
        </w:rPr>
        <w:t xml:space="preserve">[20]  Radhakrishnan, I., Jadon, S., and Honnavalli, P. B. (2024). Efficiency and security evaluation of lightweight cryptographic algorithms for resource-constrained IoT devices.</w:t>
      </w:r>
    </w:p>
    <w:p>
      <w:pPr>
        <w:spacing w:before="80" w:after="80" w:line="320"/>
        <w:ind w:left="720" w:hanging="720"/>
      </w:pPr>
      <w:r>
        <w:rPr>
          <w:rFonts w:ascii="Arial" w:cs="Arial" w:eastAsia="Arial" w:hAnsi="Arial"/>
          <w:sz w:val="20"/>
          <w:szCs w:val="20"/>
        </w:rPr>
        <w:t xml:space="preserve">[21]  Sahlmann, K. (2021). MUP: Simplifying secure over-the-air update with MQTT for constrained IoT devices.</w:t>
      </w:r>
    </w:p>
    <w:p>
      <w:pPr>
        <w:spacing w:before="80" w:after="80" w:line="320"/>
        <w:ind w:left="720" w:hanging="720"/>
      </w:pPr>
      <w:r>
        <w:rPr>
          <w:rFonts w:ascii="Arial" w:cs="Arial" w:eastAsia="Arial" w:hAnsi="Arial"/>
          <w:sz w:val="20"/>
          <w:szCs w:val="20"/>
        </w:rPr>
        <w:t xml:space="preserve">[22]  Sanchez-Gomez, J. (2021). Holistic IoT architecture for secure lightweight communication, firmware update, and trust monitoring.</w:t>
      </w:r>
    </w:p>
    <w:p>
      <w:pPr>
        <w:spacing w:before="80" w:after="80" w:line="320"/>
        <w:ind w:left="720" w:hanging="720"/>
      </w:pPr>
      <w:r>
        <w:rPr>
          <w:rFonts w:ascii="Arial" w:cs="Arial" w:eastAsia="Arial" w:hAnsi="Arial"/>
          <w:sz w:val="20"/>
          <w:szCs w:val="20"/>
        </w:rPr>
        <w:t xml:space="preserve">[23]  Segatz, F., and Al Haiz, M. I. (2022). Efficient implementation of CRYSTALS-KYBER key encapsulation mechanism on ESP32.</w:t>
      </w:r>
    </w:p>
    <w:p>
      <w:pPr>
        <w:spacing w:before="80" w:after="80" w:line="320"/>
        <w:ind w:left="720" w:hanging="720"/>
      </w:pPr>
      <w:r>
        <w:rPr>
          <w:rFonts w:ascii="Arial" w:cs="Arial" w:eastAsia="Arial" w:hAnsi="Arial"/>
          <w:sz w:val="20"/>
          <w:szCs w:val="20"/>
        </w:rPr>
        <w:t xml:space="preserve">[24]  Shah, T. A., Ullah, I., Khan, M. A., Lorenz, P., and Innab, N. (2023). An efficient certificateless forward-secure signature scheme for secure IoT deployments.</w:t>
      </w:r>
    </w:p>
    <w:p>
      <w:pPr>
        <w:spacing w:before="80" w:after="80" w:line="320"/>
        <w:ind w:left="720" w:hanging="720"/>
      </w:pPr>
      <w:r>
        <w:rPr>
          <w:rFonts w:ascii="Arial" w:cs="Arial" w:eastAsia="Arial" w:hAnsi="Arial"/>
          <w:sz w:val="20"/>
          <w:szCs w:val="20"/>
        </w:rPr>
        <w:t xml:space="preserve">[25]  Shin, Y., and Jeon, S. (2024). MQTree: Secure OTA protocol using MQTT and Merkle tree.</w:t>
      </w:r>
    </w:p>
    <w:p>
      <w:pPr>
        <w:spacing w:before="80" w:after="80" w:line="320"/>
        <w:ind w:left="720" w:hanging="720"/>
      </w:pPr>
      <w:r>
        <w:rPr>
          <w:rFonts w:ascii="Arial" w:cs="Arial" w:eastAsia="Arial" w:hAnsi="Arial"/>
          <w:sz w:val="20"/>
          <w:szCs w:val="20"/>
        </w:rPr>
        <w:t xml:space="preserve">[26]  Tanveer, M., and Aldossari, S. A. (2024). RAM-MEN: Robust authentication mechanism for IoT-enabled edge networks.</w:t>
      </w:r>
    </w:p>
    <w:p>
      <w:pPr>
        <w:spacing w:before="80" w:after="80" w:line="320"/>
        <w:ind w:left="720" w:hanging="720"/>
      </w:pPr>
      <w:r>
        <w:rPr>
          <w:rFonts w:ascii="Arial" w:cs="Arial" w:eastAsia="Arial" w:hAnsi="Arial"/>
          <w:sz w:val="20"/>
          <w:szCs w:val="20"/>
        </w:rPr>
        <w:t xml:space="preserve">[27]  Ukpebor, A. (2018). Secure end-to-end communications with lightweight cryptographic algorithm.</w:t>
      </w:r>
    </w:p>
    <w:p>
      <w:pPr>
        <w:spacing w:before="80" w:after="80" w:line="320"/>
        <w:ind w:left="720" w:hanging="720"/>
      </w:pPr>
      <w:r>
        <w:rPr>
          <w:rFonts w:ascii="Arial" w:cs="Arial" w:eastAsia="Arial" w:hAnsi="Arial"/>
          <w:sz w:val="20"/>
          <w:szCs w:val="20"/>
        </w:rPr>
        <w:t xml:space="preserve">[28]  Wang, N. Z., and Chien, H. Y. (2023). Design and implementation of MQTT-based over-the-air updating against curious brokers.</w:t>
      </w:r>
    </w:p>
    <w:p>
      <w:pPr>
        <w:spacing w:before="80" w:after="80" w:line="320"/>
        <w:ind w:left="720" w:hanging="720"/>
      </w:pPr>
      <w:r>
        <w:rPr>
          <w:rFonts w:ascii="Arial" w:cs="Arial" w:eastAsia="Arial" w:hAnsi="Arial"/>
          <w:sz w:val="20"/>
          <w:szCs w:val="20"/>
        </w:rPr>
        <w:t xml:space="preserve">[29]  Yavuz, A. A. (2023). LiteQSign: Lightweight and quantum-safe signatures for heterogeneous IoT applications.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i/>
        <w:iCs/>
        <w:color w:val="1F4E79"/>
        <w:sz w:val="18"/>
        <w:szCs w:val="18"/>
      </w:rPr>
      <w:t xml:space="preserve">LG-OTA: Lightweight GitHub-Integrated OTA Framework</w:t>
    </w:r>
    <w:r>
      <w:rPr>
        <w:rFonts w:ascii="Arial" w:cs="Arial" w:eastAsia="Arial" w:hAnsi="Arial"/>
        <w:color w:val="888888"/>
        <w:sz w:val="18"/>
        <w:szCs w:val="18"/>
      </w:rPr>
      <w:t xml:space="preserv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2026-03-15T19:16:12.123Z</dcterms:created>
  <dcterms:modified xsi:type="dcterms:W3CDTF">2026-03-15T19:16:12.124Z</dcterms:modified>
</cp:coreProperties>
</file>

<file path=docProps/custom.xml><?xml version="1.0" encoding="utf-8"?>
<Properties xmlns="http://schemas.openxmlformats.org/officeDocument/2006/custom-properties" xmlns:vt="http://schemas.openxmlformats.org/officeDocument/2006/docPropsVTypes"/>
</file>