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DD5" w14:textId="09FD3FEB" w:rsidR="001A1C6A" w:rsidRDefault="00CD74DB">
      <w:r>
        <w:t>Researchers at the leading university have developed a new artificial intelligence algorithm that significantly improves the accuracy of medical diagnoses. This breakthrough could revolutionize the healthcare industry by providing faster and more reliable diagnostic tools.</w:t>
      </w:r>
    </w:p>
    <w:sectPr w:rsidR="001A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89"/>
    <w:rsid w:val="001A1C6A"/>
    <w:rsid w:val="00B41189"/>
    <w:rsid w:val="00CD74DB"/>
    <w:rsid w:val="00E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418A-8D8F-46F5-83E2-D5B0832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2024-05-29T15:43:00Z</dcterms:created>
  <dcterms:modified xsi:type="dcterms:W3CDTF">2024-05-29T15:43:00Z</dcterms:modified>
</cp:coreProperties>
</file>