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5FABD" w14:textId="77777777" w:rsidR="00F937B2" w:rsidRDefault="00F937B2" w:rsidP="007658BB">
      <w:pPr>
        <w:rPr>
          <w:b/>
          <w:bCs/>
          <w:sz w:val="28"/>
          <w:szCs w:val="28"/>
        </w:rPr>
      </w:pPr>
    </w:p>
    <w:p w14:paraId="53569118" w14:textId="77777777" w:rsidR="00F937B2" w:rsidRDefault="00F937B2" w:rsidP="007658BB">
      <w:pPr>
        <w:rPr>
          <w:b/>
          <w:bCs/>
          <w:sz w:val="28"/>
          <w:szCs w:val="28"/>
        </w:rPr>
      </w:pPr>
    </w:p>
    <w:p w14:paraId="6B457D81" w14:textId="77777777" w:rsidR="00F937B2" w:rsidRDefault="00F937B2" w:rsidP="007658BB">
      <w:pPr>
        <w:rPr>
          <w:b/>
          <w:bCs/>
          <w:sz w:val="28"/>
          <w:szCs w:val="28"/>
        </w:rPr>
      </w:pPr>
    </w:p>
    <w:p w14:paraId="79FB1AFC" w14:textId="77777777" w:rsidR="00F937B2" w:rsidRDefault="00F937B2" w:rsidP="007658BB">
      <w:pPr>
        <w:rPr>
          <w:b/>
          <w:bCs/>
          <w:sz w:val="28"/>
          <w:szCs w:val="28"/>
        </w:rPr>
      </w:pPr>
    </w:p>
    <w:p w14:paraId="10484225" w14:textId="77777777" w:rsidR="00F937B2" w:rsidRDefault="00F937B2" w:rsidP="007658BB">
      <w:pPr>
        <w:rPr>
          <w:b/>
          <w:bCs/>
          <w:sz w:val="28"/>
          <w:szCs w:val="28"/>
        </w:rPr>
      </w:pPr>
    </w:p>
    <w:p w14:paraId="076D7B97" w14:textId="77777777" w:rsidR="00F937B2" w:rsidRDefault="00F937B2" w:rsidP="007658BB">
      <w:pPr>
        <w:rPr>
          <w:b/>
          <w:bCs/>
          <w:sz w:val="28"/>
          <w:szCs w:val="28"/>
        </w:rPr>
      </w:pPr>
    </w:p>
    <w:p w14:paraId="14EB0650" w14:textId="77777777" w:rsidR="00F937B2" w:rsidRDefault="00F937B2" w:rsidP="00F937B2">
      <w:pPr>
        <w:ind w:firstLine="720"/>
        <w:jc w:val="center"/>
        <w:rPr>
          <w:rFonts w:ascii="Times New Roman" w:hAnsi="Times New Roman" w:cs="Times New Roman"/>
          <w:b/>
          <w:bCs/>
          <w:sz w:val="40"/>
          <w:szCs w:val="40"/>
        </w:rPr>
      </w:pPr>
      <w:r w:rsidRPr="00230439">
        <w:rPr>
          <w:rFonts w:ascii="Times New Roman" w:hAnsi="Times New Roman" w:cs="Times New Roman"/>
          <w:b/>
          <w:bCs/>
          <w:sz w:val="40"/>
          <w:szCs w:val="40"/>
        </w:rPr>
        <w:t>IST 615</w:t>
      </w:r>
    </w:p>
    <w:p w14:paraId="2E6179A6" w14:textId="3640F0CD" w:rsidR="00F937B2" w:rsidRDefault="00F937B2" w:rsidP="00F937B2">
      <w:pPr>
        <w:ind w:firstLine="720"/>
        <w:jc w:val="center"/>
        <w:rPr>
          <w:rFonts w:ascii="Times New Roman" w:hAnsi="Times New Roman" w:cs="Times New Roman"/>
          <w:b/>
          <w:bCs/>
          <w:sz w:val="40"/>
          <w:szCs w:val="40"/>
        </w:rPr>
      </w:pPr>
      <w:r>
        <w:rPr>
          <w:rFonts w:ascii="Times New Roman" w:hAnsi="Times New Roman" w:cs="Times New Roman"/>
          <w:b/>
          <w:bCs/>
          <w:sz w:val="40"/>
          <w:szCs w:val="40"/>
        </w:rPr>
        <w:t>Project Proposal</w:t>
      </w:r>
    </w:p>
    <w:p w14:paraId="37762668" w14:textId="784F3F3A" w:rsidR="00F937B2" w:rsidRPr="00230439" w:rsidRDefault="00F937B2" w:rsidP="00F937B2">
      <w:pPr>
        <w:ind w:firstLine="720"/>
        <w:jc w:val="center"/>
        <w:rPr>
          <w:rFonts w:ascii="Times New Roman" w:hAnsi="Times New Roman" w:cs="Times New Roman"/>
          <w:b/>
          <w:bCs/>
          <w:sz w:val="40"/>
          <w:szCs w:val="40"/>
        </w:rPr>
      </w:pPr>
      <w:r w:rsidRPr="00F937B2">
        <w:rPr>
          <w:rFonts w:ascii="Times New Roman" w:hAnsi="Times New Roman" w:cs="Times New Roman"/>
          <w:b/>
          <w:bCs/>
          <w:sz w:val="40"/>
          <w:szCs w:val="40"/>
        </w:rPr>
        <w:t>Tokyo Olympics in Data</w:t>
      </w:r>
    </w:p>
    <w:p w14:paraId="323C9F94" w14:textId="77777777" w:rsidR="00F937B2" w:rsidRDefault="00F937B2" w:rsidP="00F937B2">
      <w:pPr>
        <w:ind w:firstLine="720"/>
        <w:jc w:val="center"/>
        <w:rPr>
          <w:rFonts w:ascii="Times New Roman" w:hAnsi="Times New Roman" w:cs="Times New Roman"/>
          <w:b/>
          <w:bCs/>
          <w:sz w:val="40"/>
          <w:szCs w:val="40"/>
        </w:rPr>
      </w:pPr>
      <w:r w:rsidRPr="00230439">
        <w:rPr>
          <w:rFonts w:ascii="Times New Roman" w:hAnsi="Times New Roman" w:cs="Times New Roman"/>
          <w:b/>
          <w:bCs/>
          <w:sz w:val="40"/>
          <w:szCs w:val="40"/>
        </w:rPr>
        <w:t>Shashank Guda</w:t>
      </w:r>
    </w:p>
    <w:p w14:paraId="089395C6" w14:textId="2C6177C6" w:rsidR="00F937B2" w:rsidRPr="00230439" w:rsidRDefault="00F937B2" w:rsidP="00F937B2">
      <w:pPr>
        <w:ind w:firstLine="720"/>
        <w:jc w:val="center"/>
        <w:rPr>
          <w:rFonts w:ascii="Times New Roman" w:hAnsi="Times New Roman" w:cs="Times New Roman"/>
          <w:b/>
          <w:bCs/>
          <w:sz w:val="40"/>
          <w:szCs w:val="40"/>
        </w:rPr>
      </w:pPr>
      <w:r>
        <w:rPr>
          <w:rFonts w:ascii="Times New Roman" w:hAnsi="Times New Roman" w:cs="Times New Roman"/>
          <w:b/>
          <w:bCs/>
          <w:sz w:val="40"/>
          <w:szCs w:val="40"/>
        </w:rPr>
        <w:t>Rithika Gurram</w:t>
      </w:r>
    </w:p>
    <w:p w14:paraId="24D2328B" w14:textId="77777777" w:rsidR="00F937B2" w:rsidRDefault="00F937B2" w:rsidP="007658BB">
      <w:pPr>
        <w:rPr>
          <w:b/>
          <w:bCs/>
          <w:sz w:val="28"/>
          <w:szCs w:val="28"/>
        </w:rPr>
      </w:pPr>
    </w:p>
    <w:p w14:paraId="577FC211" w14:textId="77777777" w:rsidR="00F937B2" w:rsidRDefault="00F937B2" w:rsidP="007658BB">
      <w:pPr>
        <w:rPr>
          <w:b/>
          <w:bCs/>
          <w:sz w:val="28"/>
          <w:szCs w:val="28"/>
        </w:rPr>
      </w:pPr>
    </w:p>
    <w:p w14:paraId="7D1EE1F0" w14:textId="77777777" w:rsidR="00F937B2" w:rsidRDefault="00F937B2" w:rsidP="007658BB">
      <w:pPr>
        <w:rPr>
          <w:b/>
          <w:bCs/>
          <w:sz w:val="28"/>
          <w:szCs w:val="28"/>
        </w:rPr>
      </w:pPr>
    </w:p>
    <w:p w14:paraId="2AFEFA14" w14:textId="77777777" w:rsidR="00F937B2" w:rsidRDefault="00F937B2" w:rsidP="007658BB">
      <w:pPr>
        <w:rPr>
          <w:b/>
          <w:bCs/>
          <w:sz w:val="28"/>
          <w:szCs w:val="28"/>
        </w:rPr>
      </w:pPr>
    </w:p>
    <w:p w14:paraId="4BB6D711" w14:textId="77777777" w:rsidR="00F937B2" w:rsidRDefault="00F937B2" w:rsidP="007658BB">
      <w:pPr>
        <w:rPr>
          <w:b/>
          <w:bCs/>
          <w:sz w:val="28"/>
          <w:szCs w:val="28"/>
        </w:rPr>
      </w:pPr>
    </w:p>
    <w:p w14:paraId="0F10BF47" w14:textId="77777777" w:rsidR="00F937B2" w:rsidRDefault="00F937B2" w:rsidP="007658BB">
      <w:pPr>
        <w:rPr>
          <w:b/>
          <w:bCs/>
          <w:sz w:val="28"/>
          <w:szCs w:val="28"/>
        </w:rPr>
      </w:pPr>
    </w:p>
    <w:p w14:paraId="1CE3CC63" w14:textId="77777777" w:rsidR="00F937B2" w:rsidRDefault="00F937B2" w:rsidP="007658BB">
      <w:pPr>
        <w:rPr>
          <w:b/>
          <w:bCs/>
          <w:sz w:val="28"/>
          <w:szCs w:val="28"/>
        </w:rPr>
      </w:pPr>
    </w:p>
    <w:p w14:paraId="1B4A8D75" w14:textId="77777777" w:rsidR="00F937B2" w:rsidRDefault="00F937B2" w:rsidP="007658BB">
      <w:pPr>
        <w:rPr>
          <w:b/>
          <w:bCs/>
          <w:sz w:val="28"/>
          <w:szCs w:val="28"/>
        </w:rPr>
      </w:pPr>
    </w:p>
    <w:p w14:paraId="1F1E1580" w14:textId="77777777" w:rsidR="00F937B2" w:rsidRDefault="00F937B2" w:rsidP="007658BB">
      <w:pPr>
        <w:rPr>
          <w:b/>
          <w:bCs/>
          <w:sz w:val="28"/>
          <w:szCs w:val="28"/>
        </w:rPr>
      </w:pPr>
    </w:p>
    <w:p w14:paraId="03C4BA89" w14:textId="77777777" w:rsidR="00F937B2" w:rsidRDefault="00F937B2" w:rsidP="007658BB">
      <w:pPr>
        <w:rPr>
          <w:b/>
          <w:bCs/>
          <w:sz w:val="28"/>
          <w:szCs w:val="28"/>
        </w:rPr>
      </w:pPr>
    </w:p>
    <w:p w14:paraId="5C84E923" w14:textId="77777777" w:rsidR="00F937B2" w:rsidRDefault="00F937B2" w:rsidP="007658BB">
      <w:pPr>
        <w:rPr>
          <w:b/>
          <w:bCs/>
          <w:sz w:val="28"/>
          <w:szCs w:val="28"/>
        </w:rPr>
      </w:pPr>
    </w:p>
    <w:p w14:paraId="28ACFFA3" w14:textId="77777777" w:rsidR="00F937B2" w:rsidRDefault="00F937B2" w:rsidP="007658BB">
      <w:pPr>
        <w:rPr>
          <w:b/>
          <w:bCs/>
          <w:sz w:val="28"/>
          <w:szCs w:val="28"/>
        </w:rPr>
      </w:pPr>
    </w:p>
    <w:p w14:paraId="6957B48C" w14:textId="126786D9" w:rsidR="007658BB" w:rsidRPr="007658BB" w:rsidRDefault="007658BB" w:rsidP="007658BB">
      <w:pPr>
        <w:rPr>
          <w:b/>
          <w:bCs/>
          <w:sz w:val="28"/>
          <w:szCs w:val="28"/>
        </w:rPr>
      </w:pPr>
      <w:r w:rsidRPr="007658BB">
        <w:rPr>
          <w:rFonts w:ascii="Times New Roman" w:hAnsi="Times New Roman" w:cs="Times New Roman"/>
          <w:b/>
          <w:bCs/>
          <w:sz w:val="28"/>
          <w:szCs w:val="28"/>
        </w:rPr>
        <w:lastRenderedPageBreak/>
        <w:t>Project Goals</w:t>
      </w:r>
    </w:p>
    <w:p w14:paraId="64B64D87" w14:textId="43E13C96" w:rsidR="007658BB" w:rsidRPr="007658BB" w:rsidRDefault="007658BB" w:rsidP="007658BB">
      <w:pPr>
        <w:rPr>
          <w:rFonts w:ascii="Times New Roman" w:hAnsi="Times New Roman" w:cs="Times New Roman"/>
          <w:sz w:val="24"/>
          <w:szCs w:val="24"/>
        </w:rPr>
      </w:pPr>
      <w:r w:rsidRPr="007658BB">
        <w:rPr>
          <w:rFonts w:ascii="Times New Roman" w:hAnsi="Times New Roman" w:cs="Times New Roman"/>
          <w:sz w:val="24"/>
          <w:szCs w:val="24"/>
        </w:rPr>
        <w:t xml:space="preserve">The objective of this project is to build a data pipeline within Azure to analyze the 2021 Tokyo Olympics dataset. </w:t>
      </w:r>
      <w:r w:rsidRPr="00F937B2">
        <w:rPr>
          <w:rFonts w:ascii="Times New Roman" w:hAnsi="Times New Roman" w:cs="Times New Roman"/>
          <w:sz w:val="24"/>
          <w:szCs w:val="24"/>
        </w:rPr>
        <w:t xml:space="preserve"> </w:t>
      </w:r>
      <w:r w:rsidRPr="00F937B2">
        <w:rPr>
          <w:rFonts w:ascii="Times New Roman" w:hAnsi="Times New Roman" w:cs="Times New Roman"/>
          <w:sz w:val="24"/>
          <w:szCs w:val="24"/>
        </w:rPr>
        <w:t xml:space="preserve">This </w:t>
      </w:r>
      <w:r w:rsidRPr="00F937B2">
        <w:rPr>
          <w:rFonts w:ascii="Times New Roman" w:hAnsi="Times New Roman" w:cs="Times New Roman"/>
          <w:sz w:val="24"/>
          <w:szCs w:val="24"/>
        </w:rPr>
        <w:t xml:space="preserve">project </w:t>
      </w:r>
      <w:r w:rsidRPr="00F937B2">
        <w:rPr>
          <w:rFonts w:ascii="Times New Roman" w:hAnsi="Times New Roman" w:cs="Times New Roman"/>
          <w:sz w:val="24"/>
          <w:szCs w:val="24"/>
        </w:rPr>
        <w:t xml:space="preserve">aims to </w:t>
      </w:r>
      <w:r w:rsidRPr="00F937B2">
        <w:rPr>
          <w:rFonts w:ascii="Times New Roman" w:hAnsi="Times New Roman" w:cs="Times New Roman"/>
          <w:sz w:val="24"/>
          <w:szCs w:val="24"/>
        </w:rPr>
        <w:t>use</w:t>
      </w:r>
      <w:r w:rsidRPr="00F937B2">
        <w:rPr>
          <w:rFonts w:ascii="Times New Roman" w:hAnsi="Times New Roman" w:cs="Times New Roman"/>
          <w:sz w:val="24"/>
          <w:szCs w:val="24"/>
        </w:rPr>
        <w:t xml:space="preserve"> Azure cloud services to manage, analyze, and visualize data on the 2021 Tokyo Olympics. We will build a</w:t>
      </w:r>
      <w:r w:rsidR="00475EC8" w:rsidRPr="00F937B2">
        <w:rPr>
          <w:rFonts w:ascii="Times New Roman" w:hAnsi="Times New Roman" w:cs="Times New Roman"/>
          <w:sz w:val="24"/>
          <w:szCs w:val="24"/>
        </w:rPr>
        <w:t xml:space="preserve"> </w:t>
      </w:r>
      <w:r w:rsidRPr="00F937B2">
        <w:rPr>
          <w:rFonts w:ascii="Times New Roman" w:hAnsi="Times New Roman" w:cs="Times New Roman"/>
          <w:sz w:val="24"/>
          <w:szCs w:val="24"/>
        </w:rPr>
        <w:t>cloud-based data engineering pipeline that processes athlete, team, and event information, unlocking insights about athlete demographics, country performance, and event participation.</w:t>
      </w:r>
    </w:p>
    <w:p w14:paraId="40C918BF" w14:textId="77777777" w:rsidR="007658BB" w:rsidRPr="007658BB" w:rsidRDefault="007658BB" w:rsidP="007658BB">
      <w:pPr>
        <w:numPr>
          <w:ilvl w:val="0"/>
          <w:numId w:val="1"/>
        </w:numPr>
        <w:rPr>
          <w:rFonts w:ascii="Times New Roman" w:hAnsi="Times New Roman" w:cs="Times New Roman"/>
          <w:sz w:val="24"/>
          <w:szCs w:val="24"/>
        </w:rPr>
      </w:pPr>
      <w:r w:rsidRPr="007658BB">
        <w:rPr>
          <w:rFonts w:ascii="Times New Roman" w:hAnsi="Times New Roman" w:cs="Times New Roman"/>
          <w:b/>
          <w:bCs/>
          <w:sz w:val="24"/>
          <w:szCs w:val="24"/>
        </w:rPr>
        <w:t>Data Ingestion</w:t>
      </w:r>
      <w:r w:rsidRPr="007658BB">
        <w:rPr>
          <w:rFonts w:ascii="Times New Roman" w:hAnsi="Times New Roman" w:cs="Times New Roman"/>
          <w:sz w:val="24"/>
          <w:szCs w:val="24"/>
        </w:rPr>
        <w:t>: Create a repeatable data ingestion pipeline that securely pulls data from a GitHub-hosted CSV file and stores it within Azure.</w:t>
      </w:r>
    </w:p>
    <w:p w14:paraId="7DC73605" w14:textId="77777777" w:rsidR="007658BB" w:rsidRPr="007658BB" w:rsidRDefault="007658BB" w:rsidP="007658BB">
      <w:pPr>
        <w:numPr>
          <w:ilvl w:val="0"/>
          <w:numId w:val="1"/>
        </w:numPr>
        <w:rPr>
          <w:rFonts w:ascii="Times New Roman" w:hAnsi="Times New Roman" w:cs="Times New Roman"/>
          <w:sz w:val="24"/>
          <w:szCs w:val="24"/>
        </w:rPr>
      </w:pPr>
      <w:r w:rsidRPr="007658BB">
        <w:rPr>
          <w:rFonts w:ascii="Times New Roman" w:hAnsi="Times New Roman" w:cs="Times New Roman"/>
          <w:b/>
          <w:bCs/>
          <w:sz w:val="24"/>
          <w:szCs w:val="24"/>
        </w:rPr>
        <w:t>Data Storage and Organization</w:t>
      </w:r>
      <w:r w:rsidRPr="007658BB">
        <w:rPr>
          <w:rFonts w:ascii="Times New Roman" w:hAnsi="Times New Roman" w:cs="Times New Roman"/>
          <w:sz w:val="24"/>
          <w:szCs w:val="24"/>
        </w:rPr>
        <w:t>: Implement a scalable, secure storage solution to manage raw and processed datasets in Azure Data Lake Storage Gen2.</w:t>
      </w:r>
    </w:p>
    <w:p w14:paraId="5E704777" w14:textId="77777777" w:rsidR="007658BB" w:rsidRPr="007658BB" w:rsidRDefault="007658BB" w:rsidP="007658BB">
      <w:pPr>
        <w:numPr>
          <w:ilvl w:val="0"/>
          <w:numId w:val="1"/>
        </w:numPr>
        <w:rPr>
          <w:rFonts w:ascii="Times New Roman" w:hAnsi="Times New Roman" w:cs="Times New Roman"/>
          <w:sz w:val="24"/>
          <w:szCs w:val="24"/>
        </w:rPr>
      </w:pPr>
      <w:r w:rsidRPr="007658BB">
        <w:rPr>
          <w:rFonts w:ascii="Times New Roman" w:hAnsi="Times New Roman" w:cs="Times New Roman"/>
          <w:b/>
          <w:bCs/>
          <w:sz w:val="24"/>
          <w:szCs w:val="24"/>
        </w:rPr>
        <w:t>Data Transformation</w:t>
      </w:r>
      <w:r w:rsidRPr="007658BB">
        <w:rPr>
          <w:rFonts w:ascii="Times New Roman" w:hAnsi="Times New Roman" w:cs="Times New Roman"/>
          <w:sz w:val="24"/>
          <w:szCs w:val="24"/>
        </w:rPr>
        <w:t xml:space="preserve">: Use Databricks to process, cleanse, and transform the data, </w:t>
      </w:r>
      <w:proofErr w:type="gramStart"/>
      <w:r w:rsidRPr="007658BB">
        <w:rPr>
          <w:rFonts w:ascii="Times New Roman" w:hAnsi="Times New Roman" w:cs="Times New Roman"/>
          <w:sz w:val="24"/>
          <w:szCs w:val="24"/>
        </w:rPr>
        <w:t>preparing it</w:t>
      </w:r>
      <w:proofErr w:type="gramEnd"/>
      <w:r w:rsidRPr="007658BB">
        <w:rPr>
          <w:rFonts w:ascii="Times New Roman" w:hAnsi="Times New Roman" w:cs="Times New Roman"/>
          <w:sz w:val="24"/>
          <w:szCs w:val="24"/>
        </w:rPr>
        <w:t xml:space="preserve"> for advanced analytics.</w:t>
      </w:r>
    </w:p>
    <w:p w14:paraId="14727E91" w14:textId="77777777" w:rsidR="007658BB" w:rsidRPr="007658BB" w:rsidRDefault="007658BB" w:rsidP="007658BB">
      <w:pPr>
        <w:numPr>
          <w:ilvl w:val="0"/>
          <w:numId w:val="1"/>
        </w:numPr>
        <w:rPr>
          <w:rFonts w:ascii="Times New Roman" w:hAnsi="Times New Roman" w:cs="Times New Roman"/>
          <w:sz w:val="24"/>
          <w:szCs w:val="24"/>
        </w:rPr>
      </w:pPr>
      <w:r w:rsidRPr="007658BB">
        <w:rPr>
          <w:rFonts w:ascii="Times New Roman" w:hAnsi="Times New Roman" w:cs="Times New Roman"/>
          <w:b/>
          <w:bCs/>
          <w:sz w:val="24"/>
          <w:szCs w:val="24"/>
        </w:rPr>
        <w:t>Data Analysis and Visualization</w:t>
      </w:r>
      <w:r w:rsidRPr="007658BB">
        <w:rPr>
          <w:rFonts w:ascii="Times New Roman" w:hAnsi="Times New Roman" w:cs="Times New Roman"/>
          <w:sz w:val="24"/>
          <w:szCs w:val="24"/>
        </w:rPr>
        <w:t>: Generate insights and actionable information through SQL-based analytics in Synapse and, optionally, Power BI visualizations.</w:t>
      </w:r>
    </w:p>
    <w:p w14:paraId="076E4E75" w14:textId="77777777" w:rsidR="007658BB" w:rsidRPr="00F937B2" w:rsidRDefault="007658BB" w:rsidP="007658BB">
      <w:pPr>
        <w:numPr>
          <w:ilvl w:val="0"/>
          <w:numId w:val="1"/>
        </w:numPr>
        <w:rPr>
          <w:rFonts w:ascii="Times New Roman" w:hAnsi="Times New Roman" w:cs="Times New Roman"/>
          <w:sz w:val="24"/>
          <w:szCs w:val="24"/>
        </w:rPr>
      </w:pPr>
      <w:r w:rsidRPr="007658BB">
        <w:rPr>
          <w:rFonts w:ascii="Times New Roman" w:hAnsi="Times New Roman" w:cs="Times New Roman"/>
          <w:b/>
          <w:bCs/>
          <w:sz w:val="24"/>
          <w:szCs w:val="24"/>
        </w:rPr>
        <w:t>End-to-End Integration</w:t>
      </w:r>
      <w:r w:rsidRPr="007658BB">
        <w:rPr>
          <w:rFonts w:ascii="Times New Roman" w:hAnsi="Times New Roman" w:cs="Times New Roman"/>
          <w:sz w:val="24"/>
          <w:szCs w:val="24"/>
        </w:rPr>
        <w:t>: Achieve a seamless flow from data ingestion to visualization, allowing stakeholders to gain insights from the Tokyo Olympics dataset in a single, unified platform.</w:t>
      </w:r>
    </w:p>
    <w:p w14:paraId="1FD536D6" w14:textId="77777777" w:rsidR="007658BB" w:rsidRPr="00F937B2" w:rsidRDefault="007658BB" w:rsidP="007658BB">
      <w:pPr>
        <w:ind w:left="720"/>
        <w:rPr>
          <w:rFonts w:ascii="Times New Roman" w:hAnsi="Times New Roman" w:cs="Times New Roman"/>
          <w:sz w:val="24"/>
          <w:szCs w:val="24"/>
        </w:rPr>
      </w:pPr>
    </w:p>
    <w:p w14:paraId="607E9469" w14:textId="77777777" w:rsidR="007658BB" w:rsidRPr="007658BB" w:rsidRDefault="007658BB" w:rsidP="007658BB">
      <w:pPr>
        <w:rPr>
          <w:rFonts w:ascii="Times New Roman" w:hAnsi="Times New Roman" w:cs="Times New Roman"/>
          <w:b/>
          <w:bCs/>
          <w:sz w:val="28"/>
          <w:szCs w:val="28"/>
        </w:rPr>
      </w:pPr>
      <w:r w:rsidRPr="007658BB">
        <w:rPr>
          <w:rFonts w:ascii="Times New Roman" w:hAnsi="Times New Roman" w:cs="Times New Roman"/>
          <w:b/>
          <w:bCs/>
          <w:sz w:val="28"/>
          <w:szCs w:val="28"/>
        </w:rPr>
        <w:t>Cloud Services and Tools</w:t>
      </w:r>
    </w:p>
    <w:p w14:paraId="73106658" w14:textId="77777777" w:rsidR="007658BB" w:rsidRPr="007658BB" w:rsidRDefault="007658BB" w:rsidP="007658BB">
      <w:pPr>
        <w:rPr>
          <w:rFonts w:ascii="Times New Roman" w:hAnsi="Times New Roman" w:cs="Times New Roman"/>
          <w:sz w:val="24"/>
          <w:szCs w:val="24"/>
        </w:rPr>
      </w:pPr>
      <w:r w:rsidRPr="007658BB">
        <w:rPr>
          <w:rFonts w:ascii="Times New Roman" w:hAnsi="Times New Roman" w:cs="Times New Roman"/>
          <w:sz w:val="24"/>
          <w:szCs w:val="24"/>
        </w:rPr>
        <w:t>Below are the Azure services and tools that will be used in this project:</w:t>
      </w:r>
    </w:p>
    <w:p w14:paraId="573334E1" w14:textId="77777777" w:rsidR="007658BB" w:rsidRPr="007658BB" w:rsidRDefault="007658BB" w:rsidP="007658BB">
      <w:pPr>
        <w:numPr>
          <w:ilvl w:val="0"/>
          <w:numId w:val="2"/>
        </w:numPr>
        <w:rPr>
          <w:rFonts w:ascii="Times New Roman" w:hAnsi="Times New Roman" w:cs="Times New Roman"/>
          <w:sz w:val="24"/>
          <w:szCs w:val="24"/>
        </w:rPr>
      </w:pPr>
      <w:r w:rsidRPr="007658BB">
        <w:rPr>
          <w:rFonts w:ascii="Times New Roman" w:hAnsi="Times New Roman" w:cs="Times New Roman"/>
          <w:b/>
          <w:bCs/>
          <w:sz w:val="24"/>
          <w:szCs w:val="24"/>
        </w:rPr>
        <w:t>Azure Data Factory</w:t>
      </w:r>
      <w:r w:rsidRPr="007658BB">
        <w:rPr>
          <w:rFonts w:ascii="Times New Roman" w:hAnsi="Times New Roman" w:cs="Times New Roman"/>
          <w:sz w:val="24"/>
          <w:szCs w:val="24"/>
        </w:rPr>
        <w:t>:</w:t>
      </w:r>
    </w:p>
    <w:p w14:paraId="62807FC4"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Purpose</w:t>
      </w:r>
      <w:r w:rsidRPr="007658BB">
        <w:rPr>
          <w:rFonts w:ascii="Times New Roman" w:hAnsi="Times New Roman" w:cs="Times New Roman"/>
          <w:sz w:val="24"/>
          <w:szCs w:val="24"/>
        </w:rPr>
        <w:t>: Data Factory acts as the primary tool for orchestrating and automating data ingestion pipelines. It enables data extraction from the CSV files on GitHub and facilitates movement into the Azure ecosystem.</w:t>
      </w:r>
    </w:p>
    <w:p w14:paraId="76B26ED9"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Features Used</w:t>
      </w:r>
      <w:r w:rsidRPr="007658BB">
        <w:rPr>
          <w:rFonts w:ascii="Times New Roman" w:hAnsi="Times New Roman" w:cs="Times New Roman"/>
          <w:sz w:val="24"/>
          <w:szCs w:val="24"/>
        </w:rPr>
        <w:t xml:space="preserve">: The </w:t>
      </w:r>
      <w:r w:rsidRPr="007658BB">
        <w:rPr>
          <w:rFonts w:ascii="Times New Roman" w:hAnsi="Times New Roman" w:cs="Times New Roman"/>
          <w:b/>
          <w:bCs/>
          <w:sz w:val="24"/>
          <w:szCs w:val="24"/>
        </w:rPr>
        <w:t>Copy Data</w:t>
      </w:r>
      <w:r w:rsidRPr="007658BB">
        <w:rPr>
          <w:rFonts w:ascii="Times New Roman" w:hAnsi="Times New Roman" w:cs="Times New Roman"/>
          <w:sz w:val="24"/>
          <w:szCs w:val="24"/>
        </w:rPr>
        <w:t xml:space="preserve"> activity within a data pipeline will be configured to retrieve the dataset over HTTP and save it into Azure Data Lake Storage Gen2.</w:t>
      </w:r>
    </w:p>
    <w:p w14:paraId="27EBBD75" w14:textId="1B7638C0" w:rsidR="007658BB" w:rsidRPr="00F937B2"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Justification</w:t>
      </w:r>
      <w:r w:rsidRPr="007658BB">
        <w:rPr>
          <w:rFonts w:ascii="Times New Roman" w:hAnsi="Times New Roman" w:cs="Times New Roman"/>
          <w:sz w:val="24"/>
          <w:szCs w:val="24"/>
        </w:rPr>
        <w:t>: Data Factory offers flexibility and scheduling capabilities, which allow data engineers to control the timing and reliability of data ingestion for real-time or batch processing needs.</w:t>
      </w:r>
    </w:p>
    <w:p w14:paraId="7EB8FFBC" w14:textId="52E4ECB2" w:rsidR="00475EC8" w:rsidRPr="00F937B2" w:rsidRDefault="007658BB" w:rsidP="00F937B2">
      <w:pPr>
        <w:pStyle w:val="ListParagraph"/>
        <w:rPr>
          <w:rFonts w:ascii="Times New Roman" w:hAnsi="Times New Roman" w:cs="Times New Roman"/>
          <w:sz w:val="24"/>
          <w:szCs w:val="24"/>
        </w:rPr>
      </w:pPr>
      <w:r w:rsidRPr="00F937B2">
        <w:rPr>
          <w:rFonts w:ascii="Times New Roman" w:hAnsi="Times New Roman" w:cs="Times New Roman"/>
          <w:b/>
          <w:bCs/>
          <w:sz w:val="24"/>
          <w:szCs w:val="24"/>
        </w:rPr>
        <w:t>Azure Data Factory (ADF)</w:t>
      </w:r>
      <w:r w:rsidRPr="00F937B2">
        <w:rPr>
          <w:rFonts w:ascii="Times New Roman" w:hAnsi="Times New Roman" w:cs="Times New Roman"/>
          <w:sz w:val="24"/>
          <w:szCs w:val="24"/>
        </w:rPr>
        <w:t xml:space="preserve"> initiates the process by fetching the data from the GitHub source and storing it in </w:t>
      </w:r>
      <w:r w:rsidRPr="00F937B2">
        <w:rPr>
          <w:rFonts w:ascii="Times New Roman" w:hAnsi="Times New Roman" w:cs="Times New Roman"/>
          <w:b/>
          <w:bCs/>
          <w:sz w:val="24"/>
          <w:szCs w:val="24"/>
        </w:rPr>
        <w:t>Azure Data Lake Storage Gen2</w:t>
      </w:r>
      <w:r w:rsidRPr="00F937B2">
        <w:rPr>
          <w:rFonts w:ascii="Times New Roman" w:hAnsi="Times New Roman" w:cs="Times New Roman"/>
          <w:sz w:val="24"/>
          <w:szCs w:val="24"/>
        </w:rPr>
        <w:t xml:space="preserve">. Data Factory enables an automated, scheduled data load, ensuring data is ingested into the system with minimal manual intervention. ADF’s </w:t>
      </w:r>
      <w:r w:rsidRPr="00F937B2">
        <w:rPr>
          <w:rFonts w:ascii="Times New Roman" w:hAnsi="Times New Roman" w:cs="Times New Roman"/>
          <w:b/>
          <w:bCs/>
          <w:sz w:val="24"/>
          <w:szCs w:val="24"/>
        </w:rPr>
        <w:t>Linked Services</w:t>
      </w:r>
      <w:r w:rsidRPr="00F937B2">
        <w:rPr>
          <w:rFonts w:ascii="Times New Roman" w:hAnsi="Times New Roman" w:cs="Times New Roman"/>
          <w:sz w:val="24"/>
          <w:szCs w:val="24"/>
        </w:rPr>
        <w:t xml:space="preserve"> and </w:t>
      </w:r>
      <w:r w:rsidRPr="00F937B2">
        <w:rPr>
          <w:rFonts w:ascii="Times New Roman" w:hAnsi="Times New Roman" w:cs="Times New Roman"/>
          <w:b/>
          <w:bCs/>
          <w:sz w:val="24"/>
          <w:szCs w:val="24"/>
        </w:rPr>
        <w:t>Copy Data</w:t>
      </w:r>
      <w:r w:rsidRPr="00F937B2">
        <w:rPr>
          <w:rFonts w:ascii="Times New Roman" w:hAnsi="Times New Roman" w:cs="Times New Roman"/>
          <w:sz w:val="24"/>
          <w:szCs w:val="24"/>
        </w:rPr>
        <w:t xml:space="preserve"> activities support moving data seamlessly to and from ADLS, leveraging the HTTP protocol to pull data from GitHub.</w:t>
      </w:r>
    </w:p>
    <w:p w14:paraId="3811C325" w14:textId="77777777" w:rsidR="007658BB" w:rsidRPr="007658BB" w:rsidRDefault="007658BB" w:rsidP="007658BB">
      <w:pPr>
        <w:numPr>
          <w:ilvl w:val="0"/>
          <w:numId w:val="2"/>
        </w:numPr>
        <w:rPr>
          <w:rFonts w:ascii="Times New Roman" w:hAnsi="Times New Roman" w:cs="Times New Roman"/>
          <w:sz w:val="24"/>
          <w:szCs w:val="24"/>
        </w:rPr>
      </w:pPr>
      <w:r w:rsidRPr="007658BB">
        <w:rPr>
          <w:rFonts w:ascii="Times New Roman" w:hAnsi="Times New Roman" w:cs="Times New Roman"/>
          <w:b/>
          <w:bCs/>
          <w:sz w:val="24"/>
          <w:szCs w:val="24"/>
        </w:rPr>
        <w:lastRenderedPageBreak/>
        <w:t>Azure Data Lake Storage Gen2</w:t>
      </w:r>
      <w:r w:rsidRPr="007658BB">
        <w:rPr>
          <w:rFonts w:ascii="Times New Roman" w:hAnsi="Times New Roman" w:cs="Times New Roman"/>
          <w:sz w:val="24"/>
          <w:szCs w:val="24"/>
        </w:rPr>
        <w:t>:</w:t>
      </w:r>
    </w:p>
    <w:p w14:paraId="1C782295"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Purpose</w:t>
      </w:r>
      <w:r w:rsidRPr="007658BB">
        <w:rPr>
          <w:rFonts w:ascii="Times New Roman" w:hAnsi="Times New Roman" w:cs="Times New Roman"/>
          <w:sz w:val="24"/>
          <w:szCs w:val="24"/>
        </w:rPr>
        <w:t>: This service is the primary data repository for storing both raw and processed data files.</w:t>
      </w:r>
    </w:p>
    <w:p w14:paraId="47D37430"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Features Used</w:t>
      </w:r>
      <w:r w:rsidRPr="007658BB">
        <w:rPr>
          <w:rFonts w:ascii="Times New Roman" w:hAnsi="Times New Roman" w:cs="Times New Roman"/>
          <w:sz w:val="24"/>
          <w:szCs w:val="24"/>
        </w:rPr>
        <w:t xml:space="preserve">: Gen2's hierarchical namespace provides organized storage for different stages of </w:t>
      </w:r>
      <w:proofErr w:type="gramStart"/>
      <w:r w:rsidRPr="007658BB">
        <w:rPr>
          <w:rFonts w:ascii="Times New Roman" w:hAnsi="Times New Roman" w:cs="Times New Roman"/>
          <w:sz w:val="24"/>
          <w:szCs w:val="24"/>
        </w:rPr>
        <w:t>the data</w:t>
      </w:r>
      <w:proofErr w:type="gramEnd"/>
      <w:r w:rsidRPr="007658BB">
        <w:rPr>
          <w:rFonts w:ascii="Times New Roman" w:hAnsi="Times New Roman" w:cs="Times New Roman"/>
          <w:sz w:val="24"/>
          <w:szCs w:val="24"/>
        </w:rPr>
        <w:t>. For instance, separate folders such as “</w:t>
      </w:r>
      <w:proofErr w:type="spellStart"/>
      <w:r w:rsidRPr="007658BB">
        <w:rPr>
          <w:rFonts w:ascii="Times New Roman" w:hAnsi="Times New Roman" w:cs="Times New Roman"/>
          <w:sz w:val="24"/>
          <w:szCs w:val="24"/>
        </w:rPr>
        <w:t>raw_data</w:t>
      </w:r>
      <w:proofErr w:type="spellEnd"/>
      <w:r w:rsidRPr="007658BB">
        <w:rPr>
          <w:rFonts w:ascii="Times New Roman" w:hAnsi="Times New Roman" w:cs="Times New Roman"/>
          <w:sz w:val="24"/>
          <w:szCs w:val="24"/>
        </w:rPr>
        <w:t>” and “</w:t>
      </w:r>
      <w:proofErr w:type="spellStart"/>
      <w:r w:rsidRPr="007658BB">
        <w:rPr>
          <w:rFonts w:ascii="Times New Roman" w:hAnsi="Times New Roman" w:cs="Times New Roman"/>
          <w:sz w:val="24"/>
          <w:szCs w:val="24"/>
        </w:rPr>
        <w:t>transformed_data</w:t>
      </w:r>
      <w:proofErr w:type="spellEnd"/>
      <w:r w:rsidRPr="007658BB">
        <w:rPr>
          <w:rFonts w:ascii="Times New Roman" w:hAnsi="Times New Roman" w:cs="Times New Roman"/>
          <w:sz w:val="24"/>
          <w:szCs w:val="24"/>
        </w:rPr>
        <w:t>” help organize data as it progresses through the pipeline.</w:t>
      </w:r>
    </w:p>
    <w:p w14:paraId="161D28E9" w14:textId="77777777" w:rsidR="007658BB" w:rsidRPr="00F937B2" w:rsidRDefault="007658BB" w:rsidP="007658BB">
      <w:pPr>
        <w:numPr>
          <w:ilvl w:val="1"/>
          <w:numId w:val="2"/>
        </w:numPr>
        <w:rPr>
          <w:rFonts w:ascii="Times New Roman" w:hAnsi="Times New Roman" w:cs="Times New Roman"/>
          <w:sz w:val="24"/>
          <w:szCs w:val="24"/>
        </w:rPr>
      </w:pPr>
      <w:proofErr w:type="gramStart"/>
      <w:r w:rsidRPr="007658BB">
        <w:rPr>
          <w:rFonts w:ascii="Times New Roman" w:hAnsi="Times New Roman" w:cs="Times New Roman"/>
          <w:b/>
          <w:bCs/>
          <w:sz w:val="24"/>
          <w:szCs w:val="24"/>
        </w:rPr>
        <w:t>Justification</w:t>
      </w:r>
      <w:r w:rsidRPr="007658BB">
        <w:rPr>
          <w:rFonts w:ascii="Times New Roman" w:hAnsi="Times New Roman" w:cs="Times New Roman"/>
          <w:sz w:val="24"/>
          <w:szCs w:val="24"/>
        </w:rPr>
        <w:t>: With</w:t>
      </w:r>
      <w:proofErr w:type="gramEnd"/>
      <w:r w:rsidRPr="007658BB">
        <w:rPr>
          <w:rFonts w:ascii="Times New Roman" w:hAnsi="Times New Roman" w:cs="Times New Roman"/>
          <w:sz w:val="24"/>
          <w:szCs w:val="24"/>
        </w:rPr>
        <w:t xml:space="preserve"> its scalability, security features, and integration with other Azure services, ADLS Gen2 ensures that the data is stored in a cost-effective and high-performance environment.</w:t>
      </w:r>
    </w:p>
    <w:p w14:paraId="15166815" w14:textId="69AFE6DD" w:rsidR="007658BB" w:rsidRPr="007658BB" w:rsidRDefault="007658BB" w:rsidP="00F937B2">
      <w:pPr>
        <w:ind w:left="720"/>
        <w:rPr>
          <w:rFonts w:ascii="Times New Roman" w:hAnsi="Times New Roman" w:cs="Times New Roman"/>
          <w:sz w:val="24"/>
          <w:szCs w:val="24"/>
        </w:rPr>
      </w:pPr>
      <w:r w:rsidRPr="007658BB">
        <w:rPr>
          <w:rFonts w:ascii="Times New Roman" w:hAnsi="Times New Roman" w:cs="Times New Roman"/>
          <w:b/>
          <w:bCs/>
          <w:sz w:val="24"/>
          <w:szCs w:val="24"/>
        </w:rPr>
        <w:t>Azure Data Lake Storage Gen2</w:t>
      </w:r>
      <w:r w:rsidRPr="007658BB">
        <w:rPr>
          <w:rFonts w:ascii="Times New Roman" w:hAnsi="Times New Roman" w:cs="Times New Roman"/>
          <w:sz w:val="24"/>
          <w:szCs w:val="24"/>
        </w:rPr>
        <w:t xml:space="preserve"> acts as a centralized data storage point. The incoming data from ADF is stored under a dedicated folder (e.g., "</w:t>
      </w:r>
      <w:proofErr w:type="spellStart"/>
      <w:r w:rsidRPr="007658BB">
        <w:rPr>
          <w:rFonts w:ascii="Times New Roman" w:hAnsi="Times New Roman" w:cs="Times New Roman"/>
          <w:sz w:val="24"/>
          <w:szCs w:val="24"/>
        </w:rPr>
        <w:t>raw_data</w:t>
      </w:r>
      <w:proofErr w:type="spellEnd"/>
      <w:r w:rsidRPr="007658BB">
        <w:rPr>
          <w:rFonts w:ascii="Times New Roman" w:hAnsi="Times New Roman" w:cs="Times New Roman"/>
          <w:sz w:val="24"/>
          <w:szCs w:val="24"/>
        </w:rPr>
        <w:t>") within ADLS Gen2, ensuring raw data is securely stored and readily available for transformations. Post-transformation data from Databricks is written back to ADLS Gen2 under a different folder (e.g., "</w:t>
      </w:r>
      <w:proofErr w:type="spellStart"/>
      <w:r w:rsidRPr="007658BB">
        <w:rPr>
          <w:rFonts w:ascii="Times New Roman" w:hAnsi="Times New Roman" w:cs="Times New Roman"/>
          <w:sz w:val="24"/>
          <w:szCs w:val="24"/>
        </w:rPr>
        <w:t>transformed_data</w:t>
      </w:r>
      <w:proofErr w:type="spellEnd"/>
      <w:r w:rsidRPr="007658BB">
        <w:rPr>
          <w:rFonts w:ascii="Times New Roman" w:hAnsi="Times New Roman" w:cs="Times New Roman"/>
          <w:sz w:val="24"/>
          <w:szCs w:val="24"/>
        </w:rPr>
        <w:t>"), creating a clear separation of raw and processed data.</w:t>
      </w:r>
    </w:p>
    <w:p w14:paraId="77B73374" w14:textId="77777777" w:rsidR="007658BB" w:rsidRPr="007658BB" w:rsidRDefault="007658BB" w:rsidP="007658BB">
      <w:pPr>
        <w:numPr>
          <w:ilvl w:val="0"/>
          <w:numId w:val="2"/>
        </w:numPr>
        <w:rPr>
          <w:rFonts w:ascii="Times New Roman" w:hAnsi="Times New Roman" w:cs="Times New Roman"/>
          <w:sz w:val="24"/>
          <w:szCs w:val="24"/>
        </w:rPr>
      </w:pPr>
      <w:r w:rsidRPr="007658BB">
        <w:rPr>
          <w:rFonts w:ascii="Times New Roman" w:hAnsi="Times New Roman" w:cs="Times New Roman"/>
          <w:b/>
          <w:bCs/>
          <w:sz w:val="24"/>
          <w:szCs w:val="24"/>
        </w:rPr>
        <w:t>Azure Databricks</w:t>
      </w:r>
      <w:r w:rsidRPr="007658BB">
        <w:rPr>
          <w:rFonts w:ascii="Times New Roman" w:hAnsi="Times New Roman" w:cs="Times New Roman"/>
          <w:sz w:val="24"/>
          <w:szCs w:val="24"/>
        </w:rPr>
        <w:t>:</w:t>
      </w:r>
    </w:p>
    <w:p w14:paraId="4A3DEDEA"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Purpose</w:t>
      </w:r>
      <w:r w:rsidRPr="007658BB">
        <w:rPr>
          <w:rFonts w:ascii="Times New Roman" w:hAnsi="Times New Roman" w:cs="Times New Roman"/>
          <w:sz w:val="24"/>
          <w:szCs w:val="24"/>
        </w:rPr>
        <w:t xml:space="preserve">: Databricks </w:t>
      </w:r>
      <w:proofErr w:type="gramStart"/>
      <w:r w:rsidRPr="007658BB">
        <w:rPr>
          <w:rFonts w:ascii="Times New Roman" w:hAnsi="Times New Roman" w:cs="Times New Roman"/>
          <w:sz w:val="24"/>
          <w:szCs w:val="24"/>
        </w:rPr>
        <w:t>is</w:t>
      </w:r>
      <w:proofErr w:type="gramEnd"/>
      <w:r w:rsidRPr="007658BB">
        <w:rPr>
          <w:rFonts w:ascii="Times New Roman" w:hAnsi="Times New Roman" w:cs="Times New Roman"/>
          <w:sz w:val="24"/>
          <w:szCs w:val="24"/>
        </w:rPr>
        <w:t xml:space="preserve"> used to perform data transformations, data cleaning, and any required data engineering tasks.</w:t>
      </w:r>
    </w:p>
    <w:p w14:paraId="44DCFEC0"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Features Used</w:t>
      </w:r>
      <w:r w:rsidRPr="007658BB">
        <w:rPr>
          <w:rFonts w:ascii="Times New Roman" w:hAnsi="Times New Roman" w:cs="Times New Roman"/>
          <w:sz w:val="24"/>
          <w:szCs w:val="24"/>
        </w:rPr>
        <w:t xml:space="preserve">: This project utilizes Databricks’ </w:t>
      </w:r>
      <w:r w:rsidRPr="007658BB">
        <w:rPr>
          <w:rFonts w:ascii="Times New Roman" w:hAnsi="Times New Roman" w:cs="Times New Roman"/>
          <w:b/>
          <w:bCs/>
          <w:sz w:val="24"/>
          <w:szCs w:val="24"/>
        </w:rPr>
        <w:t>notebooks</w:t>
      </w:r>
      <w:r w:rsidRPr="007658BB">
        <w:rPr>
          <w:rFonts w:ascii="Times New Roman" w:hAnsi="Times New Roman" w:cs="Times New Roman"/>
          <w:sz w:val="24"/>
          <w:szCs w:val="24"/>
        </w:rPr>
        <w:t xml:space="preserve"> to execute transformations on the Tokyo Olympics data, including aggregations, filtering, and mounting ADLS Gen2 for seamless access to the data.</w:t>
      </w:r>
    </w:p>
    <w:p w14:paraId="6D25F64C" w14:textId="77777777" w:rsidR="007658BB" w:rsidRPr="00F937B2"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Justification</w:t>
      </w:r>
      <w:r w:rsidRPr="007658BB">
        <w:rPr>
          <w:rFonts w:ascii="Times New Roman" w:hAnsi="Times New Roman" w:cs="Times New Roman"/>
          <w:sz w:val="24"/>
          <w:szCs w:val="24"/>
        </w:rPr>
        <w:t>: Databricks provides a collaborative, scalable platform for large-scale data transformations using Spark, which improves processing speed and flexibility for complex data engineering tasks.</w:t>
      </w:r>
    </w:p>
    <w:p w14:paraId="7E70778F" w14:textId="1A37C6E3" w:rsidR="007658BB" w:rsidRPr="007658BB" w:rsidRDefault="007658BB" w:rsidP="00475EC8">
      <w:pPr>
        <w:ind w:left="720"/>
        <w:rPr>
          <w:rFonts w:ascii="Times New Roman" w:hAnsi="Times New Roman" w:cs="Times New Roman"/>
          <w:sz w:val="24"/>
          <w:szCs w:val="24"/>
        </w:rPr>
      </w:pPr>
      <w:r w:rsidRPr="007658BB">
        <w:rPr>
          <w:rFonts w:ascii="Times New Roman" w:hAnsi="Times New Roman" w:cs="Times New Roman"/>
          <w:b/>
          <w:bCs/>
          <w:sz w:val="24"/>
          <w:szCs w:val="24"/>
        </w:rPr>
        <w:t>Azure Databricks</w:t>
      </w:r>
      <w:r w:rsidRPr="007658BB">
        <w:rPr>
          <w:rFonts w:ascii="Times New Roman" w:hAnsi="Times New Roman" w:cs="Times New Roman"/>
          <w:sz w:val="24"/>
          <w:szCs w:val="24"/>
        </w:rPr>
        <w:t xml:space="preserve"> transforms the data to make it suitable for analysis. It connects directly to ADLS Gen2 to read raw data and write transformed outputs back. Using Databricks’ </w:t>
      </w:r>
      <w:r w:rsidRPr="007658BB">
        <w:rPr>
          <w:rFonts w:ascii="Times New Roman" w:hAnsi="Times New Roman" w:cs="Times New Roman"/>
          <w:b/>
          <w:bCs/>
          <w:sz w:val="24"/>
          <w:szCs w:val="24"/>
        </w:rPr>
        <w:t>Spark clusters</w:t>
      </w:r>
      <w:r w:rsidRPr="007658BB">
        <w:rPr>
          <w:rFonts w:ascii="Times New Roman" w:hAnsi="Times New Roman" w:cs="Times New Roman"/>
          <w:sz w:val="24"/>
          <w:szCs w:val="24"/>
        </w:rPr>
        <w:t xml:space="preserve"> and </w:t>
      </w:r>
      <w:r w:rsidRPr="007658BB">
        <w:rPr>
          <w:rFonts w:ascii="Times New Roman" w:hAnsi="Times New Roman" w:cs="Times New Roman"/>
          <w:b/>
          <w:bCs/>
          <w:sz w:val="24"/>
          <w:szCs w:val="24"/>
        </w:rPr>
        <w:t>notebooks</w:t>
      </w:r>
      <w:r w:rsidRPr="007658BB">
        <w:rPr>
          <w:rFonts w:ascii="Times New Roman" w:hAnsi="Times New Roman" w:cs="Times New Roman"/>
          <w:sz w:val="24"/>
          <w:szCs w:val="24"/>
        </w:rPr>
        <w:t>, data cleansing, enrichment, and aggregation are performed, preparing the data for analytical tasks.</w:t>
      </w:r>
    </w:p>
    <w:p w14:paraId="6466A6B0" w14:textId="77777777" w:rsidR="007658BB" w:rsidRPr="007658BB" w:rsidRDefault="007658BB" w:rsidP="007658BB">
      <w:pPr>
        <w:numPr>
          <w:ilvl w:val="0"/>
          <w:numId w:val="2"/>
        </w:numPr>
        <w:rPr>
          <w:rFonts w:ascii="Times New Roman" w:hAnsi="Times New Roman" w:cs="Times New Roman"/>
          <w:sz w:val="24"/>
          <w:szCs w:val="24"/>
        </w:rPr>
      </w:pPr>
      <w:r w:rsidRPr="007658BB">
        <w:rPr>
          <w:rFonts w:ascii="Times New Roman" w:hAnsi="Times New Roman" w:cs="Times New Roman"/>
          <w:b/>
          <w:bCs/>
          <w:sz w:val="24"/>
          <w:szCs w:val="24"/>
        </w:rPr>
        <w:t>Azure Synapse Analytics</w:t>
      </w:r>
      <w:r w:rsidRPr="007658BB">
        <w:rPr>
          <w:rFonts w:ascii="Times New Roman" w:hAnsi="Times New Roman" w:cs="Times New Roman"/>
          <w:sz w:val="24"/>
          <w:szCs w:val="24"/>
        </w:rPr>
        <w:t>:</w:t>
      </w:r>
    </w:p>
    <w:p w14:paraId="51158920"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Purpose</w:t>
      </w:r>
      <w:r w:rsidRPr="007658BB">
        <w:rPr>
          <w:rFonts w:ascii="Times New Roman" w:hAnsi="Times New Roman" w:cs="Times New Roman"/>
          <w:sz w:val="24"/>
          <w:szCs w:val="24"/>
        </w:rPr>
        <w:t>: Synapse serves as the central hub for data analysis, enabling SQL-based querying and analytical workflows on the transformed Tokyo Olympics dataset.</w:t>
      </w:r>
    </w:p>
    <w:p w14:paraId="423A6CA3" w14:textId="77777777" w:rsidR="007658BB" w:rsidRPr="007658BB"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Features Used</w:t>
      </w:r>
      <w:r w:rsidRPr="007658BB">
        <w:rPr>
          <w:rFonts w:ascii="Times New Roman" w:hAnsi="Times New Roman" w:cs="Times New Roman"/>
          <w:sz w:val="24"/>
          <w:szCs w:val="24"/>
        </w:rPr>
        <w:t>: By creating tables and databases in Synapse from the transformed datasets, we perform data analysis and SQL-based explorations.</w:t>
      </w:r>
    </w:p>
    <w:p w14:paraId="56668527" w14:textId="77777777" w:rsidR="007658BB" w:rsidRPr="00F937B2" w:rsidRDefault="007658BB" w:rsidP="007658BB">
      <w:pPr>
        <w:numPr>
          <w:ilvl w:val="1"/>
          <w:numId w:val="2"/>
        </w:numPr>
        <w:rPr>
          <w:rFonts w:ascii="Times New Roman" w:hAnsi="Times New Roman" w:cs="Times New Roman"/>
          <w:sz w:val="24"/>
          <w:szCs w:val="24"/>
        </w:rPr>
      </w:pPr>
      <w:r w:rsidRPr="007658BB">
        <w:rPr>
          <w:rFonts w:ascii="Times New Roman" w:hAnsi="Times New Roman" w:cs="Times New Roman"/>
          <w:b/>
          <w:bCs/>
          <w:sz w:val="24"/>
          <w:szCs w:val="24"/>
        </w:rPr>
        <w:t>Justification</w:t>
      </w:r>
      <w:r w:rsidRPr="007658BB">
        <w:rPr>
          <w:rFonts w:ascii="Times New Roman" w:hAnsi="Times New Roman" w:cs="Times New Roman"/>
          <w:sz w:val="24"/>
          <w:szCs w:val="24"/>
        </w:rPr>
        <w:t>: Synapse provides a powerful environment for handling data warehousing and analytics at scale. With its tight integration into the Azure ecosystem, it ensures efficient data processing and analytics workflows.</w:t>
      </w:r>
    </w:p>
    <w:p w14:paraId="5537F112" w14:textId="7E85AFA2" w:rsidR="007658BB" w:rsidRPr="00F937B2" w:rsidRDefault="007658BB" w:rsidP="00F937B2">
      <w:pPr>
        <w:ind w:left="720"/>
        <w:rPr>
          <w:rFonts w:ascii="Times New Roman" w:hAnsi="Times New Roman" w:cs="Times New Roman"/>
          <w:sz w:val="24"/>
          <w:szCs w:val="24"/>
        </w:rPr>
      </w:pPr>
      <w:r w:rsidRPr="007658BB">
        <w:rPr>
          <w:rFonts w:ascii="Times New Roman" w:hAnsi="Times New Roman" w:cs="Times New Roman"/>
          <w:b/>
          <w:bCs/>
          <w:sz w:val="24"/>
          <w:szCs w:val="24"/>
        </w:rPr>
        <w:lastRenderedPageBreak/>
        <w:t>Azure Synapse Analytics</w:t>
      </w:r>
      <w:r w:rsidRPr="007658BB">
        <w:rPr>
          <w:rFonts w:ascii="Times New Roman" w:hAnsi="Times New Roman" w:cs="Times New Roman"/>
          <w:sz w:val="24"/>
          <w:szCs w:val="24"/>
        </w:rPr>
        <w:t xml:space="preserve"> creates tables from the transformed data stored in ADLS Gen2, allowing for powerful, SQL-based analysis. Within Synapse, data analysts can explore data relationships, run analytical queries, and generate insights. This component completes the pipeline by facilitating advanced analysis of the Tokyo Olympics data.</w:t>
      </w:r>
    </w:p>
    <w:p w14:paraId="7D09CB9E" w14:textId="77777777" w:rsidR="007658BB" w:rsidRPr="00F937B2" w:rsidRDefault="007658BB" w:rsidP="007658BB">
      <w:pPr>
        <w:pStyle w:val="ListParagraph"/>
        <w:numPr>
          <w:ilvl w:val="0"/>
          <w:numId w:val="2"/>
        </w:numPr>
        <w:rPr>
          <w:rFonts w:ascii="Times New Roman" w:hAnsi="Times New Roman" w:cs="Times New Roman"/>
          <w:b/>
          <w:bCs/>
          <w:sz w:val="24"/>
          <w:szCs w:val="24"/>
        </w:rPr>
      </w:pPr>
      <w:r w:rsidRPr="00F937B2">
        <w:rPr>
          <w:rFonts w:ascii="Times New Roman" w:hAnsi="Times New Roman" w:cs="Times New Roman"/>
          <w:b/>
          <w:bCs/>
          <w:sz w:val="24"/>
          <w:szCs w:val="24"/>
        </w:rPr>
        <w:t>Tableau:</w:t>
      </w:r>
    </w:p>
    <w:p w14:paraId="4577C47C" w14:textId="77777777" w:rsidR="007658BB" w:rsidRPr="00F937B2" w:rsidRDefault="007658BB" w:rsidP="007658BB">
      <w:pPr>
        <w:pStyle w:val="ListParagraph"/>
        <w:numPr>
          <w:ilvl w:val="1"/>
          <w:numId w:val="2"/>
        </w:numPr>
        <w:rPr>
          <w:rFonts w:ascii="Times New Roman" w:hAnsi="Times New Roman" w:cs="Times New Roman"/>
          <w:sz w:val="24"/>
          <w:szCs w:val="24"/>
        </w:rPr>
      </w:pPr>
      <w:r w:rsidRPr="00F937B2">
        <w:rPr>
          <w:rFonts w:ascii="Times New Roman" w:hAnsi="Times New Roman" w:cs="Times New Roman"/>
          <w:b/>
          <w:bCs/>
          <w:sz w:val="24"/>
          <w:szCs w:val="24"/>
        </w:rPr>
        <w:t>Purpose:</w:t>
      </w:r>
      <w:r w:rsidRPr="00F937B2">
        <w:rPr>
          <w:rFonts w:ascii="Times New Roman" w:hAnsi="Times New Roman" w:cs="Times New Roman"/>
          <w:sz w:val="24"/>
          <w:szCs w:val="24"/>
        </w:rPr>
        <w:t xml:space="preserve"> Tableau will be used to create interactive dashboards and visualizations, displaying insights from the Tokyo Olympics data analysis.</w:t>
      </w:r>
    </w:p>
    <w:p w14:paraId="1EB993E7" w14:textId="77777777" w:rsidR="007658BB" w:rsidRPr="00F937B2" w:rsidRDefault="007658BB" w:rsidP="007658BB">
      <w:pPr>
        <w:pStyle w:val="ListParagraph"/>
        <w:numPr>
          <w:ilvl w:val="1"/>
          <w:numId w:val="2"/>
        </w:numPr>
        <w:rPr>
          <w:rFonts w:ascii="Times New Roman" w:hAnsi="Times New Roman" w:cs="Times New Roman"/>
          <w:sz w:val="24"/>
          <w:szCs w:val="24"/>
        </w:rPr>
      </w:pPr>
      <w:r w:rsidRPr="00F937B2">
        <w:rPr>
          <w:rFonts w:ascii="Times New Roman" w:hAnsi="Times New Roman" w:cs="Times New Roman"/>
          <w:b/>
          <w:bCs/>
          <w:sz w:val="24"/>
          <w:szCs w:val="24"/>
        </w:rPr>
        <w:t>Features Used:</w:t>
      </w:r>
      <w:r w:rsidRPr="00F937B2">
        <w:rPr>
          <w:rFonts w:ascii="Times New Roman" w:hAnsi="Times New Roman" w:cs="Times New Roman"/>
          <w:sz w:val="24"/>
          <w:szCs w:val="24"/>
        </w:rPr>
        <w:t xml:space="preserve"> Tableau’s direct connectivity with Azure Synapse allows it to pull analysis results in real time, displaying trends, comparisons, and performance metrics across different dimensions, such as country, sport, and athlete demographics.</w:t>
      </w:r>
    </w:p>
    <w:p w14:paraId="543EFACD" w14:textId="20275028" w:rsidR="007658BB" w:rsidRPr="00F937B2" w:rsidRDefault="007658BB" w:rsidP="007658BB">
      <w:pPr>
        <w:pStyle w:val="ListParagraph"/>
        <w:numPr>
          <w:ilvl w:val="1"/>
          <w:numId w:val="2"/>
        </w:numPr>
        <w:rPr>
          <w:rFonts w:ascii="Times New Roman" w:hAnsi="Times New Roman" w:cs="Times New Roman"/>
          <w:sz w:val="24"/>
          <w:szCs w:val="24"/>
        </w:rPr>
      </w:pPr>
      <w:r w:rsidRPr="00F937B2">
        <w:rPr>
          <w:rFonts w:ascii="Times New Roman" w:hAnsi="Times New Roman" w:cs="Times New Roman"/>
          <w:b/>
          <w:bCs/>
          <w:sz w:val="24"/>
          <w:szCs w:val="24"/>
        </w:rPr>
        <w:t>Justification</w:t>
      </w:r>
      <w:r w:rsidRPr="00F937B2">
        <w:rPr>
          <w:rFonts w:ascii="Times New Roman" w:hAnsi="Times New Roman" w:cs="Times New Roman"/>
          <w:sz w:val="24"/>
          <w:szCs w:val="24"/>
        </w:rPr>
        <w:t>: Tableau’s strong visualization capabilities and intuitive user interface make it an excellent choice for creating accessible, interactive dashboards to communicate project insights effectively.</w:t>
      </w:r>
    </w:p>
    <w:p w14:paraId="33FD092D" w14:textId="05613D9F" w:rsidR="00475EC8" w:rsidRDefault="007658BB" w:rsidP="00F937B2">
      <w:pPr>
        <w:ind w:left="720"/>
        <w:rPr>
          <w:rFonts w:ascii="Times New Roman" w:hAnsi="Times New Roman" w:cs="Times New Roman"/>
          <w:sz w:val="24"/>
          <w:szCs w:val="24"/>
        </w:rPr>
      </w:pPr>
      <w:r w:rsidRPr="007658BB">
        <w:rPr>
          <w:rFonts w:ascii="Times New Roman" w:hAnsi="Times New Roman" w:cs="Times New Roman"/>
          <w:b/>
          <w:bCs/>
          <w:sz w:val="24"/>
          <w:szCs w:val="24"/>
        </w:rPr>
        <w:t>Tableau</w:t>
      </w:r>
      <w:r w:rsidRPr="007658BB">
        <w:rPr>
          <w:rFonts w:ascii="Times New Roman" w:hAnsi="Times New Roman" w:cs="Times New Roman"/>
          <w:sz w:val="24"/>
          <w:szCs w:val="24"/>
        </w:rPr>
        <w:t xml:space="preserve"> connects to Azure Synapse, visualizing insights in an interactive and accessible format. With Tableau, dashboards will display comparisons across athletes, countries, and events, offering stakeholders a comprehensive view of trends and outcomes in the Tokyo Olympics dataset.</w:t>
      </w:r>
    </w:p>
    <w:p w14:paraId="446392E9" w14:textId="77777777" w:rsidR="00F937B2" w:rsidRPr="00F937B2" w:rsidRDefault="00F937B2" w:rsidP="00F937B2">
      <w:pPr>
        <w:ind w:left="720"/>
        <w:rPr>
          <w:rFonts w:ascii="Times New Roman" w:hAnsi="Times New Roman" w:cs="Times New Roman"/>
          <w:sz w:val="24"/>
          <w:szCs w:val="24"/>
        </w:rPr>
      </w:pPr>
    </w:p>
    <w:p w14:paraId="24A893A8" w14:textId="418204C0" w:rsidR="007658BB" w:rsidRPr="00F937B2" w:rsidRDefault="007658BB" w:rsidP="007658BB">
      <w:pPr>
        <w:rPr>
          <w:rFonts w:ascii="Times New Roman" w:hAnsi="Times New Roman" w:cs="Times New Roman"/>
          <w:b/>
          <w:bCs/>
          <w:sz w:val="28"/>
          <w:szCs w:val="28"/>
        </w:rPr>
      </w:pPr>
      <w:r w:rsidRPr="00F937B2">
        <w:rPr>
          <w:rFonts w:ascii="Times New Roman" w:hAnsi="Times New Roman" w:cs="Times New Roman"/>
          <w:b/>
          <w:bCs/>
          <w:sz w:val="28"/>
          <w:szCs w:val="28"/>
        </w:rPr>
        <w:t>Architecture Diagram</w:t>
      </w:r>
    </w:p>
    <w:p w14:paraId="6678A9EF" w14:textId="05BBC479" w:rsidR="007658BB" w:rsidRPr="00F937B2" w:rsidRDefault="007658BB" w:rsidP="00F937B2">
      <w:pPr>
        <w:jc w:val="center"/>
        <w:rPr>
          <w:rFonts w:ascii="Times New Roman" w:hAnsi="Times New Roman" w:cs="Times New Roman"/>
        </w:rPr>
      </w:pPr>
      <w:r w:rsidRPr="00F937B2">
        <w:rPr>
          <w:rFonts w:ascii="Times New Roman" w:hAnsi="Times New Roman" w:cs="Times New Roman"/>
        </w:rPr>
        <w:drawing>
          <wp:inline distT="0" distB="0" distL="0" distR="0" wp14:anchorId="3B691492" wp14:editId="12A60288">
            <wp:extent cx="6597973" cy="3707130"/>
            <wp:effectExtent l="19050" t="19050" r="12700" b="26670"/>
            <wp:docPr id="11810486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48689" name="Picture 1" descr="A diagram of a diagram&#10;&#10;Description automatically generated"/>
                    <pic:cNvPicPr/>
                  </pic:nvPicPr>
                  <pic:blipFill>
                    <a:blip r:embed="rId7"/>
                    <a:stretch>
                      <a:fillRect/>
                    </a:stretch>
                  </pic:blipFill>
                  <pic:spPr>
                    <a:xfrm>
                      <a:off x="0" y="0"/>
                      <a:ext cx="6692029" cy="3759976"/>
                    </a:xfrm>
                    <a:prstGeom prst="rect">
                      <a:avLst/>
                    </a:prstGeom>
                    <a:ln>
                      <a:solidFill>
                        <a:schemeClr val="accent2"/>
                      </a:solidFill>
                    </a:ln>
                  </pic:spPr>
                </pic:pic>
              </a:graphicData>
            </a:graphic>
          </wp:inline>
        </w:drawing>
      </w:r>
    </w:p>
    <w:p w14:paraId="0397FB45" w14:textId="10859283" w:rsidR="007658BB" w:rsidRPr="007658BB" w:rsidRDefault="007658BB" w:rsidP="007658BB">
      <w:pPr>
        <w:numPr>
          <w:ilvl w:val="0"/>
          <w:numId w:val="4"/>
        </w:numPr>
        <w:rPr>
          <w:rFonts w:ascii="Times New Roman" w:hAnsi="Times New Roman" w:cs="Times New Roman"/>
        </w:rPr>
      </w:pPr>
      <w:r w:rsidRPr="00F937B2">
        <w:rPr>
          <w:rFonts w:ascii="Times New Roman" w:hAnsi="Times New Roman" w:cs="Times New Roman"/>
          <w:b/>
          <w:bCs/>
        </w:rPr>
        <w:lastRenderedPageBreak/>
        <w:t>Kaggle</w:t>
      </w:r>
      <w:r w:rsidRPr="007658BB">
        <w:rPr>
          <w:rFonts w:ascii="Times New Roman" w:hAnsi="Times New Roman" w:cs="Times New Roman"/>
        </w:rPr>
        <w:t xml:space="preserve"> (Data Source): Hosts the Tokyo Olympics CSV files.</w:t>
      </w:r>
    </w:p>
    <w:p w14:paraId="788F2888" w14:textId="77777777" w:rsidR="007658BB" w:rsidRPr="007658BB" w:rsidRDefault="007658BB" w:rsidP="007658BB">
      <w:pPr>
        <w:numPr>
          <w:ilvl w:val="0"/>
          <w:numId w:val="4"/>
        </w:numPr>
        <w:rPr>
          <w:rFonts w:ascii="Times New Roman" w:hAnsi="Times New Roman" w:cs="Times New Roman"/>
        </w:rPr>
      </w:pPr>
      <w:r w:rsidRPr="007658BB">
        <w:rPr>
          <w:rFonts w:ascii="Times New Roman" w:hAnsi="Times New Roman" w:cs="Times New Roman"/>
          <w:b/>
          <w:bCs/>
        </w:rPr>
        <w:t>Azure Data Factory</w:t>
      </w:r>
      <w:r w:rsidRPr="007658BB">
        <w:rPr>
          <w:rFonts w:ascii="Times New Roman" w:hAnsi="Times New Roman" w:cs="Times New Roman"/>
        </w:rPr>
        <w:t>: Pipeline to pull data from GitHub to Azure Data Lake Storage Gen2.</w:t>
      </w:r>
    </w:p>
    <w:p w14:paraId="2712D887" w14:textId="77777777" w:rsidR="007658BB" w:rsidRPr="007658BB" w:rsidRDefault="007658BB" w:rsidP="007658BB">
      <w:pPr>
        <w:numPr>
          <w:ilvl w:val="0"/>
          <w:numId w:val="4"/>
        </w:numPr>
        <w:rPr>
          <w:rFonts w:ascii="Times New Roman" w:hAnsi="Times New Roman" w:cs="Times New Roman"/>
        </w:rPr>
      </w:pPr>
      <w:r w:rsidRPr="007658BB">
        <w:rPr>
          <w:rFonts w:ascii="Times New Roman" w:hAnsi="Times New Roman" w:cs="Times New Roman"/>
          <w:b/>
          <w:bCs/>
        </w:rPr>
        <w:t>Azure Data Lake Storage Gen2</w:t>
      </w:r>
      <w:r w:rsidRPr="007658BB">
        <w:rPr>
          <w:rFonts w:ascii="Times New Roman" w:hAnsi="Times New Roman" w:cs="Times New Roman"/>
        </w:rPr>
        <w:t>:</w:t>
      </w:r>
    </w:p>
    <w:p w14:paraId="190974E8" w14:textId="77777777" w:rsidR="007658BB" w:rsidRPr="007658BB" w:rsidRDefault="007658BB" w:rsidP="007658BB">
      <w:pPr>
        <w:numPr>
          <w:ilvl w:val="1"/>
          <w:numId w:val="4"/>
        </w:numPr>
        <w:rPr>
          <w:rFonts w:ascii="Times New Roman" w:hAnsi="Times New Roman" w:cs="Times New Roman"/>
        </w:rPr>
      </w:pPr>
      <w:r w:rsidRPr="007658BB">
        <w:rPr>
          <w:rFonts w:ascii="Times New Roman" w:hAnsi="Times New Roman" w:cs="Times New Roman"/>
          <w:b/>
          <w:bCs/>
        </w:rPr>
        <w:t>Raw Data</w:t>
      </w:r>
      <w:r w:rsidRPr="007658BB">
        <w:rPr>
          <w:rFonts w:ascii="Times New Roman" w:hAnsi="Times New Roman" w:cs="Times New Roman"/>
        </w:rPr>
        <w:t xml:space="preserve"> folder: Contains the unprocessed data ingested from GitHub.</w:t>
      </w:r>
    </w:p>
    <w:p w14:paraId="1AD6B529" w14:textId="77777777" w:rsidR="007658BB" w:rsidRPr="007658BB" w:rsidRDefault="007658BB" w:rsidP="007658BB">
      <w:pPr>
        <w:numPr>
          <w:ilvl w:val="1"/>
          <w:numId w:val="4"/>
        </w:numPr>
        <w:rPr>
          <w:rFonts w:ascii="Times New Roman" w:hAnsi="Times New Roman" w:cs="Times New Roman"/>
        </w:rPr>
      </w:pPr>
      <w:r w:rsidRPr="007658BB">
        <w:rPr>
          <w:rFonts w:ascii="Times New Roman" w:hAnsi="Times New Roman" w:cs="Times New Roman"/>
          <w:b/>
          <w:bCs/>
        </w:rPr>
        <w:t>Transformed Data</w:t>
      </w:r>
      <w:r w:rsidRPr="007658BB">
        <w:rPr>
          <w:rFonts w:ascii="Times New Roman" w:hAnsi="Times New Roman" w:cs="Times New Roman"/>
        </w:rPr>
        <w:t xml:space="preserve"> folder: Contains the processed data output from Databricks.</w:t>
      </w:r>
    </w:p>
    <w:p w14:paraId="39F0A74F" w14:textId="77777777" w:rsidR="007658BB" w:rsidRPr="007658BB" w:rsidRDefault="007658BB" w:rsidP="007658BB">
      <w:pPr>
        <w:numPr>
          <w:ilvl w:val="0"/>
          <w:numId w:val="4"/>
        </w:numPr>
        <w:rPr>
          <w:rFonts w:ascii="Times New Roman" w:hAnsi="Times New Roman" w:cs="Times New Roman"/>
        </w:rPr>
      </w:pPr>
      <w:r w:rsidRPr="007658BB">
        <w:rPr>
          <w:rFonts w:ascii="Times New Roman" w:hAnsi="Times New Roman" w:cs="Times New Roman"/>
          <w:b/>
          <w:bCs/>
        </w:rPr>
        <w:t>Azure Databricks</w:t>
      </w:r>
      <w:r w:rsidRPr="007658BB">
        <w:rPr>
          <w:rFonts w:ascii="Times New Roman" w:hAnsi="Times New Roman" w:cs="Times New Roman"/>
        </w:rPr>
        <w:t>: Reads raw data from ADLS Gen2, applies transformations, and saves the results back to ADLS Gen2.</w:t>
      </w:r>
    </w:p>
    <w:p w14:paraId="604F4B21" w14:textId="77777777" w:rsidR="007658BB" w:rsidRPr="007658BB" w:rsidRDefault="007658BB" w:rsidP="007658BB">
      <w:pPr>
        <w:numPr>
          <w:ilvl w:val="0"/>
          <w:numId w:val="4"/>
        </w:numPr>
        <w:rPr>
          <w:rFonts w:ascii="Times New Roman" w:hAnsi="Times New Roman" w:cs="Times New Roman"/>
        </w:rPr>
      </w:pPr>
      <w:r w:rsidRPr="007658BB">
        <w:rPr>
          <w:rFonts w:ascii="Times New Roman" w:hAnsi="Times New Roman" w:cs="Times New Roman"/>
          <w:b/>
          <w:bCs/>
        </w:rPr>
        <w:t>Azure Synapse Analytics</w:t>
      </w:r>
      <w:r w:rsidRPr="007658BB">
        <w:rPr>
          <w:rFonts w:ascii="Times New Roman" w:hAnsi="Times New Roman" w:cs="Times New Roman"/>
        </w:rPr>
        <w:t>: Queries and analyzes the transformed data from ADLS Gen2, creating insights through SQL queries.</w:t>
      </w:r>
    </w:p>
    <w:p w14:paraId="5D020B20" w14:textId="4A236FB4" w:rsidR="007658BB" w:rsidRPr="00F937B2" w:rsidRDefault="007658BB" w:rsidP="007658BB">
      <w:pPr>
        <w:numPr>
          <w:ilvl w:val="0"/>
          <w:numId w:val="4"/>
        </w:numPr>
        <w:rPr>
          <w:rFonts w:ascii="Times New Roman" w:hAnsi="Times New Roman" w:cs="Times New Roman"/>
        </w:rPr>
      </w:pPr>
      <w:r w:rsidRPr="00F937B2">
        <w:rPr>
          <w:rFonts w:ascii="Times New Roman" w:hAnsi="Times New Roman" w:cs="Times New Roman"/>
          <w:b/>
          <w:bCs/>
        </w:rPr>
        <w:t>Tableau</w:t>
      </w:r>
      <w:r w:rsidRPr="007658BB">
        <w:rPr>
          <w:rFonts w:ascii="Times New Roman" w:hAnsi="Times New Roman" w:cs="Times New Roman"/>
        </w:rPr>
        <w:t>: Visualizes data insights from Synapse Analytics.</w:t>
      </w:r>
    </w:p>
    <w:p w14:paraId="5649B627" w14:textId="77777777" w:rsidR="007658BB" w:rsidRPr="00F937B2" w:rsidRDefault="007658BB" w:rsidP="007658BB">
      <w:pPr>
        <w:rPr>
          <w:rFonts w:ascii="Times New Roman" w:hAnsi="Times New Roman" w:cs="Times New Roman"/>
          <w:sz w:val="28"/>
          <w:szCs w:val="28"/>
        </w:rPr>
      </w:pPr>
    </w:p>
    <w:p w14:paraId="340D0A0F" w14:textId="3E1C1476" w:rsidR="007658BB" w:rsidRPr="007658BB" w:rsidRDefault="007658BB" w:rsidP="007658BB">
      <w:pPr>
        <w:rPr>
          <w:rFonts w:ascii="Times New Roman" w:hAnsi="Times New Roman" w:cs="Times New Roman"/>
          <w:b/>
          <w:bCs/>
          <w:sz w:val="28"/>
          <w:szCs w:val="28"/>
        </w:rPr>
      </w:pPr>
      <w:r w:rsidRPr="007658BB">
        <w:rPr>
          <w:rFonts w:ascii="Times New Roman" w:hAnsi="Times New Roman" w:cs="Times New Roman"/>
          <w:b/>
          <w:bCs/>
          <w:sz w:val="28"/>
          <w:szCs w:val="28"/>
        </w:rPr>
        <w:t>References / Sources of Information</w:t>
      </w:r>
    </w:p>
    <w:p w14:paraId="7347B96A" w14:textId="77777777" w:rsidR="007658BB" w:rsidRPr="007658BB" w:rsidRDefault="007658BB" w:rsidP="007658BB">
      <w:pPr>
        <w:rPr>
          <w:rFonts w:ascii="Times New Roman" w:hAnsi="Times New Roman" w:cs="Times New Roman"/>
          <w:sz w:val="24"/>
          <w:szCs w:val="24"/>
        </w:rPr>
      </w:pPr>
      <w:r w:rsidRPr="007658BB">
        <w:rPr>
          <w:rFonts w:ascii="Times New Roman" w:hAnsi="Times New Roman" w:cs="Times New Roman"/>
          <w:sz w:val="24"/>
          <w:szCs w:val="24"/>
        </w:rPr>
        <w:t>Below are links and resources you’ll use in the project:</w:t>
      </w:r>
    </w:p>
    <w:p w14:paraId="21A0FACA" w14:textId="2C1E55AF" w:rsidR="007658BB" w:rsidRPr="007658BB" w:rsidRDefault="007658BB" w:rsidP="007658BB">
      <w:pPr>
        <w:numPr>
          <w:ilvl w:val="0"/>
          <w:numId w:val="5"/>
        </w:numPr>
        <w:rPr>
          <w:rFonts w:ascii="Times New Roman" w:hAnsi="Times New Roman" w:cs="Times New Roman"/>
          <w:sz w:val="24"/>
          <w:szCs w:val="24"/>
        </w:rPr>
      </w:pPr>
      <w:r w:rsidRPr="007658BB">
        <w:rPr>
          <w:rFonts w:ascii="Times New Roman" w:hAnsi="Times New Roman" w:cs="Times New Roman"/>
          <w:b/>
          <w:bCs/>
          <w:sz w:val="24"/>
          <w:szCs w:val="24"/>
        </w:rPr>
        <w:t>Dataset Source</w:t>
      </w:r>
      <w:r w:rsidRPr="007658BB">
        <w:rPr>
          <w:rFonts w:ascii="Times New Roman" w:hAnsi="Times New Roman" w:cs="Times New Roman"/>
          <w:sz w:val="24"/>
          <w:szCs w:val="24"/>
        </w:rPr>
        <w:t xml:space="preserve">: </w:t>
      </w:r>
      <w:hyperlink r:id="rId8" w:history="1">
        <w:r w:rsidRPr="007658BB">
          <w:rPr>
            <w:rStyle w:val="Hyperlink"/>
            <w:rFonts w:ascii="Times New Roman" w:hAnsi="Times New Roman" w:cs="Times New Roman"/>
            <w:sz w:val="24"/>
            <w:szCs w:val="24"/>
          </w:rPr>
          <w:t>Kaggle - 2021 Tokyo Olympics Dataset</w:t>
        </w:r>
      </w:hyperlink>
    </w:p>
    <w:p w14:paraId="37C1E4C9" w14:textId="77777777" w:rsidR="007658BB" w:rsidRPr="007658BB" w:rsidRDefault="007658BB" w:rsidP="007658BB">
      <w:pPr>
        <w:numPr>
          <w:ilvl w:val="0"/>
          <w:numId w:val="5"/>
        </w:numPr>
        <w:rPr>
          <w:rFonts w:ascii="Times New Roman" w:hAnsi="Times New Roman" w:cs="Times New Roman"/>
          <w:sz w:val="24"/>
          <w:szCs w:val="24"/>
        </w:rPr>
      </w:pPr>
      <w:r w:rsidRPr="007658BB">
        <w:rPr>
          <w:rFonts w:ascii="Times New Roman" w:hAnsi="Times New Roman" w:cs="Times New Roman"/>
          <w:b/>
          <w:bCs/>
          <w:sz w:val="24"/>
          <w:szCs w:val="24"/>
        </w:rPr>
        <w:t>Azure Documentation</w:t>
      </w:r>
      <w:r w:rsidRPr="007658BB">
        <w:rPr>
          <w:rFonts w:ascii="Times New Roman" w:hAnsi="Times New Roman" w:cs="Times New Roman"/>
          <w:sz w:val="24"/>
          <w:szCs w:val="24"/>
        </w:rPr>
        <w:t>:</w:t>
      </w:r>
    </w:p>
    <w:p w14:paraId="2472BED9" w14:textId="77777777" w:rsidR="007658BB" w:rsidRPr="007658BB" w:rsidRDefault="007658BB" w:rsidP="007658BB">
      <w:pPr>
        <w:numPr>
          <w:ilvl w:val="1"/>
          <w:numId w:val="5"/>
        </w:numPr>
        <w:rPr>
          <w:rFonts w:ascii="Times New Roman" w:hAnsi="Times New Roman" w:cs="Times New Roman"/>
          <w:sz w:val="24"/>
          <w:szCs w:val="24"/>
        </w:rPr>
      </w:pPr>
      <w:hyperlink r:id="rId9" w:tgtFrame="_new" w:history="1">
        <w:r w:rsidRPr="007658BB">
          <w:rPr>
            <w:rStyle w:val="Hyperlink"/>
            <w:rFonts w:ascii="Times New Roman" w:hAnsi="Times New Roman" w:cs="Times New Roman"/>
            <w:sz w:val="24"/>
            <w:szCs w:val="24"/>
          </w:rPr>
          <w:t>Azure Data Factory</w:t>
        </w:r>
      </w:hyperlink>
    </w:p>
    <w:p w14:paraId="61105DC7" w14:textId="77777777" w:rsidR="007658BB" w:rsidRPr="007658BB" w:rsidRDefault="007658BB" w:rsidP="007658BB">
      <w:pPr>
        <w:numPr>
          <w:ilvl w:val="1"/>
          <w:numId w:val="5"/>
        </w:numPr>
        <w:rPr>
          <w:rFonts w:ascii="Times New Roman" w:hAnsi="Times New Roman" w:cs="Times New Roman"/>
          <w:sz w:val="24"/>
          <w:szCs w:val="24"/>
        </w:rPr>
      </w:pPr>
      <w:hyperlink r:id="rId10" w:tgtFrame="_new" w:history="1">
        <w:r w:rsidRPr="007658BB">
          <w:rPr>
            <w:rStyle w:val="Hyperlink"/>
            <w:rFonts w:ascii="Times New Roman" w:hAnsi="Times New Roman" w:cs="Times New Roman"/>
            <w:sz w:val="24"/>
            <w:szCs w:val="24"/>
          </w:rPr>
          <w:t>Azure Data Lake Storage Gen2</w:t>
        </w:r>
      </w:hyperlink>
    </w:p>
    <w:p w14:paraId="4BEA780E" w14:textId="77777777" w:rsidR="007658BB" w:rsidRPr="007658BB" w:rsidRDefault="007658BB" w:rsidP="007658BB">
      <w:pPr>
        <w:numPr>
          <w:ilvl w:val="1"/>
          <w:numId w:val="5"/>
        </w:numPr>
        <w:rPr>
          <w:rFonts w:ascii="Times New Roman" w:hAnsi="Times New Roman" w:cs="Times New Roman"/>
          <w:sz w:val="24"/>
          <w:szCs w:val="24"/>
        </w:rPr>
      </w:pPr>
      <w:hyperlink r:id="rId11" w:tgtFrame="_new" w:history="1">
        <w:r w:rsidRPr="007658BB">
          <w:rPr>
            <w:rStyle w:val="Hyperlink"/>
            <w:rFonts w:ascii="Times New Roman" w:hAnsi="Times New Roman" w:cs="Times New Roman"/>
            <w:sz w:val="24"/>
            <w:szCs w:val="24"/>
          </w:rPr>
          <w:t>Azure Databricks</w:t>
        </w:r>
      </w:hyperlink>
    </w:p>
    <w:p w14:paraId="7D0C85FA" w14:textId="77777777" w:rsidR="007658BB" w:rsidRPr="00F937B2" w:rsidRDefault="007658BB" w:rsidP="007658BB">
      <w:pPr>
        <w:numPr>
          <w:ilvl w:val="1"/>
          <w:numId w:val="5"/>
        </w:numPr>
        <w:rPr>
          <w:rFonts w:ascii="Times New Roman" w:hAnsi="Times New Roman" w:cs="Times New Roman"/>
          <w:sz w:val="24"/>
          <w:szCs w:val="24"/>
        </w:rPr>
      </w:pPr>
      <w:hyperlink r:id="rId12" w:tgtFrame="_new" w:history="1">
        <w:r w:rsidRPr="007658BB">
          <w:rPr>
            <w:rStyle w:val="Hyperlink"/>
            <w:rFonts w:ascii="Times New Roman" w:hAnsi="Times New Roman" w:cs="Times New Roman"/>
            <w:sz w:val="24"/>
            <w:szCs w:val="24"/>
          </w:rPr>
          <w:t>Azure Synapse Analytics</w:t>
        </w:r>
      </w:hyperlink>
    </w:p>
    <w:p w14:paraId="3DFD44ED" w14:textId="257B688D" w:rsidR="007658BB" w:rsidRPr="007658BB" w:rsidRDefault="007658BB" w:rsidP="007658BB">
      <w:pPr>
        <w:numPr>
          <w:ilvl w:val="1"/>
          <w:numId w:val="5"/>
        </w:numPr>
        <w:rPr>
          <w:rFonts w:ascii="Times New Roman" w:hAnsi="Times New Roman" w:cs="Times New Roman"/>
          <w:sz w:val="24"/>
          <w:szCs w:val="24"/>
        </w:rPr>
      </w:pPr>
      <w:hyperlink r:id="rId13" w:history="1">
        <w:r w:rsidRPr="00F937B2">
          <w:rPr>
            <w:rStyle w:val="Hyperlink"/>
            <w:rFonts w:ascii="Times New Roman" w:hAnsi="Times New Roman" w:cs="Times New Roman"/>
            <w:sz w:val="24"/>
            <w:szCs w:val="24"/>
          </w:rPr>
          <w:t>Tableau</w:t>
        </w:r>
      </w:hyperlink>
    </w:p>
    <w:p w14:paraId="73AA4933" w14:textId="3AF6382F" w:rsidR="007658BB" w:rsidRPr="007658BB" w:rsidRDefault="007658BB" w:rsidP="007658BB">
      <w:pPr>
        <w:ind w:left="1440"/>
        <w:rPr>
          <w:rFonts w:ascii="Times New Roman" w:hAnsi="Times New Roman" w:cs="Times New Roman"/>
        </w:rPr>
      </w:pPr>
    </w:p>
    <w:p w14:paraId="0A419CEE" w14:textId="77777777" w:rsidR="007658BB" w:rsidRPr="007658BB" w:rsidRDefault="007658BB" w:rsidP="007658BB"/>
    <w:p w14:paraId="0A2E7DFC" w14:textId="77777777" w:rsidR="007658BB" w:rsidRPr="007658BB" w:rsidRDefault="007658BB" w:rsidP="007658BB"/>
    <w:p w14:paraId="4DCA45D4" w14:textId="77777777" w:rsidR="007658BB" w:rsidRPr="007658BB" w:rsidRDefault="007658BB" w:rsidP="007658BB"/>
    <w:p w14:paraId="15CD70C8" w14:textId="77777777" w:rsidR="00D7259F" w:rsidRDefault="00D7259F"/>
    <w:sectPr w:rsidR="00D7259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398B5" w14:textId="77777777" w:rsidR="00237AAD" w:rsidRDefault="00237AAD" w:rsidP="00CF4970">
      <w:pPr>
        <w:spacing w:after="0" w:line="240" w:lineRule="auto"/>
      </w:pPr>
      <w:r>
        <w:separator/>
      </w:r>
    </w:p>
  </w:endnote>
  <w:endnote w:type="continuationSeparator" w:id="0">
    <w:p w14:paraId="2A87DBF3" w14:textId="77777777" w:rsidR="00237AAD" w:rsidRDefault="00237AAD" w:rsidP="00CF4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13062" w14:textId="77777777" w:rsidR="00CF4970" w:rsidRDefault="00CF4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B5F1C" w14:textId="77777777" w:rsidR="00CF4970" w:rsidRDefault="00CF49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13C8E" w14:textId="77777777" w:rsidR="00CF4970" w:rsidRDefault="00CF4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0AF03" w14:textId="77777777" w:rsidR="00237AAD" w:rsidRDefault="00237AAD" w:rsidP="00CF4970">
      <w:pPr>
        <w:spacing w:after="0" w:line="240" w:lineRule="auto"/>
      </w:pPr>
      <w:r>
        <w:separator/>
      </w:r>
    </w:p>
  </w:footnote>
  <w:footnote w:type="continuationSeparator" w:id="0">
    <w:p w14:paraId="58109F34" w14:textId="77777777" w:rsidR="00237AAD" w:rsidRDefault="00237AAD" w:rsidP="00CF4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83197" w14:textId="77777777" w:rsidR="00CF4970" w:rsidRDefault="00CF4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D02DA" w14:textId="58AA2300" w:rsidR="00CF4970" w:rsidRPr="00CF4970" w:rsidRDefault="00CF4970">
    <w:pPr>
      <w:pStyle w:val="Header"/>
      <w:rPr>
        <w:rFonts w:ascii="Times New Roman" w:hAnsi="Times New Roman" w:cs="Times New Roman"/>
        <w:b/>
        <w:bCs/>
      </w:rPr>
    </w:pPr>
    <w:r w:rsidRPr="00CF4970">
      <w:rPr>
        <w:rFonts w:ascii="Times New Roman" w:hAnsi="Times New Roman" w:cs="Times New Roman"/>
        <w:b/>
        <w:bCs/>
      </w:rPr>
      <w:t>IST-615</w:t>
    </w:r>
    <w:r w:rsidRPr="00CF4970">
      <w:rPr>
        <w:rFonts w:ascii="Times New Roman" w:hAnsi="Times New Roman" w:cs="Times New Roman"/>
        <w:b/>
        <w:bCs/>
      </w:rPr>
      <w:tab/>
    </w:r>
    <w:r w:rsidRPr="00CF4970">
      <w:rPr>
        <w:rFonts w:ascii="Times New Roman" w:hAnsi="Times New Roman" w:cs="Times New Roman"/>
        <w:b/>
        <w:bCs/>
      </w:rPr>
      <w:tab/>
      <w:t>Project Proposal</w:t>
    </w:r>
  </w:p>
  <w:p w14:paraId="2D6EF33D" w14:textId="77777777" w:rsidR="00CF4970" w:rsidRPr="00CF4970" w:rsidRDefault="00CF4970">
    <w:pPr>
      <w:pStyle w:val="Header"/>
      <w:rPr>
        <w:rFonts w:ascii="Times New Roman" w:hAnsi="Times New Roman" w:cs="Times New Roman"/>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21ED" w14:textId="77777777" w:rsidR="00CF4970" w:rsidRDefault="00CF4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6D77"/>
    <w:multiLevelType w:val="multilevel"/>
    <w:tmpl w:val="5AAE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2C"/>
    <w:multiLevelType w:val="multilevel"/>
    <w:tmpl w:val="60F2B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12AFF"/>
    <w:multiLevelType w:val="multilevel"/>
    <w:tmpl w:val="7168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62A4F"/>
    <w:multiLevelType w:val="multilevel"/>
    <w:tmpl w:val="AFE4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74843"/>
    <w:multiLevelType w:val="multilevel"/>
    <w:tmpl w:val="0D4E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62883"/>
    <w:multiLevelType w:val="multilevel"/>
    <w:tmpl w:val="ADBC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7553B"/>
    <w:multiLevelType w:val="multilevel"/>
    <w:tmpl w:val="20A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212847">
    <w:abstractNumId w:val="6"/>
  </w:num>
  <w:num w:numId="2" w16cid:durableId="984314803">
    <w:abstractNumId w:val="4"/>
  </w:num>
  <w:num w:numId="3" w16cid:durableId="1536582559">
    <w:abstractNumId w:val="2"/>
  </w:num>
  <w:num w:numId="4" w16cid:durableId="799037087">
    <w:abstractNumId w:val="0"/>
  </w:num>
  <w:num w:numId="5" w16cid:durableId="383069700">
    <w:abstractNumId w:val="1"/>
  </w:num>
  <w:num w:numId="6" w16cid:durableId="2049067940">
    <w:abstractNumId w:val="5"/>
  </w:num>
  <w:num w:numId="7" w16cid:durableId="1617786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BB"/>
    <w:rsid w:val="00237AAD"/>
    <w:rsid w:val="00475EC8"/>
    <w:rsid w:val="007658BB"/>
    <w:rsid w:val="00CF4970"/>
    <w:rsid w:val="00D7259F"/>
    <w:rsid w:val="00E70410"/>
    <w:rsid w:val="00F9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DCF2"/>
  <w15:chartTrackingRefBased/>
  <w15:docId w15:val="{86E71B05-5F3A-4CBC-903B-9D68C928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8BB"/>
    <w:rPr>
      <w:rFonts w:eastAsiaTheme="majorEastAsia" w:cstheme="majorBidi"/>
      <w:color w:val="272727" w:themeColor="text1" w:themeTint="D8"/>
    </w:rPr>
  </w:style>
  <w:style w:type="paragraph" w:styleId="Title">
    <w:name w:val="Title"/>
    <w:basedOn w:val="Normal"/>
    <w:next w:val="Normal"/>
    <w:link w:val="TitleChar"/>
    <w:uiPriority w:val="10"/>
    <w:qFormat/>
    <w:rsid w:val="00765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8BB"/>
    <w:pPr>
      <w:spacing w:before="160"/>
      <w:jc w:val="center"/>
    </w:pPr>
    <w:rPr>
      <w:i/>
      <w:iCs/>
      <w:color w:val="404040" w:themeColor="text1" w:themeTint="BF"/>
    </w:rPr>
  </w:style>
  <w:style w:type="character" w:customStyle="1" w:styleId="QuoteChar">
    <w:name w:val="Quote Char"/>
    <w:basedOn w:val="DefaultParagraphFont"/>
    <w:link w:val="Quote"/>
    <w:uiPriority w:val="29"/>
    <w:rsid w:val="007658BB"/>
    <w:rPr>
      <w:i/>
      <w:iCs/>
      <w:color w:val="404040" w:themeColor="text1" w:themeTint="BF"/>
    </w:rPr>
  </w:style>
  <w:style w:type="paragraph" w:styleId="ListParagraph">
    <w:name w:val="List Paragraph"/>
    <w:basedOn w:val="Normal"/>
    <w:uiPriority w:val="34"/>
    <w:qFormat/>
    <w:rsid w:val="007658BB"/>
    <w:pPr>
      <w:ind w:left="720"/>
      <w:contextualSpacing/>
    </w:pPr>
  </w:style>
  <w:style w:type="character" w:styleId="IntenseEmphasis">
    <w:name w:val="Intense Emphasis"/>
    <w:basedOn w:val="DefaultParagraphFont"/>
    <w:uiPriority w:val="21"/>
    <w:qFormat/>
    <w:rsid w:val="007658BB"/>
    <w:rPr>
      <w:i/>
      <w:iCs/>
      <w:color w:val="0F4761" w:themeColor="accent1" w:themeShade="BF"/>
    </w:rPr>
  </w:style>
  <w:style w:type="paragraph" w:styleId="IntenseQuote">
    <w:name w:val="Intense Quote"/>
    <w:basedOn w:val="Normal"/>
    <w:next w:val="Normal"/>
    <w:link w:val="IntenseQuoteChar"/>
    <w:uiPriority w:val="30"/>
    <w:qFormat/>
    <w:rsid w:val="00765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8BB"/>
    <w:rPr>
      <w:i/>
      <w:iCs/>
      <w:color w:val="0F4761" w:themeColor="accent1" w:themeShade="BF"/>
    </w:rPr>
  </w:style>
  <w:style w:type="character" w:styleId="IntenseReference">
    <w:name w:val="Intense Reference"/>
    <w:basedOn w:val="DefaultParagraphFont"/>
    <w:uiPriority w:val="32"/>
    <w:qFormat/>
    <w:rsid w:val="007658BB"/>
    <w:rPr>
      <w:b/>
      <w:bCs/>
      <w:smallCaps/>
      <w:color w:val="0F4761" w:themeColor="accent1" w:themeShade="BF"/>
      <w:spacing w:val="5"/>
    </w:rPr>
  </w:style>
  <w:style w:type="character" w:styleId="Hyperlink">
    <w:name w:val="Hyperlink"/>
    <w:basedOn w:val="DefaultParagraphFont"/>
    <w:uiPriority w:val="99"/>
    <w:unhideWhenUsed/>
    <w:rsid w:val="007658BB"/>
    <w:rPr>
      <w:color w:val="467886" w:themeColor="hyperlink"/>
      <w:u w:val="single"/>
    </w:rPr>
  </w:style>
  <w:style w:type="character" w:styleId="UnresolvedMention">
    <w:name w:val="Unresolved Mention"/>
    <w:basedOn w:val="DefaultParagraphFont"/>
    <w:uiPriority w:val="99"/>
    <w:semiHidden/>
    <w:unhideWhenUsed/>
    <w:rsid w:val="007658BB"/>
    <w:rPr>
      <w:color w:val="605E5C"/>
      <w:shd w:val="clear" w:color="auto" w:fill="E1DFDD"/>
    </w:rPr>
  </w:style>
  <w:style w:type="paragraph" w:styleId="Header">
    <w:name w:val="header"/>
    <w:basedOn w:val="Normal"/>
    <w:link w:val="HeaderChar"/>
    <w:uiPriority w:val="99"/>
    <w:unhideWhenUsed/>
    <w:rsid w:val="00CF4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970"/>
  </w:style>
  <w:style w:type="paragraph" w:styleId="Footer">
    <w:name w:val="footer"/>
    <w:basedOn w:val="Normal"/>
    <w:link w:val="FooterChar"/>
    <w:uiPriority w:val="99"/>
    <w:unhideWhenUsed/>
    <w:rsid w:val="00CF4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6312">
      <w:bodyDiv w:val="1"/>
      <w:marLeft w:val="0"/>
      <w:marRight w:val="0"/>
      <w:marTop w:val="0"/>
      <w:marBottom w:val="0"/>
      <w:divBdr>
        <w:top w:val="none" w:sz="0" w:space="0" w:color="auto"/>
        <w:left w:val="none" w:sz="0" w:space="0" w:color="auto"/>
        <w:bottom w:val="none" w:sz="0" w:space="0" w:color="auto"/>
        <w:right w:val="none" w:sz="0" w:space="0" w:color="auto"/>
      </w:divBdr>
    </w:div>
    <w:div w:id="205265954">
      <w:bodyDiv w:val="1"/>
      <w:marLeft w:val="0"/>
      <w:marRight w:val="0"/>
      <w:marTop w:val="0"/>
      <w:marBottom w:val="0"/>
      <w:divBdr>
        <w:top w:val="none" w:sz="0" w:space="0" w:color="auto"/>
        <w:left w:val="none" w:sz="0" w:space="0" w:color="auto"/>
        <w:bottom w:val="none" w:sz="0" w:space="0" w:color="auto"/>
        <w:right w:val="none" w:sz="0" w:space="0" w:color="auto"/>
      </w:divBdr>
    </w:div>
    <w:div w:id="282544307">
      <w:bodyDiv w:val="1"/>
      <w:marLeft w:val="0"/>
      <w:marRight w:val="0"/>
      <w:marTop w:val="0"/>
      <w:marBottom w:val="0"/>
      <w:divBdr>
        <w:top w:val="none" w:sz="0" w:space="0" w:color="auto"/>
        <w:left w:val="none" w:sz="0" w:space="0" w:color="auto"/>
        <w:bottom w:val="none" w:sz="0" w:space="0" w:color="auto"/>
        <w:right w:val="none" w:sz="0" w:space="0" w:color="auto"/>
      </w:divBdr>
    </w:div>
    <w:div w:id="380134527">
      <w:bodyDiv w:val="1"/>
      <w:marLeft w:val="0"/>
      <w:marRight w:val="0"/>
      <w:marTop w:val="0"/>
      <w:marBottom w:val="0"/>
      <w:divBdr>
        <w:top w:val="none" w:sz="0" w:space="0" w:color="auto"/>
        <w:left w:val="none" w:sz="0" w:space="0" w:color="auto"/>
        <w:bottom w:val="none" w:sz="0" w:space="0" w:color="auto"/>
        <w:right w:val="none" w:sz="0" w:space="0" w:color="auto"/>
      </w:divBdr>
    </w:div>
    <w:div w:id="404648011">
      <w:bodyDiv w:val="1"/>
      <w:marLeft w:val="0"/>
      <w:marRight w:val="0"/>
      <w:marTop w:val="0"/>
      <w:marBottom w:val="0"/>
      <w:divBdr>
        <w:top w:val="none" w:sz="0" w:space="0" w:color="auto"/>
        <w:left w:val="none" w:sz="0" w:space="0" w:color="auto"/>
        <w:bottom w:val="none" w:sz="0" w:space="0" w:color="auto"/>
        <w:right w:val="none" w:sz="0" w:space="0" w:color="auto"/>
      </w:divBdr>
    </w:div>
    <w:div w:id="419251586">
      <w:bodyDiv w:val="1"/>
      <w:marLeft w:val="0"/>
      <w:marRight w:val="0"/>
      <w:marTop w:val="0"/>
      <w:marBottom w:val="0"/>
      <w:divBdr>
        <w:top w:val="none" w:sz="0" w:space="0" w:color="auto"/>
        <w:left w:val="none" w:sz="0" w:space="0" w:color="auto"/>
        <w:bottom w:val="none" w:sz="0" w:space="0" w:color="auto"/>
        <w:right w:val="none" w:sz="0" w:space="0" w:color="auto"/>
      </w:divBdr>
    </w:div>
    <w:div w:id="557742297">
      <w:bodyDiv w:val="1"/>
      <w:marLeft w:val="0"/>
      <w:marRight w:val="0"/>
      <w:marTop w:val="0"/>
      <w:marBottom w:val="0"/>
      <w:divBdr>
        <w:top w:val="none" w:sz="0" w:space="0" w:color="auto"/>
        <w:left w:val="none" w:sz="0" w:space="0" w:color="auto"/>
        <w:bottom w:val="none" w:sz="0" w:space="0" w:color="auto"/>
        <w:right w:val="none" w:sz="0" w:space="0" w:color="auto"/>
      </w:divBdr>
    </w:div>
    <w:div w:id="710880530">
      <w:bodyDiv w:val="1"/>
      <w:marLeft w:val="0"/>
      <w:marRight w:val="0"/>
      <w:marTop w:val="0"/>
      <w:marBottom w:val="0"/>
      <w:divBdr>
        <w:top w:val="none" w:sz="0" w:space="0" w:color="auto"/>
        <w:left w:val="none" w:sz="0" w:space="0" w:color="auto"/>
        <w:bottom w:val="none" w:sz="0" w:space="0" w:color="auto"/>
        <w:right w:val="none" w:sz="0" w:space="0" w:color="auto"/>
      </w:divBdr>
    </w:div>
    <w:div w:id="711075212">
      <w:bodyDiv w:val="1"/>
      <w:marLeft w:val="0"/>
      <w:marRight w:val="0"/>
      <w:marTop w:val="0"/>
      <w:marBottom w:val="0"/>
      <w:divBdr>
        <w:top w:val="none" w:sz="0" w:space="0" w:color="auto"/>
        <w:left w:val="none" w:sz="0" w:space="0" w:color="auto"/>
        <w:bottom w:val="none" w:sz="0" w:space="0" w:color="auto"/>
        <w:right w:val="none" w:sz="0" w:space="0" w:color="auto"/>
      </w:divBdr>
    </w:div>
    <w:div w:id="846019283">
      <w:bodyDiv w:val="1"/>
      <w:marLeft w:val="0"/>
      <w:marRight w:val="0"/>
      <w:marTop w:val="0"/>
      <w:marBottom w:val="0"/>
      <w:divBdr>
        <w:top w:val="none" w:sz="0" w:space="0" w:color="auto"/>
        <w:left w:val="none" w:sz="0" w:space="0" w:color="auto"/>
        <w:bottom w:val="none" w:sz="0" w:space="0" w:color="auto"/>
        <w:right w:val="none" w:sz="0" w:space="0" w:color="auto"/>
      </w:divBdr>
    </w:div>
    <w:div w:id="1010181629">
      <w:bodyDiv w:val="1"/>
      <w:marLeft w:val="0"/>
      <w:marRight w:val="0"/>
      <w:marTop w:val="0"/>
      <w:marBottom w:val="0"/>
      <w:divBdr>
        <w:top w:val="none" w:sz="0" w:space="0" w:color="auto"/>
        <w:left w:val="none" w:sz="0" w:space="0" w:color="auto"/>
        <w:bottom w:val="none" w:sz="0" w:space="0" w:color="auto"/>
        <w:right w:val="none" w:sz="0" w:space="0" w:color="auto"/>
      </w:divBdr>
    </w:div>
    <w:div w:id="1016231200">
      <w:bodyDiv w:val="1"/>
      <w:marLeft w:val="0"/>
      <w:marRight w:val="0"/>
      <w:marTop w:val="0"/>
      <w:marBottom w:val="0"/>
      <w:divBdr>
        <w:top w:val="none" w:sz="0" w:space="0" w:color="auto"/>
        <w:left w:val="none" w:sz="0" w:space="0" w:color="auto"/>
        <w:bottom w:val="none" w:sz="0" w:space="0" w:color="auto"/>
        <w:right w:val="none" w:sz="0" w:space="0" w:color="auto"/>
      </w:divBdr>
    </w:div>
    <w:div w:id="1355106807">
      <w:bodyDiv w:val="1"/>
      <w:marLeft w:val="0"/>
      <w:marRight w:val="0"/>
      <w:marTop w:val="0"/>
      <w:marBottom w:val="0"/>
      <w:divBdr>
        <w:top w:val="none" w:sz="0" w:space="0" w:color="auto"/>
        <w:left w:val="none" w:sz="0" w:space="0" w:color="auto"/>
        <w:bottom w:val="none" w:sz="0" w:space="0" w:color="auto"/>
        <w:right w:val="none" w:sz="0" w:space="0" w:color="auto"/>
      </w:divBdr>
    </w:div>
    <w:div w:id="1472558929">
      <w:bodyDiv w:val="1"/>
      <w:marLeft w:val="0"/>
      <w:marRight w:val="0"/>
      <w:marTop w:val="0"/>
      <w:marBottom w:val="0"/>
      <w:divBdr>
        <w:top w:val="none" w:sz="0" w:space="0" w:color="auto"/>
        <w:left w:val="none" w:sz="0" w:space="0" w:color="auto"/>
        <w:bottom w:val="none" w:sz="0" w:space="0" w:color="auto"/>
        <w:right w:val="none" w:sz="0" w:space="0" w:color="auto"/>
      </w:divBdr>
    </w:div>
    <w:div w:id="1762527830">
      <w:bodyDiv w:val="1"/>
      <w:marLeft w:val="0"/>
      <w:marRight w:val="0"/>
      <w:marTop w:val="0"/>
      <w:marBottom w:val="0"/>
      <w:divBdr>
        <w:top w:val="none" w:sz="0" w:space="0" w:color="auto"/>
        <w:left w:val="none" w:sz="0" w:space="0" w:color="auto"/>
        <w:bottom w:val="none" w:sz="0" w:space="0" w:color="auto"/>
        <w:right w:val="none" w:sz="0" w:space="0" w:color="auto"/>
      </w:divBdr>
    </w:div>
    <w:div w:id="1931497656">
      <w:bodyDiv w:val="1"/>
      <w:marLeft w:val="0"/>
      <w:marRight w:val="0"/>
      <w:marTop w:val="0"/>
      <w:marBottom w:val="0"/>
      <w:divBdr>
        <w:top w:val="none" w:sz="0" w:space="0" w:color="auto"/>
        <w:left w:val="none" w:sz="0" w:space="0" w:color="auto"/>
        <w:bottom w:val="none" w:sz="0" w:space="0" w:color="auto"/>
        <w:right w:val="none" w:sz="0" w:space="0" w:color="auto"/>
      </w:divBdr>
    </w:div>
    <w:div w:id="21128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junprasadsarkhel/2021-olympics-in-tokyo" TargetMode="External"/><Relationship Id="rId13" Type="http://schemas.openxmlformats.org/officeDocument/2006/relationships/hyperlink" Target="https://www.tableau.com/solutions/azur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icrosoft.com/azure/synapse-analytic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azure/databrick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microsoft.com/azure/storage/blobs/data-lake-storage-introduc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microsoft.com/azure/data-factor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Guda</dc:creator>
  <cp:keywords/>
  <dc:description/>
  <cp:lastModifiedBy>Shashank Guda</cp:lastModifiedBy>
  <cp:revision>3</cp:revision>
  <dcterms:created xsi:type="dcterms:W3CDTF">2024-11-01T04:12:00Z</dcterms:created>
  <dcterms:modified xsi:type="dcterms:W3CDTF">2024-11-01T04:46:00Z</dcterms:modified>
</cp:coreProperties>
</file>