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Office Clean Desk Procedure</w:t>
      </w:r>
    </w:p>
    <w:p>
      <w:r>
        <w:t>Overview</w:t>
      </w:r>
    </w:p>
    <w:p>
      <w:r>
        <w:t>This procedure describes how our team keeps sensitive and confidential information secure at our desks and workstations. It applies to everyone who works from a desk in our office space, including full-time staff, contractors, and interns.</w:t>
      </w:r>
    </w:p>
    <w:p>
      <w:r>
        <w:t>Procedure</w:t>
      </w:r>
    </w:p>
    <w:p>
      <w:r>
        <w:t>Securing your desk</w:t>
      </w:r>
    </w:p>
    <w:p>
      <w:r>
        <w:t>At the end of each day, and whenever you expect to be away from your desk for an extended period, all sensitive or confidential material in hardcopy or electronic form must be secured rather than left out in the open. Any restricted or sensitive documents must be removed from the desk surface and locked in a drawer when the desk is unoccupied and at the end of the work day. File cabinets that hold restricted or sensitive information must be kept closed and locked whenever they are not actively in use or attended.</w:t>
      </w:r>
    </w:p>
    <w:p>
      <w:r>
        <w:t>Keys that provide access to restricted or sensitive information must never be left sitting at an unattended desk; take them with you or store them somewhere secure.</w:t>
      </w:r>
    </w:p>
    <w:p>
      <w:r>
        <w:t>Securing your workstation</w:t>
      </w:r>
    </w:p>
    <w:p>
      <w:r>
        <w:t>Computer workstations must be locked whenever the workspace is unoccupied, even for a short break. At the end of the work day, workstations must be shut completely down rather than left sleeping or logged in. Laptops must either be secured with a locking cable at the desk or locked away in a drawer, and the same goes for other portable computing devices such as tablets.</w:t>
      </w:r>
    </w:p>
    <w:p>
      <w:r>
        <w:t>Never leave a password written on a sticky note posted on or under a computer, or written down anywhere else within easy reach of the desk.</w:t>
      </w:r>
    </w:p>
    <w:p>
      <w:r>
        <w:t>Handling printed and disposed material</w:t>
      </w:r>
    </w:p>
    <w:p>
      <w:r>
        <w:t>Printouts containing restricted or sensitive information should be picked up from the printer immediately, not left sitting in the output tray. When restricted or sensitive documents are no longer needed, they should be shredded in the office shredder bins or placed in the locked confidential disposal bins rather than a regular wastebasket.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