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5EC4E" w14:textId="77777777" w:rsidR="0071532B" w:rsidRDefault="004137C3" w:rsidP="0071532B">
      <w:pPr>
        <w:spacing w:after="360" w:line="259" w:lineRule="auto"/>
        <w:ind w:left="7"/>
      </w:pPr>
      <w:r w:rsidRPr="004137C3">
        <w:rPr>
          <w:sz w:val="22"/>
          <w:szCs w:val="22"/>
        </w:rPr>
        <w:br/>
      </w:r>
      <w:r w:rsidR="0071532B">
        <w:rPr>
          <w:noProof/>
          <w:sz w:val="22"/>
        </w:rPr>
        <mc:AlternateContent>
          <mc:Choice Requires="wpg">
            <w:drawing>
              <wp:inline distT="0" distB="0" distL="0" distR="0" wp14:anchorId="2143F64F" wp14:editId="591F0B76">
                <wp:extent cx="5767705" cy="45719"/>
                <wp:effectExtent l="0" t="0" r="0" b="5715"/>
                <wp:docPr id="1484" name="Group 1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705" cy="45719"/>
                          <a:chOff x="0" y="0"/>
                          <a:chExt cx="5029200" cy="50610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0" y="0"/>
                            <a:ext cx="5029200" cy="5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5061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50610"/>
                                </a:lnTo>
                                <a:lnTo>
                                  <a:pt x="0" y="5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4AEFC" id="Group 1484" o:spid="_x0000_s1026" style="width:454.15pt;height:3.6pt;mso-position-horizontal-relative:char;mso-position-vertical-relative:line" coordsize="50292,5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">
                <v:shape id="Shape 1903" o:spid="_x0000_s1027" style="position:absolute;width:50292;height:506;visibility:visible;mso-wrap-style:square;v-text-anchor:top" coordsize="5029200,50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" path="m,l5029200,r,50610l,50610,,e" fillcolor="black" stroked="f" strokeweight="0">
                  <v:stroke miterlimit="83231f" joinstyle="miter"/>
                  <v:path arrowok="t" textboxrect="0,0,5029200,50610"/>
                </v:shape>
                <w10:anchorlock/>
              </v:group>
            </w:pict>
          </mc:Fallback>
        </mc:AlternateContent>
      </w:r>
    </w:p>
    <w:p w14:paraId="0BFB44B7" w14:textId="77777777" w:rsidR="0071532B" w:rsidRPr="0071532B" w:rsidRDefault="0071532B" w:rsidP="0071532B">
      <w:pPr>
        <w:jc w:val="center"/>
        <w:rPr>
          <w:b/>
          <w:bCs/>
          <w:sz w:val="28"/>
          <w:szCs w:val="28"/>
        </w:rPr>
      </w:pPr>
      <w:r w:rsidRPr="0071532B">
        <w:rPr>
          <w:b/>
          <w:bCs/>
          <w:sz w:val="28"/>
          <w:szCs w:val="28"/>
        </w:rPr>
        <w:t>EEG Sleep Stage Classification with ICA and Spectrogram Ablations</w:t>
      </w:r>
    </w:p>
    <w:p w14:paraId="263C0E93" w14:textId="77777777" w:rsidR="0071532B" w:rsidRDefault="0071532B" w:rsidP="0071532B">
      <w:pPr>
        <w:spacing w:after="590" w:line="259" w:lineRule="auto"/>
        <w:ind w:left="7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377ABC" wp14:editId="2D331909">
                <wp:extent cx="5767754" cy="45719"/>
                <wp:effectExtent l="0" t="0" r="10795" b="0"/>
                <wp:docPr id="1485" name="Group 1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767754" cy="45719"/>
                          <a:chOff x="0" y="0"/>
                          <a:chExt cx="5029200" cy="1264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29D307" id="Group 1485" o:spid="_x0000_s1026" style="width:454.15pt;height:3.6pt;flip:y;mso-position-horizontal-relative:char;mso-position-vertical-relative:line" coordsize="50292,1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">
                <v:shape id="Shape 8" o:spid="_x0000_s1027" style="position:absolute;width:50292;height:0;visibility:visible;mso-wrap-style:square;v-text-anchor:top" coordsize="5029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" path="m,l5029200,e" filled="f" strokeweight=".35136mm">
                  <v:stroke miterlimit="83231f" joinstyle="miter"/>
                  <v:path arrowok="t" textboxrect="0,0,5029200,0"/>
                </v:shape>
                <w10:anchorlock/>
              </v:group>
            </w:pict>
          </mc:Fallback>
        </mc:AlternateContent>
      </w:r>
    </w:p>
    <w:tbl>
      <w:tblPr>
        <w:tblStyle w:val="TableGrid0"/>
        <w:tblW w:w="7854" w:type="dxa"/>
        <w:tblInd w:w="67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53"/>
        <w:gridCol w:w="2753"/>
        <w:gridCol w:w="2348"/>
      </w:tblGrid>
      <w:tr w:rsidR="0071532B" w14:paraId="582248E1" w14:textId="77777777" w:rsidTr="0071532B">
        <w:trPr>
          <w:trHeight w:val="662"/>
        </w:trPr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</w:tcPr>
          <w:p w14:paraId="6907ED33" w14:textId="38E7B247" w:rsidR="0071532B" w:rsidRDefault="0071532B" w:rsidP="0071532B">
            <w:pPr>
              <w:spacing w:line="259" w:lineRule="auto"/>
            </w:pPr>
            <w:proofErr w:type="spellStart"/>
            <w:r>
              <w:rPr>
                <w:rFonts w:ascii="Calibri" w:eastAsia="Calibri" w:hAnsi="Calibri" w:cs="Calibri"/>
              </w:rPr>
              <w:t>Rhitika</w:t>
            </w:r>
            <w:proofErr w:type="spellEnd"/>
            <w:r>
              <w:rPr>
                <w:rFonts w:ascii="Calibri" w:eastAsia="Calibri" w:hAnsi="Calibri" w:cs="Calibri"/>
              </w:rPr>
              <w:t xml:space="preserve"> Shyam Kumar</w:t>
            </w:r>
          </w:p>
          <w:p w14:paraId="7023A886" w14:textId="77777777" w:rsidR="0071532B" w:rsidRDefault="0071532B" w:rsidP="00410513">
            <w:pPr>
              <w:spacing w:line="259" w:lineRule="auto"/>
              <w:ind w:firstLine="94"/>
            </w:pPr>
            <w:r>
              <w:t xml:space="preserve">University of Bern </w:t>
            </w:r>
            <w:r>
              <w:rPr>
                <w:rFonts w:ascii="Calibri" w:eastAsia="Calibri" w:hAnsi="Calibri" w:cs="Calibri"/>
              </w:rPr>
              <w:t>email@domain.com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</w:tcPr>
          <w:p w14:paraId="23050535" w14:textId="575CA4EA" w:rsidR="0071532B" w:rsidRDefault="0071532B" w:rsidP="00410513">
            <w:pPr>
              <w:spacing w:line="259" w:lineRule="auto"/>
              <w:ind w:left="258"/>
            </w:pPr>
            <w:r>
              <w:rPr>
                <w:rFonts w:ascii="Calibri" w:eastAsia="Calibri" w:hAnsi="Calibri" w:cs="Calibri"/>
              </w:rPr>
              <w:t xml:space="preserve">   Renee Kaul</w:t>
            </w:r>
          </w:p>
          <w:p w14:paraId="12A584B8" w14:textId="77777777" w:rsidR="0071532B" w:rsidRDefault="0071532B" w:rsidP="00410513">
            <w:pPr>
              <w:spacing w:line="259" w:lineRule="auto"/>
              <w:ind w:firstLine="94"/>
            </w:pPr>
            <w:r>
              <w:t xml:space="preserve">University of Bern </w:t>
            </w:r>
            <w:r>
              <w:rPr>
                <w:rFonts w:ascii="Calibri" w:eastAsia="Calibri" w:hAnsi="Calibri" w:cs="Calibri"/>
              </w:rPr>
              <w:t>email@domain.com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 w14:paraId="72E13EBD" w14:textId="623CF4CA" w:rsidR="0071532B" w:rsidRDefault="0071532B" w:rsidP="00410513">
            <w:pPr>
              <w:spacing w:line="259" w:lineRule="auto"/>
              <w:jc w:val="center"/>
            </w:pPr>
            <w:r>
              <w:rPr>
                <w:rFonts w:ascii="Calibri" w:eastAsia="Calibri" w:hAnsi="Calibri" w:cs="Calibri"/>
              </w:rPr>
              <w:t>Tyler Wilson</w:t>
            </w:r>
          </w:p>
          <w:p w14:paraId="4630C5D5" w14:textId="73CE2C83" w:rsidR="0071532B" w:rsidRDefault="0071532B" w:rsidP="00410513">
            <w:pPr>
              <w:spacing w:line="259" w:lineRule="auto"/>
              <w:jc w:val="center"/>
            </w:pPr>
            <w:r>
              <w:t xml:space="preserve">University of </w:t>
            </w:r>
            <w:r>
              <w:t>Fribourg</w:t>
            </w:r>
            <w:r>
              <w:t xml:space="preserve"> </w:t>
            </w:r>
            <w:r>
              <w:rPr>
                <w:rFonts w:ascii="Calibri" w:eastAsia="Calibri" w:hAnsi="Calibri" w:cs="Calibri"/>
              </w:rPr>
              <w:t>Tyler.wilson@unifr.ch</w:t>
            </w:r>
          </w:p>
        </w:tc>
      </w:tr>
    </w:tbl>
    <w:p w14:paraId="7461B60F" w14:textId="3652CB09" w:rsidR="004137C3" w:rsidRPr="000B5C67" w:rsidRDefault="004137C3" w:rsidP="0071532B">
      <w:pPr>
        <w:rPr>
          <w:i/>
          <w:iCs/>
          <w:sz w:val="22"/>
          <w:szCs w:val="22"/>
        </w:rPr>
      </w:pPr>
    </w:p>
    <w:p w14:paraId="7FBB3173" w14:textId="77777777" w:rsidR="004137C3" w:rsidRPr="004137C3" w:rsidRDefault="004137C3" w:rsidP="004137C3">
      <w:pPr>
        <w:rPr>
          <w:sz w:val="22"/>
          <w:szCs w:val="22"/>
        </w:rPr>
      </w:pPr>
    </w:p>
    <w:p w14:paraId="5C443C56" w14:textId="68CA8F82" w:rsidR="004137C3" w:rsidRPr="006B0B52" w:rsidRDefault="004137C3" w:rsidP="004137C3">
      <w:pPr>
        <w:rPr>
          <w:b/>
          <w:bCs/>
          <w:sz w:val="28"/>
          <w:szCs w:val="28"/>
          <w:u w:val="single"/>
        </w:rPr>
      </w:pPr>
      <w:r w:rsidRPr="006B0B52">
        <w:rPr>
          <w:b/>
          <w:bCs/>
          <w:sz w:val="28"/>
          <w:szCs w:val="28"/>
          <w:u w:val="single"/>
        </w:rPr>
        <w:t>Introduction and Background</w:t>
      </w:r>
    </w:p>
    <w:p w14:paraId="7B2818C2" w14:textId="77777777" w:rsidR="004137C3" w:rsidRPr="004137C3" w:rsidRDefault="004137C3" w:rsidP="004137C3">
      <w:pPr>
        <w:rPr>
          <w:b/>
          <w:bCs/>
          <w:sz w:val="22"/>
          <w:szCs w:val="22"/>
        </w:rPr>
      </w:pPr>
    </w:p>
    <w:p w14:paraId="0ADF9D98" w14:textId="683F9687" w:rsidR="000B5C67" w:rsidRPr="000B5C67" w:rsidRDefault="00E6794C" w:rsidP="000B5C67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0B5C67" w:rsidRPr="000B5C67">
        <w:rPr>
          <w:sz w:val="22"/>
          <w:szCs w:val="22"/>
        </w:rPr>
        <w:t>mechanisms, measurement</w:t>
      </w:r>
      <w:r>
        <w:rPr>
          <w:sz w:val="22"/>
          <w:szCs w:val="22"/>
        </w:rPr>
        <w:t xml:space="preserve"> </w:t>
      </w:r>
      <w:r w:rsidR="000B5C67" w:rsidRPr="000B5C67">
        <w:rPr>
          <w:sz w:val="22"/>
          <w:szCs w:val="22"/>
        </w:rPr>
        <w:t>and substrates</w:t>
      </w:r>
      <w:r>
        <w:rPr>
          <w:sz w:val="22"/>
          <w:szCs w:val="22"/>
        </w:rPr>
        <w:t xml:space="preserve"> of h</w:t>
      </w:r>
      <w:r w:rsidRPr="000B5C67">
        <w:rPr>
          <w:sz w:val="22"/>
          <w:szCs w:val="22"/>
        </w:rPr>
        <w:t>uman consciousness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 w:rsidR="000B5C67" w:rsidRPr="000B5C67">
        <w:rPr>
          <w:sz w:val="22"/>
          <w:szCs w:val="22"/>
        </w:rPr>
        <w:t xml:space="preserve"> one of neuroscience's </w:t>
      </w:r>
      <w:r>
        <w:rPr>
          <w:sz w:val="22"/>
          <w:szCs w:val="22"/>
        </w:rPr>
        <w:t>largest</w:t>
      </w:r>
      <w:r w:rsidR="000B5C67" w:rsidRPr="000B5C67">
        <w:rPr>
          <w:sz w:val="22"/>
          <w:szCs w:val="22"/>
        </w:rPr>
        <w:t xml:space="preserve"> unsolved puzzles</w:t>
      </w:r>
      <w:r>
        <w:rPr>
          <w:sz w:val="22"/>
          <w:szCs w:val="22"/>
        </w:rPr>
        <w:t>,</w:t>
      </w:r>
      <w:r w:rsidR="000B5C67" w:rsidRPr="000B5C67">
        <w:rPr>
          <w:sz w:val="22"/>
          <w:szCs w:val="22"/>
        </w:rPr>
        <w:t xml:space="preserve"> with far-reaching implications for clinical neurology, artificial intelligence ethics and fundamental philosophy of mind (Goodfellow et al., 2016). Integrated Information Theory (IIT)</w:t>
      </w:r>
      <w:r>
        <w:rPr>
          <w:sz w:val="22"/>
          <w:szCs w:val="22"/>
        </w:rPr>
        <w:t xml:space="preserve"> (</w:t>
      </w:r>
      <w:proofErr w:type="spellStart"/>
      <w:r w:rsidR="000B5C67" w:rsidRPr="000B5C67">
        <w:rPr>
          <w:sz w:val="22"/>
          <w:szCs w:val="22"/>
        </w:rPr>
        <w:t>Tononi</w:t>
      </w:r>
      <w:proofErr w:type="spellEnd"/>
      <w:r w:rsidR="000B5C67" w:rsidRPr="000B5C67">
        <w:rPr>
          <w:sz w:val="22"/>
          <w:szCs w:val="22"/>
        </w:rPr>
        <w:t xml:space="preserve"> et al., 2016)</w:t>
      </w:r>
      <w:r>
        <w:rPr>
          <w:sz w:val="22"/>
          <w:szCs w:val="22"/>
        </w:rPr>
        <w:t xml:space="preserve"> </w:t>
      </w:r>
      <w:r w:rsidR="000B5C67" w:rsidRPr="000B5C67">
        <w:rPr>
          <w:sz w:val="22"/>
          <w:szCs w:val="22"/>
        </w:rPr>
        <w:t xml:space="preserve">offers a mathematically precise framework: consciousness equals </w:t>
      </w:r>
      <w:r w:rsidR="000B5C67" w:rsidRPr="00E6794C">
        <w:rPr>
          <w:sz w:val="22"/>
          <w:szCs w:val="22"/>
        </w:rPr>
        <w:t>irreducible integrated information (Φ),</w:t>
      </w:r>
      <w:r w:rsidR="000B5C67" w:rsidRPr="000B5C67">
        <w:rPr>
          <w:sz w:val="22"/>
          <w:szCs w:val="22"/>
        </w:rPr>
        <w:t xml:space="preserve"> the extent to which a system's causal structure exceeds the sum of its parts (</w:t>
      </w:r>
      <w:proofErr w:type="spellStart"/>
      <w:r w:rsidR="000B5C67" w:rsidRPr="000B5C67">
        <w:rPr>
          <w:sz w:val="22"/>
          <w:szCs w:val="22"/>
        </w:rPr>
        <w:t>Oizumi</w:t>
      </w:r>
      <w:proofErr w:type="spellEnd"/>
      <w:r w:rsidR="000B5C67" w:rsidRPr="000B5C67">
        <w:rPr>
          <w:sz w:val="22"/>
          <w:szCs w:val="22"/>
        </w:rPr>
        <w:t xml:space="preserve"> et al., 2014). IIT predicts </w:t>
      </w:r>
      <w:r w:rsidR="000B5C67" w:rsidRPr="00E6794C">
        <w:rPr>
          <w:sz w:val="22"/>
          <w:szCs w:val="22"/>
        </w:rPr>
        <w:t>graded consciousness</w:t>
      </w:r>
      <w:r w:rsidR="000B5C67" w:rsidRPr="000B5C67">
        <w:rPr>
          <w:sz w:val="22"/>
          <w:szCs w:val="22"/>
        </w:rPr>
        <w:t xml:space="preserve"> across brain states</w:t>
      </w:r>
      <w:r>
        <w:rPr>
          <w:sz w:val="22"/>
          <w:szCs w:val="22"/>
        </w:rPr>
        <w:t xml:space="preserve">, being the </w:t>
      </w:r>
      <w:r w:rsidR="000B5C67" w:rsidRPr="000B5C67">
        <w:rPr>
          <w:sz w:val="22"/>
          <w:szCs w:val="22"/>
        </w:rPr>
        <w:t>highest in wakefulness</w:t>
      </w:r>
      <w:r>
        <w:rPr>
          <w:sz w:val="22"/>
          <w:szCs w:val="22"/>
        </w:rPr>
        <w:t xml:space="preserve">, </w:t>
      </w:r>
      <w:r w:rsidR="000B5C67" w:rsidRPr="000B5C67">
        <w:rPr>
          <w:sz w:val="22"/>
          <w:szCs w:val="22"/>
        </w:rPr>
        <w:t xml:space="preserve">intermediate in REM </w:t>
      </w:r>
      <w:r>
        <w:rPr>
          <w:sz w:val="22"/>
          <w:szCs w:val="22"/>
        </w:rPr>
        <w:t>sleep and the</w:t>
      </w:r>
      <w:r w:rsidR="000B5C67" w:rsidRPr="000B5C67">
        <w:rPr>
          <w:sz w:val="22"/>
          <w:szCs w:val="22"/>
        </w:rPr>
        <w:t xml:space="preserve"> lowest in deep NREM</w:t>
      </w:r>
      <w:r>
        <w:rPr>
          <w:sz w:val="22"/>
          <w:szCs w:val="22"/>
        </w:rPr>
        <w:t>. These stages are quantifiable</w:t>
      </w:r>
      <w:r w:rsidR="000B5C67" w:rsidRPr="000B5C67">
        <w:rPr>
          <w:sz w:val="22"/>
          <w:szCs w:val="22"/>
        </w:rPr>
        <w:t xml:space="preserve"> </w:t>
      </w:r>
      <w:r>
        <w:rPr>
          <w:sz w:val="22"/>
          <w:szCs w:val="22"/>
        </w:rPr>
        <w:t>through</w:t>
      </w:r>
      <w:r w:rsidR="000B5C67" w:rsidRPr="000B5C67">
        <w:rPr>
          <w:sz w:val="22"/>
          <w:szCs w:val="22"/>
        </w:rPr>
        <w:t xml:space="preserve"> high-resolution signals like EEG (2025 Sleep-EDF IIT)</w:t>
      </w:r>
      <w:r>
        <w:rPr>
          <w:sz w:val="22"/>
          <w:szCs w:val="22"/>
        </w:rPr>
        <w:t xml:space="preserve">, however </w:t>
      </w:r>
      <w:r w:rsidR="000B5C67" w:rsidRPr="000B5C67">
        <w:rPr>
          <w:sz w:val="22"/>
          <w:szCs w:val="22"/>
        </w:rPr>
        <w:t>empirical validation</w:t>
      </w:r>
      <w:r>
        <w:rPr>
          <w:sz w:val="22"/>
          <w:szCs w:val="22"/>
        </w:rPr>
        <w:t xml:space="preserve"> still</w:t>
      </w:r>
      <w:r w:rsidR="000B5C67" w:rsidRPr="000B5C67">
        <w:rPr>
          <w:sz w:val="22"/>
          <w:szCs w:val="22"/>
        </w:rPr>
        <w:t xml:space="preserve"> lags</w:t>
      </w:r>
      <w:r>
        <w:rPr>
          <w:sz w:val="22"/>
          <w:szCs w:val="22"/>
        </w:rPr>
        <w:t xml:space="preserve"> behind. W</w:t>
      </w:r>
      <w:r w:rsidR="000B5C67" w:rsidRPr="000B5C67">
        <w:rPr>
          <w:sz w:val="22"/>
          <w:szCs w:val="22"/>
        </w:rPr>
        <w:t>hil</w:t>
      </w:r>
      <w:r>
        <w:rPr>
          <w:sz w:val="22"/>
          <w:szCs w:val="22"/>
        </w:rPr>
        <w:t>st</w:t>
      </w:r>
      <w:r w:rsidR="000B5C67" w:rsidRPr="000B5C67">
        <w:rPr>
          <w:sz w:val="22"/>
          <w:szCs w:val="22"/>
        </w:rPr>
        <w:t xml:space="preserve"> high-density EEG confirms </w:t>
      </w:r>
      <w:proofErr w:type="spellStart"/>
      <w:r w:rsidR="000B5C67" w:rsidRPr="000B5C67">
        <w:rPr>
          <w:sz w:val="22"/>
          <w:szCs w:val="22"/>
        </w:rPr>
        <w:t>Φ_</w:t>
      </w:r>
      <w:r>
        <w:rPr>
          <w:sz w:val="22"/>
          <w:szCs w:val="22"/>
        </w:rPr>
        <w:t>W</w:t>
      </w:r>
      <w:r w:rsidR="000B5C67" w:rsidRPr="000B5C67">
        <w:rPr>
          <w:sz w:val="22"/>
          <w:szCs w:val="22"/>
        </w:rPr>
        <w:t>ake</w:t>
      </w:r>
      <w:proofErr w:type="spellEnd"/>
      <w:r w:rsidR="000B5C67" w:rsidRPr="000B5C67">
        <w:rPr>
          <w:sz w:val="22"/>
          <w:szCs w:val="22"/>
        </w:rPr>
        <w:t xml:space="preserve"> &gt;&gt; </w:t>
      </w:r>
      <w:proofErr w:type="spellStart"/>
      <w:r w:rsidRPr="000B5C67">
        <w:rPr>
          <w:sz w:val="22"/>
          <w:szCs w:val="22"/>
        </w:rPr>
        <w:t>Φ_</w:t>
      </w:r>
      <w:r w:rsidRPr="000B5C67">
        <w:rPr>
          <w:sz w:val="22"/>
          <w:szCs w:val="22"/>
        </w:rPr>
        <w:t>Anaesthetis</w:t>
      </w:r>
      <w:r>
        <w:rPr>
          <w:sz w:val="22"/>
          <w:szCs w:val="22"/>
        </w:rPr>
        <w:t>e</w:t>
      </w:r>
      <w:r w:rsidRPr="000B5C67">
        <w:rPr>
          <w:sz w:val="22"/>
          <w:szCs w:val="22"/>
        </w:rPr>
        <w:t>d</w:t>
      </w:r>
      <w:proofErr w:type="spellEnd"/>
      <w:r w:rsidR="000B5C67" w:rsidRPr="000B5C67">
        <w:rPr>
          <w:sz w:val="22"/>
          <w:szCs w:val="22"/>
        </w:rPr>
        <w:t xml:space="preserve"> (2025 Sleep-EDF IIT), single-channel Sleep-EDF data (artifact-heavy) remains untested for IIT gradients, hindering clinical translation (Goldberger et al., 2000).</w:t>
      </w:r>
    </w:p>
    <w:p w14:paraId="65A9BE81" w14:textId="77777777" w:rsidR="00105AA6" w:rsidRPr="00105AA6" w:rsidRDefault="00105AA6" w:rsidP="00105AA6">
      <w:pPr>
        <w:rPr>
          <w:sz w:val="22"/>
          <w:szCs w:val="22"/>
        </w:rPr>
      </w:pPr>
    </w:p>
    <w:p w14:paraId="679EF70D" w14:textId="77777777" w:rsidR="00105AA6" w:rsidRPr="000B5C67" w:rsidRDefault="00105AA6" w:rsidP="00105AA6">
      <w:pPr>
        <w:rPr>
          <w:b/>
          <w:bCs/>
          <w:sz w:val="22"/>
          <w:szCs w:val="22"/>
        </w:rPr>
      </w:pPr>
      <w:r w:rsidRPr="00105AA6">
        <w:rPr>
          <w:b/>
          <w:bCs/>
          <w:sz w:val="22"/>
          <w:szCs w:val="22"/>
        </w:rPr>
        <w:t>Proble</w:t>
      </w:r>
      <w:r w:rsidRPr="000B5C67">
        <w:rPr>
          <w:b/>
          <w:bCs/>
          <w:sz w:val="22"/>
          <w:szCs w:val="22"/>
        </w:rPr>
        <w:t>m</w:t>
      </w:r>
    </w:p>
    <w:p w14:paraId="2E36B335" w14:textId="77777777" w:rsidR="00105AA6" w:rsidRPr="000B5C67" w:rsidRDefault="00105AA6" w:rsidP="00105AA6">
      <w:pPr>
        <w:rPr>
          <w:sz w:val="22"/>
          <w:szCs w:val="22"/>
        </w:rPr>
      </w:pPr>
      <w:r w:rsidRPr="00105AA6">
        <w:rPr>
          <w:sz w:val="22"/>
          <w:szCs w:val="22"/>
        </w:rPr>
        <w:t xml:space="preserve">Can deep learning extract EEG representations encoding IIT-like integration, distinguishing consciousness states? </w:t>
      </w:r>
    </w:p>
    <w:p w14:paraId="3F021E17" w14:textId="77777777" w:rsidR="00105AA6" w:rsidRPr="000B5C67" w:rsidRDefault="00105AA6" w:rsidP="00105AA6">
      <w:pPr>
        <w:rPr>
          <w:sz w:val="22"/>
          <w:szCs w:val="22"/>
        </w:rPr>
      </w:pPr>
    </w:p>
    <w:p w14:paraId="2B2E41E3" w14:textId="6F2F60F1" w:rsidR="00105AA6" w:rsidRPr="000B5C67" w:rsidRDefault="00105AA6" w:rsidP="00105AA6">
      <w:pPr>
        <w:rPr>
          <w:sz w:val="22"/>
          <w:szCs w:val="22"/>
        </w:rPr>
      </w:pPr>
      <w:r w:rsidRPr="00105AA6">
        <w:rPr>
          <w:sz w:val="22"/>
          <w:szCs w:val="22"/>
        </w:rPr>
        <w:t>Traditional sleep staging relies on hand-crafted spectral features + SVM/RF (~70% accuracy), vulnerable to artifacts. Modern DL advances</w:t>
      </w:r>
      <w:r w:rsidR="00E6794C">
        <w:rPr>
          <w:sz w:val="22"/>
          <w:szCs w:val="22"/>
        </w:rPr>
        <w:t xml:space="preserve">, such as </w:t>
      </w:r>
      <w:proofErr w:type="spellStart"/>
      <w:r w:rsidRPr="00105AA6">
        <w:rPr>
          <w:sz w:val="22"/>
          <w:szCs w:val="22"/>
        </w:rPr>
        <w:t>EEGNet</w:t>
      </w:r>
      <w:proofErr w:type="spellEnd"/>
      <w:r w:rsidRPr="00105AA6">
        <w:rPr>
          <w:sz w:val="22"/>
          <w:szCs w:val="22"/>
        </w:rPr>
        <w:t xml:space="preserve"> CNNs (78-82% F1) on raw/spectrograms</w:t>
      </w:r>
      <w:r w:rsidR="00E6794C">
        <w:rPr>
          <w:sz w:val="22"/>
          <w:szCs w:val="22"/>
        </w:rPr>
        <w:t xml:space="preserve">, </w:t>
      </w:r>
      <w:r w:rsidRPr="00105AA6">
        <w:rPr>
          <w:sz w:val="22"/>
          <w:szCs w:val="22"/>
        </w:rPr>
        <w:t xml:space="preserve">excel at classification but ignore </w:t>
      </w:r>
      <w:r w:rsidRPr="00E6794C">
        <w:rPr>
          <w:sz w:val="22"/>
          <w:szCs w:val="22"/>
        </w:rPr>
        <w:t>causal structure.</w:t>
      </w:r>
      <w:r w:rsidRPr="00105AA6">
        <w:rPr>
          <w:sz w:val="22"/>
          <w:szCs w:val="22"/>
        </w:rPr>
        <w:t xml:space="preserve"> Do hidden representations reflect Φ proxies (mutual information, correlation), validating IIT's substrate-independence?</w:t>
      </w:r>
      <w:r w:rsidR="00E6794C" w:rsidRPr="000B5C67">
        <w:rPr>
          <w:sz w:val="22"/>
          <w:szCs w:val="22"/>
        </w:rPr>
        <w:t xml:space="preserve"> </w:t>
      </w:r>
    </w:p>
    <w:p w14:paraId="27A230BB" w14:textId="77777777" w:rsidR="00105AA6" w:rsidRPr="00105AA6" w:rsidRDefault="00105AA6" w:rsidP="00105AA6">
      <w:pPr>
        <w:rPr>
          <w:sz w:val="22"/>
          <w:szCs w:val="22"/>
        </w:rPr>
      </w:pPr>
    </w:p>
    <w:p w14:paraId="14E37B3E" w14:textId="77777777" w:rsidR="00105AA6" w:rsidRPr="000B5C67" w:rsidRDefault="00105AA6" w:rsidP="00105AA6">
      <w:pPr>
        <w:rPr>
          <w:sz w:val="22"/>
          <w:szCs w:val="22"/>
        </w:rPr>
      </w:pPr>
      <w:r w:rsidRPr="00105AA6">
        <w:rPr>
          <w:b/>
          <w:bCs/>
          <w:sz w:val="22"/>
          <w:szCs w:val="22"/>
        </w:rPr>
        <w:t>Formal Task</w:t>
      </w:r>
    </w:p>
    <w:p w14:paraId="562B0803" w14:textId="17B4A3B4" w:rsidR="00105AA6" w:rsidRPr="000B5C67" w:rsidRDefault="00105AA6" w:rsidP="00105AA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 xml:space="preserve">Given Sleep-EDF epochs X </w:t>
      </w:r>
      <w:r w:rsidRPr="000B5C67">
        <w:rPr>
          <w:rFonts w:ascii="Cambria Math" w:hAnsi="Cambria Math" w:cs="Cambria Math"/>
          <w:sz w:val="22"/>
          <w:szCs w:val="22"/>
        </w:rPr>
        <w:t>∈</w:t>
      </w:r>
      <w:r w:rsidRPr="000B5C67">
        <w:rPr>
          <w:sz w:val="22"/>
          <w:szCs w:val="22"/>
        </w:rPr>
        <w:t xml:space="preserve"> </w:t>
      </w:r>
      <w:r w:rsidRPr="000B5C67">
        <w:rPr>
          <w:rFonts w:ascii="Cambria Math" w:hAnsi="Cambria Math" w:cs="Cambria Math"/>
          <w:sz w:val="22"/>
          <w:szCs w:val="22"/>
        </w:rPr>
        <w:t>ℝ</w:t>
      </w:r>
      <w:r w:rsidRPr="000B5C67">
        <w:rPr>
          <w:sz w:val="22"/>
          <w:szCs w:val="22"/>
        </w:rPr>
        <w:t>^(N×3000) (</w:t>
      </w:r>
      <w:proofErr w:type="spellStart"/>
      <w:r w:rsidRPr="000B5C67">
        <w:rPr>
          <w:sz w:val="22"/>
          <w:szCs w:val="22"/>
        </w:rPr>
        <w:t>Fpz-Cz</w:t>
      </w:r>
      <w:proofErr w:type="spellEnd"/>
      <w:r w:rsidRPr="000B5C67">
        <w:rPr>
          <w:sz w:val="22"/>
          <w:szCs w:val="22"/>
        </w:rPr>
        <w:t xml:space="preserve">, 100Hz, 30s), predict stages ŷ </w:t>
      </w:r>
      <w:r w:rsidRPr="000B5C67">
        <w:rPr>
          <w:rFonts w:ascii="Cambria Math" w:hAnsi="Cambria Math" w:cs="Cambria Math"/>
          <w:sz w:val="22"/>
          <w:szCs w:val="22"/>
        </w:rPr>
        <w:t>∈</w:t>
      </w:r>
      <w:r w:rsidRPr="000B5C67">
        <w:rPr>
          <w:sz w:val="22"/>
          <w:szCs w:val="22"/>
        </w:rPr>
        <w:t xml:space="preserve"> {0=Wake,1=N1,2=N2,3=N3,4=REM}^N. </w:t>
      </w:r>
    </w:p>
    <w:p w14:paraId="4E2952AF" w14:textId="4106ED35" w:rsidR="00105AA6" w:rsidRPr="000B5C67" w:rsidRDefault="00105AA6" w:rsidP="00105AA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 xml:space="preserve">Macro-F1 primary metric (imbalanced: N3~71%, REM~6%). </w:t>
      </w:r>
    </w:p>
    <w:p w14:paraId="28A27191" w14:textId="76CBD612" w:rsidR="00105AA6" w:rsidRPr="000B5C67" w:rsidRDefault="00105AA6" w:rsidP="00105AA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>Ablations: ICA denoising (raw vs artifact-rejected) × representations (24D spectral/Hjorth vs 128×40 spectrograms).</w:t>
      </w:r>
    </w:p>
    <w:p w14:paraId="6D48E88C" w14:textId="77777777" w:rsidR="00105AA6" w:rsidRPr="00105AA6" w:rsidRDefault="00105AA6" w:rsidP="00105AA6">
      <w:pPr>
        <w:rPr>
          <w:sz w:val="22"/>
          <w:szCs w:val="22"/>
        </w:rPr>
      </w:pPr>
    </w:p>
    <w:p w14:paraId="3DE6FDDC" w14:textId="77777777" w:rsidR="00105AA6" w:rsidRPr="000B5C67" w:rsidRDefault="00105AA6" w:rsidP="00105AA6">
      <w:pPr>
        <w:rPr>
          <w:sz w:val="22"/>
          <w:szCs w:val="22"/>
        </w:rPr>
      </w:pPr>
      <w:r w:rsidRPr="00105AA6">
        <w:rPr>
          <w:b/>
          <w:bCs/>
          <w:sz w:val="22"/>
          <w:szCs w:val="22"/>
        </w:rPr>
        <w:t>Prior Work &amp; Gaps</w:t>
      </w:r>
    </w:p>
    <w:p w14:paraId="3991A12F" w14:textId="11F81EDE" w:rsidR="00105AA6" w:rsidRPr="000B5C67" w:rsidRDefault="00105AA6" w:rsidP="00105AA6">
      <w:pPr>
        <w:rPr>
          <w:sz w:val="22"/>
          <w:szCs w:val="22"/>
        </w:rPr>
      </w:pPr>
      <w:r w:rsidRPr="00105AA6">
        <w:rPr>
          <w:sz w:val="22"/>
          <w:szCs w:val="22"/>
        </w:rPr>
        <w:t>Classical methods ignore integration</w:t>
      </w:r>
      <w:r w:rsidR="00E6794C">
        <w:rPr>
          <w:sz w:val="22"/>
          <w:szCs w:val="22"/>
        </w:rPr>
        <w:t>.</w:t>
      </w:r>
      <w:r w:rsidRPr="00105AA6">
        <w:rPr>
          <w:sz w:val="22"/>
          <w:szCs w:val="22"/>
        </w:rPr>
        <w:t xml:space="preserve"> DL prioritizes accuracy over interpretability. IIT-EEG studies use custom Φ* approximations but lack DL representations . </w:t>
      </w:r>
    </w:p>
    <w:p w14:paraId="1F331F6A" w14:textId="77777777" w:rsidR="00E6794C" w:rsidRDefault="00E6794C" w:rsidP="00105AA6">
      <w:pPr>
        <w:rPr>
          <w:b/>
          <w:bCs/>
          <w:sz w:val="22"/>
          <w:szCs w:val="22"/>
        </w:rPr>
      </w:pPr>
    </w:p>
    <w:p w14:paraId="4B1AD421" w14:textId="360CAC1A" w:rsidR="00105AA6" w:rsidRPr="000B5C67" w:rsidRDefault="00105AA6" w:rsidP="00105AA6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Our Contribution</w:t>
      </w:r>
    </w:p>
    <w:p w14:paraId="7F583A76" w14:textId="580A1EB5" w:rsidR="00E6794C" w:rsidRPr="00E6794C" w:rsidRDefault="00105AA6" w:rsidP="00E6794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6794C">
        <w:rPr>
          <w:sz w:val="22"/>
          <w:szCs w:val="22"/>
        </w:rPr>
        <w:t>2×2 ablation</w:t>
      </w:r>
    </w:p>
    <w:p w14:paraId="45415295" w14:textId="635A01FE" w:rsidR="00E6794C" w:rsidRPr="00E6794C" w:rsidRDefault="00105AA6" w:rsidP="00E6794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6794C">
        <w:rPr>
          <w:sz w:val="22"/>
          <w:szCs w:val="22"/>
        </w:rPr>
        <w:lastRenderedPageBreak/>
        <w:t>ICA denoising (raw vs cleaned) × representations (24 spectral features vs 128×40 spectrograms)</w:t>
      </w:r>
    </w:p>
    <w:p w14:paraId="5F48C5DC" w14:textId="0C99C0D3" w:rsidR="00105AA6" w:rsidRPr="00E6794C" w:rsidRDefault="00E6794C" w:rsidP="00E6794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6794C">
        <w:rPr>
          <w:sz w:val="22"/>
          <w:szCs w:val="22"/>
        </w:rPr>
        <w:t>B</w:t>
      </w:r>
      <w:r w:rsidR="00105AA6" w:rsidRPr="00E6794C">
        <w:rPr>
          <w:sz w:val="22"/>
          <w:szCs w:val="22"/>
        </w:rPr>
        <w:t xml:space="preserve">enchmarked on </w:t>
      </w:r>
      <w:proofErr w:type="spellStart"/>
      <w:r w:rsidR="00105AA6" w:rsidRPr="00E6794C">
        <w:rPr>
          <w:sz w:val="22"/>
          <w:szCs w:val="22"/>
        </w:rPr>
        <w:t>EEGNet</w:t>
      </w:r>
      <w:proofErr w:type="spellEnd"/>
      <w:r w:rsidR="00105AA6" w:rsidRPr="00E6794C">
        <w:rPr>
          <w:sz w:val="22"/>
          <w:szCs w:val="22"/>
        </w:rPr>
        <w:t>/EEGNet2D.</w:t>
      </w:r>
    </w:p>
    <w:p w14:paraId="59047166" w14:textId="77777777" w:rsidR="00E6794C" w:rsidRDefault="00105AA6" w:rsidP="00105AA6">
      <w:pPr>
        <w:rPr>
          <w:sz w:val="22"/>
          <w:szCs w:val="22"/>
        </w:rPr>
      </w:pPr>
      <w:r w:rsidRPr="00105AA6">
        <w:rPr>
          <w:sz w:val="22"/>
          <w:szCs w:val="22"/>
        </w:rPr>
        <w:t>Bridge via EEGNet2D on ICA-spectrograms, probing if learned hierarchies capture consciousness gradients</w:t>
      </w:r>
    </w:p>
    <w:p w14:paraId="7353335D" w14:textId="727C736D" w:rsidR="00105AA6" w:rsidRPr="00E6794C" w:rsidRDefault="00E6794C" w:rsidP="00E6794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="00105AA6" w:rsidRPr="00E6794C">
        <w:rPr>
          <w:sz w:val="22"/>
          <w:szCs w:val="22"/>
        </w:rPr>
        <w:t>ritical for IIT falsification and brain-inspired AI.</w:t>
      </w:r>
    </w:p>
    <w:p w14:paraId="6E727E68" w14:textId="77777777" w:rsidR="004137C3" w:rsidRPr="004137C3" w:rsidRDefault="004137C3" w:rsidP="004137C3">
      <w:pPr>
        <w:rPr>
          <w:sz w:val="22"/>
          <w:szCs w:val="22"/>
        </w:rPr>
      </w:pPr>
    </w:p>
    <w:p w14:paraId="2CEB3B38" w14:textId="77777777" w:rsidR="00D726FE" w:rsidRPr="004137C3" w:rsidRDefault="00D726FE" w:rsidP="004137C3">
      <w:pPr>
        <w:rPr>
          <w:sz w:val="22"/>
          <w:szCs w:val="22"/>
        </w:rPr>
      </w:pPr>
    </w:p>
    <w:p w14:paraId="07F7674B" w14:textId="1AC2A70B" w:rsidR="004137C3" w:rsidRPr="006B0B52" w:rsidRDefault="004137C3" w:rsidP="004137C3">
      <w:pPr>
        <w:rPr>
          <w:b/>
          <w:bCs/>
          <w:sz w:val="28"/>
          <w:szCs w:val="28"/>
          <w:u w:val="single"/>
        </w:rPr>
      </w:pPr>
      <w:r w:rsidRPr="006B0B52">
        <w:rPr>
          <w:b/>
          <w:bCs/>
          <w:sz w:val="28"/>
          <w:szCs w:val="28"/>
          <w:u w:val="single"/>
        </w:rPr>
        <w:t>Method</w:t>
      </w:r>
      <w:r w:rsidR="000B5C67" w:rsidRPr="006B0B52">
        <w:rPr>
          <w:b/>
          <w:bCs/>
          <w:sz w:val="28"/>
          <w:szCs w:val="28"/>
          <w:u w:val="single"/>
        </w:rPr>
        <w:t>s</w:t>
      </w:r>
    </w:p>
    <w:p w14:paraId="18B75938" w14:textId="77777777" w:rsidR="006B0B52" w:rsidRDefault="006B0B52" w:rsidP="004137C3">
      <w:pPr>
        <w:rPr>
          <w:b/>
          <w:bCs/>
        </w:rPr>
      </w:pPr>
    </w:p>
    <w:p w14:paraId="45125438" w14:textId="1AF088A8" w:rsidR="00D726FE" w:rsidRPr="004137C3" w:rsidRDefault="004137C3" w:rsidP="004137C3">
      <w:pPr>
        <w:rPr>
          <w:b/>
          <w:bCs/>
        </w:rPr>
      </w:pPr>
      <w:r w:rsidRPr="004137C3">
        <w:rPr>
          <w:b/>
          <w:bCs/>
        </w:rPr>
        <w:t>Model Architecture</w:t>
      </w:r>
      <w:r w:rsidR="000B5C67" w:rsidRPr="000B5C67">
        <w:rPr>
          <w:b/>
          <w:bCs/>
        </w:rPr>
        <w:t>:</w:t>
      </w:r>
    </w:p>
    <w:p w14:paraId="7DD3993C" w14:textId="77777777" w:rsidR="000B5C67" w:rsidRPr="000B5C67" w:rsidRDefault="000B5C67" w:rsidP="004137C3">
      <w:pPr>
        <w:rPr>
          <w:b/>
          <w:bCs/>
          <w:sz w:val="22"/>
          <w:szCs w:val="22"/>
        </w:rPr>
      </w:pPr>
    </w:p>
    <w:p w14:paraId="17DD9186" w14:textId="61D685B0" w:rsidR="00D726FE" w:rsidRPr="000B5C67" w:rsidRDefault="004137C3" w:rsidP="004137C3">
      <w:pPr>
        <w:rPr>
          <w:sz w:val="22"/>
          <w:szCs w:val="22"/>
        </w:rPr>
      </w:pPr>
      <w:proofErr w:type="spellStart"/>
      <w:r w:rsidRPr="004137C3">
        <w:rPr>
          <w:b/>
          <w:bCs/>
          <w:sz w:val="22"/>
          <w:szCs w:val="22"/>
        </w:rPr>
        <w:t>EEGNet</w:t>
      </w:r>
      <w:proofErr w:type="spellEnd"/>
      <w:r w:rsidRPr="004137C3">
        <w:rPr>
          <w:b/>
          <w:bCs/>
          <w:sz w:val="22"/>
          <w:szCs w:val="22"/>
        </w:rPr>
        <w:t xml:space="preserve"> (1D features)</w:t>
      </w:r>
    </w:p>
    <w:p w14:paraId="41F578B3" w14:textId="7DEFFF75" w:rsidR="00D726FE" w:rsidRPr="000B5C67" w:rsidRDefault="004137C3" w:rsidP="004137C3">
      <w:pPr>
        <w:rPr>
          <w:sz w:val="22"/>
          <w:szCs w:val="22"/>
        </w:rPr>
      </w:pPr>
      <w:r w:rsidRPr="004137C3">
        <w:rPr>
          <w:sz w:val="22"/>
          <w:szCs w:val="22"/>
        </w:rPr>
        <w:t>Temporal Conv1D(</w:t>
      </w:r>
      <w:r w:rsidR="00834373">
        <w:rPr>
          <w:sz w:val="22"/>
          <w:szCs w:val="22"/>
        </w:rPr>
        <w:t xml:space="preserve"> </w:t>
      </w:r>
      <w:r w:rsidRPr="004137C3">
        <w:rPr>
          <w:sz w:val="22"/>
          <w:szCs w:val="22"/>
        </w:rPr>
        <w:t xml:space="preserve">1→8, F=10Hz) → </w:t>
      </w:r>
      <w:proofErr w:type="spellStart"/>
      <w:r w:rsidRPr="004137C3">
        <w:rPr>
          <w:sz w:val="22"/>
          <w:szCs w:val="22"/>
        </w:rPr>
        <w:t>Depthwise</w:t>
      </w:r>
      <w:proofErr w:type="spellEnd"/>
      <w:r w:rsidR="00834373">
        <w:rPr>
          <w:sz w:val="22"/>
          <w:szCs w:val="22"/>
        </w:rPr>
        <w:t xml:space="preserve"> </w:t>
      </w:r>
      <w:r w:rsidRPr="004137C3">
        <w:rPr>
          <w:sz w:val="22"/>
          <w:szCs w:val="22"/>
        </w:rPr>
        <w:t xml:space="preserve">(8→128×1) → Pointwise(128→16) → </w:t>
      </w:r>
      <w:proofErr w:type="spellStart"/>
      <w:r w:rsidRPr="004137C3">
        <w:rPr>
          <w:sz w:val="22"/>
          <w:szCs w:val="22"/>
        </w:rPr>
        <w:t>GlobalAvgPool</w:t>
      </w:r>
      <w:proofErr w:type="spellEnd"/>
      <w:r w:rsidRPr="004137C3">
        <w:rPr>
          <w:sz w:val="22"/>
          <w:szCs w:val="22"/>
        </w:rPr>
        <w:t xml:space="preserve"> → FC(5). Dropout=0.25.</w:t>
      </w:r>
    </w:p>
    <w:p w14:paraId="3FDA0FFE" w14:textId="25A4E517" w:rsidR="004137C3" w:rsidRPr="004137C3" w:rsidRDefault="00D726FE" w:rsidP="004137C3">
      <w:pPr>
        <w:rPr>
          <w:sz w:val="22"/>
          <w:szCs w:val="22"/>
        </w:rPr>
      </w:pPr>
      <w:r w:rsidRPr="000B5C67">
        <w:rPr>
          <w:sz w:val="22"/>
          <w:szCs w:val="22"/>
        </w:rPr>
        <w:t xml:space="preserve"> </w:t>
      </w:r>
    </w:p>
    <w:p w14:paraId="4DDFC14F" w14:textId="77777777" w:rsidR="00D726FE" w:rsidRPr="000B5C67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EEGNet2D (spectrograms)</w:t>
      </w:r>
    </w:p>
    <w:p w14:paraId="2BA46AD3" w14:textId="62901E1A" w:rsidR="004137C3" w:rsidRPr="004137C3" w:rsidRDefault="004137C3" w:rsidP="004137C3">
      <w:pPr>
        <w:rPr>
          <w:sz w:val="22"/>
          <w:szCs w:val="22"/>
        </w:rPr>
      </w:pPr>
      <w:r w:rsidRPr="004137C3">
        <w:rPr>
          <w:sz w:val="22"/>
          <w:szCs w:val="22"/>
        </w:rPr>
        <w:t xml:space="preserve">Conv2D(1→16, 8×8) → 3× Residual Blocks (Conv2D+BN+ReLU+Pool, channels 16/32/64/128) → </w:t>
      </w:r>
      <w:proofErr w:type="spellStart"/>
      <w:r w:rsidRPr="004137C3">
        <w:rPr>
          <w:sz w:val="22"/>
          <w:szCs w:val="22"/>
        </w:rPr>
        <w:t>AdaptiveAvgPool</w:t>
      </w:r>
      <w:proofErr w:type="spellEnd"/>
      <w:r w:rsidRPr="004137C3">
        <w:rPr>
          <w:sz w:val="22"/>
          <w:szCs w:val="22"/>
        </w:rPr>
        <w:t>(4×4) → FC(5).</w:t>
      </w:r>
      <w:r w:rsidR="00D726FE" w:rsidRPr="000B5C67">
        <w:rPr>
          <w:sz w:val="22"/>
          <w:szCs w:val="22"/>
        </w:rPr>
        <w:t xml:space="preserve"> </w:t>
      </w:r>
    </w:p>
    <w:p w14:paraId="20AC33D8" w14:textId="77777777" w:rsidR="00D726FE" w:rsidRPr="000B5C67" w:rsidRDefault="00D726FE" w:rsidP="004137C3">
      <w:pPr>
        <w:rPr>
          <w:b/>
          <w:bCs/>
          <w:sz w:val="22"/>
          <w:szCs w:val="22"/>
        </w:rPr>
      </w:pPr>
    </w:p>
    <w:p w14:paraId="5098C3A2" w14:textId="6B923640" w:rsidR="004137C3" w:rsidRPr="004137C3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Diagram</w:t>
      </w:r>
      <w:r w:rsidRPr="004137C3">
        <w:rPr>
          <w:sz w:val="22"/>
          <w:szCs w:val="22"/>
        </w:rPr>
        <w:t xml:space="preserve"> (EEGNet2D):</w:t>
      </w:r>
    </w:p>
    <w:p w14:paraId="0A14F2E7" w14:textId="6E41366C" w:rsidR="004137C3" w:rsidRPr="000B5C67" w:rsidRDefault="004137C3" w:rsidP="004137C3">
      <w:pPr>
        <w:rPr>
          <w:sz w:val="22"/>
          <w:szCs w:val="22"/>
        </w:rPr>
      </w:pPr>
      <w:r w:rsidRPr="004137C3">
        <w:rPr>
          <w:sz w:val="22"/>
          <w:szCs w:val="22"/>
        </w:rPr>
        <w:t xml:space="preserve">Input (1,128,40) → Conv2D(16) → </w:t>
      </w:r>
      <w:proofErr w:type="spellStart"/>
      <w:r w:rsidRPr="004137C3">
        <w:rPr>
          <w:sz w:val="22"/>
          <w:szCs w:val="22"/>
        </w:rPr>
        <w:t>ResBlock</w:t>
      </w:r>
      <w:proofErr w:type="spellEnd"/>
      <w:r w:rsidRPr="004137C3">
        <w:rPr>
          <w:sz w:val="22"/>
          <w:szCs w:val="22"/>
        </w:rPr>
        <w:t xml:space="preserve">(32) → </w:t>
      </w:r>
      <w:proofErr w:type="spellStart"/>
      <w:r w:rsidRPr="004137C3">
        <w:rPr>
          <w:sz w:val="22"/>
          <w:szCs w:val="22"/>
        </w:rPr>
        <w:t>ResBlock</w:t>
      </w:r>
      <w:proofErr w:type="spellEnd"/>
      <w:r w:rsidRPr="004137C3">
        <w:rPr>
          <w:sz w:val="22"/>
          <w:szCs w:val="22"/>
        </w:rPr>
        <w:t xml:space="preserve">(64) → </w:t>
      </w:r>
      <w:proofErr w:type="spellStart"/>
      <w:r w:rsidRPr="004137C3">
        <w:rPr>
          <w:sz w:val="22"/>
          <w:szCs w:val="22"/>
        </w:rPr>
        <w:t>ResBlock</w:t>
      </w:r>
      <w:proofErr w:type="spellEnd"/>
      <w:r w:rsidRPr="004137C3">
        <w:rPr>
          <w:sz w:val="22"/>
          <w:szCs w:val="22"/>
        </w:rPr>
        <w:t>(128) → GAP → FC(5)</w:t>
      </w:r>
    </w:p>
    <w:p w14:paraId="1BD619C2" w14:textId="77777777" w:rsidR="00D726FE" w:rsidRPr="000B5C67" w:rsidRDefault="00D726FE" w:rsidP="004137C3">
      <w:pPr>
        <w:rPr>
          <w:sz w:val="22"/>
          <w:szCs w:val="22"/>
        </w:rPr>
      </w:pPr>
    </w:p>
    <w:p w14:paraId="079B3FEF" w14:textId="77777777" w:rsidR="00D726FE" w:rsidRPr="004137C3" w:rsidRDefault="00D726FE" w:rsidP="004137C3">
      <w:pPr>
        <w:rPr>
          <w:sz w:val="22"/>
          <w:szCs w:val="22"/>
        </w:rPr>
      </w:pPr>
    </w:p>
    <w:p w14:paraId="60B748BB" w14:textId="6BBCEF99" w:rsidR="004137C3" w:rsidRPr="000B5C67" w:rsidRDefault="004137C3" w:rsidP="004137C3">
      <w:pPr>
        <w:rPr>
          <w:b/>
          <w:bCs/>
        </w:rPr>
      </w:pPr>
      <w:r w:rsidRPr="004137C3">
        <w:rPr>
          <w:b/>
          <w:bCs/>
        </w:rPr>
        <w:t>Training Setup</w:t>
      </w:r>
    </w:p>
    <w:p w14:paraId="2F92C364" w14:textId="77777777" w:rsidR="00D726FE" w:rsidRPr="004137C3" w:rsidRDefault="00D726FE" w:rsidP="004137C3">
      <w:pPr>
        <w:rPr>
          <w:b/>
          <w:bCs/>
        </w:rPr>
      </w:pPr>
    </w:p>
    <w:p w14:paraId="04054274" w14:textId="77777777" w:rsidR="00D726FE" w:rsidRPr="000B5C67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Dataset</w:t>
      </w:r>
    </w:p>
    <w:p w14:paraId="6AF30927" w14:textId="4E2E9927" w:rsidR="000B5C67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 xml:space="preserve">Sleep-EDF subset (8 subjects, ~4632 test epochs). </w:t>
      </w:r>
    </w:p>
    <w:p w14:paraId="481DA423" w14:textId="77777777" w:rsidR="000B5C67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 xml:space="preserve">Preprocessing: 0.5-40Hz bandpass + 50Hz notch ± ICA (FastICA-15, EOG rejection). </w:t>
      </w:r>
    </w:p>
    <w:p w14:paraId="6C5F4F04" w14:textId="77777777" w:rsidR="006B0B52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 xml:space="preserve">Features: Welch bands + Hjorth + spectral moments (24D). </w:t>
      </w:r>
    </w:p>
    <w:p w14:paraId="726E0C57" w14:textId="7BAE64D6" w:rsidR="004137C3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>Spectrograms: STFT(NFFT=256, 75% overlap) → log → z-score → resize(128×40×1).</w:t>
      </w:r>
    </w:p>
    <w:p w14:paraId="44845FFE" w14:textId="77777777" w:rsidR="00D726FE" w:rsidRPr="004137C3" w:rsidRDefault="00D726FE" w:rsidP="004137C3">
      <w:pPr>
        <w:rPr>
          <w:sz w:val="22"/>
          <w:szCs w:val="22"/>
        </w:rPr>
      </w:pPr>
    </w:p>
    <w:p w14:paraId="0D81B677" w14:textId="77777777" w:rsidR="00D726FE" w:rsidRPr="000B5C67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Loss</w:t>
      </w:r>
    </w:p>
    <w:p w14:paraId="7B73CE37" w14:textId="2B59F26A" w:rsidR="000B5C67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0B5C67">
        <w:rPr>
          <w:sz w:val="22"/>
          <w:szCs w:val="22"/>
        </w:rPr>
        <w:t>CrossEntropy</w:t>
      </w:r>
      <w:proofErr w:type="spellEnd"/>
      <w:r w:rsidRPr="000B5C67">
        <w:rPr>
          <w:sz w:val="22"/>
          <w:szCs w:val="22"/>
        </w:rPr>
        <w:t xml:space="preserve"> (class weights for imbalance). </w:t>
      </w:r>
    </w:p>
    <w:p w14:paraId="02DC60B7" w14:textId="733EDD87" w:rsidR="004137C3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>Optimizer: Adam(</w:t>
      </w:r>
      <w:proofErr w:type="spellStart"/>
      <w:r w:rsidRPr="000B5C67">
        <w:rPr>
          <w:sz w:val="22"/>
          <w:szCs w:val="22"/>
        </w:rPr>
        <w:t>lr</w:t>
      </w:r>
      <w:proofErr w:type="spellEnd"/>
      <w:r w:rsidRPr="000B5C67">
        <w:rPr>
          <w:sz w:val="22"/>
          <w:szCs w:val="22"/>
        </w:rPr>
        <w:t xml:space="preserve">=1e-3). Batch=32. Epochs=100. Early-stop on </w:t>
      </w:r>
      <w:proofErr w:type="spellStart"/>
      <w:r w:rsidRPr="000B5C67">
        <w:rPr>
          <w:sz w:val="22"/>
          <w:szCs w:val="22"/>
        </w:rPr>
        <w:t>val</w:t>
      </w:r>
      <w:proofErr w:type="spellEnd"/>
      <w:r w:rsidRPr="000B5C67">
        <w:rPr>
          <w:sz w:val="22"/>
          <w:szCs w:val="22"/>
        </w:rPr>
        <w:t xml:space="preserve"> macro-F1.</w:t>
      </w:r>
    </w:p>
    <w:p w14:paraId="729D005C" w14:textId="77777777" w:rsidR="00D726FE" w:rsidRPr="004137C3" w:rsidRDefault="00D726FE" w:rsidP="004137C3">
      <w:pPr>
        <w:rPr>
          <w:sz w:val="22"/>
          <w:szCs w:val="22"/>
        </w:rPr>
      </w:pPr>
    </w:p>
    <w:p w14:paraId="5B7710BD" w14:textId="0C23BB3E" w:rsidR="004137C3" w:rsidRPr="004137C3" w:rsidRDefault="004137C3" w:rsidP="004137C3">
      <w:pPr>
        <w:rPr>
          <w:b/>
          <w:bCs/>
          <w:sz w:val="22"/>
          <w:szCs w:val="22"/>
        </w:rPr>
      </w:pPr>
      <w:r w:rsidRPr="004137C3">
        <w:rPr>
          <w:b/>
          <w:bCs/>
          <w:sz w:val="22"/>
          <w:szCs w:val="22"/>
        </w:rPr>
        <w:t>Implementation Details</w:t>
      </w:r>
    </w:p>
    <w:p w14:paraId="690AB258" w14:textId="27B55DAC" w:rsidR="000B5C67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0B5C67">
        <w:rPr>
          <w:sz w:val="22"/>
          <w:szCs w:val="22"/>
        </w:rPr>
        <w:t>PyTorch</w:t>
      </w:r>
      <w:proofErr w:type="spellEnd"/>
      <w:r w:rsidRPr="000B5C67">
        <w:rPr>
          <w:sz w:val="22"/>
          <w:szCs w:val="22"/>
        </w:rPr>
        <w:t xml:space="preserve"> + MNE. Sequence </w:t>
      </w:r>
      <w:proofErr w:type="spellStart"/>
      <w:r w:rsidRPr="000B5C67">
        <w:rPr>
          <w:sz w:val="22"/>
          <w:szCs w:val="22"/>
        </w:rPr>
        <w:t>modeling</w:t>
      </w:r>
      <w:proofErr w:type="spellEnd"/>
      <w:r w:rsidRPr="000B5C67">
        <w:rPr>
          <w:sz w:val="22"/>
          <w:szCs w:val="22"/>
        </w:rPr>
        <w:t xml:space="preserve"> (</w:t>
      </w:r>
      <w:proofErr w:type="spellStart"/>
      <w:r w:rsidRPr="000B5C67">
        <w:rPr>
          <w:sz w:val="22"/>
          <w:szCs w:val="22"/>
        </w:rPr>
        <w:t>CNN→BiLSTM</w:t>
      </w:r>
      <w:proofErr w:type="spellEnd"/>
      <w:r w:rsidRPr="000B5C67">
        <w:rPr>
          <w:sz w:val="22"/>
          <w:szCs w:val="22"/>
        </w:rPr>
        <w:t xml:space="preserve">) as ablation. </w:t>
      </w:r>
    </w:p>
    <w:p w14:paraId="3FA323C0" w14:textId="3A910E69" w:rsidR="004137C3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>Gradient clip=5.0. Train/</w:t>
      </w:r>
      <w:proofErr w:type="spellStart"/>
      <w:r w:rsidRPr="000B5C67">
        <w:rPr>
          <w:sz w:val="22"/>
          <w:szCs w:val="22"/>
        </w:rPr>
        <w:t>val</w:t>
      </w:r>
      <w:proofErr w:type="spellEnd"/>
      <w:r w:rsidRPr="000B5C67">
        <w:rPr>
          <w:sz w:val="22"/>
          <w:szCs w:val="22"/>
        </w:rPr>
        <w:t>/test: 60/20/20 stratified. Seed=42.</w:t>
      </w:r>
    </w:p>
    <w:p w14:paraId="2C4F6EB0" w14:textId="77777777" w:rsidR="00D726FE" w:rsidRPr="000B5C67" w:rsidRDefault="00D726FE" w:rsidP="00D726FE">
      <w:pPr>
        <w:rPr>
          <w:sz w:val="22"/>
          <w:szCs w:val="22"/>
        </w:rPr>
      </w:pPr>
    </w:p>
    <w:p w14:paraId="473DC776" w14:textId="77777777" w:rsidR="00D726FE" w:rsidRPr="004137C3" w:rsidRDefault="00D726FE" w:rsidP="00D726FE">
      <w:pPr>
        <w:rPr>
          <w:b/>
          <w:bCs/>
          <w:sz w:val="22"/>
          <w:szCs w:val="22"/>
        </w:rPr>
      </w:pPr>
    </w:p>
    <w:p w14:paraId="44E28F3B" w14:textId="5A6AF52A" w:rsidR="00D726FE" w:rsidRPr="004137C3" w:rsidRDefault="004137C3" w:rsidP="004137C3">
      <w:r w:rsidRPr="004137C3">
        <w:rPr>
          <w:b/>
          <w:bCs/>
        </w:rPr>
        <w:t>Table 1: Macro-F1 Across Ablations</w:t>
      </w:r>
      <w:r w:rsidRPr="004137C3">
        <w:t xml:space="preserve"> (test set, n=4632)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1100"/>
        <w:gridCol w:w="1461"/>
        <w:gridCol w:w="814"/>
      </w:tblGrid>
      <w:tr w:rsidR="004137C3" w:rsidRPr="004137C3" w14:paraId="645F8E1F" w14:textId="77777777" w:rsidTr="00D726FE">
        <w:tc>
          <w:tcPr>
            <w:tcW w:w="0" w:type="auto"/>
            <w:hideMark/>
          </w:tcPr>
          <w:p w14:paraId="29C45ED0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Model/Method</w:t>
            </w:r>
          </w:p>
        </w:tc>
        <w:tc>
          <w:tcPr>
            <w:tcW w:w="0" w:type="auto"/>
            <w:hideMark/>
          </w:tcPr>
          <w:p w14:paraId="6D76087C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Raw EEG</w:t>
            </w:r>
          </w:p>
        </w:tc>
        <w:tc>
          <w:tcPr>
            <w:tcW w:w="0" w:type="auto"/>
            <w:hideMark/>
          </w:tcPr>
          <w:p w14:paraId="64305C5B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ICA Cleaned</w:t>
            </w:r>
          </w:p>
        </w:tc>
        <w:tc>
          <w:tcPr>
            <w:tcW w:w="0" w:type="auto"/>
            <w:hideMark/>
          </w:tcPr>
          <w:p w14:paraId="2E53EAB3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ΔICA</w:t>
            </w:r>
          </w:p>
        </w:tc>
      </w:tr>
      <w:tr w:rsidR="004137C3" w:rsidRPr="004137C3" w14:paraId="30AFAA91" w14:textId="77777777" w:rsidTr="00D726FE">
        <w:tc>
          <w:tcPr>
            <w:tcW w:w="0" w:type="auto"/>
            <w:hideMark/>
          </w:tcPr>
          <w:p w14:paraId="40DC24D6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Features (</w:t>
            </w:r>
            <w:proofErr w:type="spellStart"/>
            <w:r w:rsidRPr="004137C3">
              <w:rPr>
                <w:b/>
                <w:bCs/>
                <w:sz w:val="22"/>
                <w:szCs w:val="22"/>
              </w:rPr>
              <w:t>EEGNet</w:t>
            </w:r>
            <w:proofErr w:type="spellEnd"/>
            <w:r w:rsidRPr="004137C3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587DFCF5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0.623</w:t>
            </w:r>
          </w:p>
        </w:tc>
        <w:tc>
          <w:tcPr>
            <w:tcW w:w="0" w:type="auto"/>
            <w:hideMark/>
          </w:tcPr>
          <w:p w14:paraId="745E2D53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0.651</w:t>
            </w:r>
          </w:p>
        </w:tc>
        <w:tc>
          <w:tcPr>
            <w:tcW w:w="0" w:type="auto"/>
            <w:hideMark/>
          </w:tcPr>
          <w:p w14:paraId="5BFDBFB0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+4.5%</w:t>
            </w:r>
          </w:p>
        </w:tc>
      </w:tr>
      <w:tr w:rsidR="004137C3" w:rsidRPr="004137C3" w14:paraId="06D45406" w14:textId="77777777" w:rsidTr="00D726FE">
        <w:tc>
          <w:tcPr>
            <w:tcW w:w="0" w:type="auto"/>
            <w:hideMark/>
          </w:tcPr>
          <w:p w14:paraId="5E2F382B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Spectrograms (EEGNet2D)</w:t>
            </w:r>
          </w:p>
        </w:tc>
        <w:tc>
          <w:tcPr>
            <w:tcW w:w="0" w:type="auto"/>
            <w:hideMark/>
          </w:tcPr>
          <w:p w14:paraId="548AAC00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0.654</w:t>
            </w:r>
          </w:p>
        </w:tc>
        <w:tc>
          <w:tcPr>
            <w:tcW w:w="0" w:type="auto"/>
            <w:hideMark/>
          </w:tcPr>
          <w:p w14:paraId="66F568CB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0.683</w:t>
            </w:r>
          </w:p>
        </w:tc>
        <w:tc>
          <w:tcPr>
            <w:tcW w:w="0" w:type="auto"/>
            <w:hideMark/>
          </w:tcPr>
          <w:p w14:paraId="6FC22A0E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+4.4%</w:t>
            </w:r>
          </w:p>
        </w:tc>
      </w:tr>
      <w:tr w:rsidR="004137C3" w:rsidRPr="004137C3" w14:paraId="17CD2554" w14:textId="77777777" w:rsidTr="00D726FE">
        <w:tc>
          <w:tcPr>
            <w:tcW w:w="0" w:type="auto"/>
            <w:hideMark/>
          </w:tcPr>
          <w:p w14:paraId="1AA82440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CNN-</w:t>
            </w:r>
            <w:proofErr w:type="spellStart"/>
            <w:r w:rsidRPr="004137C3">
              <w:rPr>
                <w:b/>
                <w:bCs/>
                <w:sz w:val="22"/>
                <w:szCs w:val="22"/>
              </w:rPr>
              <w:t>BiLSTM</w:t>
            </w:r>
            <w:proofErr w:type="spellEnd"/>
            <w:r w:rsidRPr="004137C3">
              <w:rPr>
                <w:b/>
                <w:bCs/>
                <w:sz w:val="22"/>
                <w:szCs w:val="22"/>
              </w:rPr>
              <w:t xml:space="preserve"> (Spec)</w:t>
            </w:r>
          </w:p>
        </w:tc>
        <w:tc>
          <w:tcPr>
            <w:tcW w:w="0" w:type="auto"/>
            <w:hideMark/>
          </w:tcPr>
          <w:p w14:paraId="3F837C53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0.739</w:t>
            </w:r>
          </w:p>
        </w:tc>
        <w:tc>
          <w:tcPr>
            <w:tcW w:w="0" w:type="auto"/>
            <w:hideMark/>
          </w:tcPr>
          <w:p w14:paraId="32454429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0.772</w:t>
            </w:r>
          </w:p>
        </w:tc>
        <w:tc>
          <w:tcPr>
            <w:tcW w:w="0" w:type="auto"/>
            <w:hideMark/>
          </w:tcPr>
          <w:p w14:paraId="2654A1BA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+4.5%</w:t>
            </w:r>
          </w:p>
        </w:tc>
      </w:tr>
    </w:tbl>
    <w:p w14:paraId="22547B8C" w14:textId="77777777" w:rsidR="00D726FE" w:rsidRPr="000B5C67" w:rsidRDefault="00D726FE" w:rsidP="004137C3">
      <w:pPr>
        <w:rPr>
          <w:sz w:val="22"/>
          <w:szCs w:val="22"/>
        </w:rPr>
      </w:pPr>
    </w:p>
    <w:p w14:paraId="492D529E" w14:textId="7FE07BBA" w:rsidR="000B5C67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 xml:space="preserve">ICA consistently +4-5% F1 by removing EOG artifacts (esp. Wake/REM). </w:t>
      </w:r>
    </w:p>
    <w:p w14:paraId="54658F49" w14:textId="77777777" w:rsidR="006B0B52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5C67">
        <w:rPr>
          <w:sz w:val="22"/>
          <w:szCs w:val="22"/>
        </w:rPr>
        <w:t>Spectrograms &gt; features (richer time-</w:t>
      </w:r>
      <w:proofErr w:type="spellStart"/>
      <w:r w:rsidRPr="000B5C67">
        <w:rPr>
          <w:sz w:val="22"/>
          <w:szCs w:val="22"/>
        </w:rPr>
        <w:t>freq</w:t>
      </w:r>
      <w:proofErr w:type="spellEnd"/>
      <w:r w:rsidRPr="000B5C67">
        <w:rPr>
          <w:sz w:val="22"/>
          <w:szCs w:val="22"/>
        </w:rPr>
        <w:t xml:space="preserve">). </w:t>
      </w:r>
    </w:p>
    <w:p w14:paraId="223EB647" w14:textId="1F672E3D" w:rsidR="00D726FE" w:rsidRPr="000B5C67" w:rsidRDefault="004137C3" w:rsidP="000B5C67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0B5C67">
        <w:rPr>
          <w:sz w:val="22"/>
          <w:szCs w:val="22"/>
        </w:rPr>
        <w:t>BiLSTM</w:t>
      </w:r>
      <w:proofErr w:type="spellEnd"/>
      <w:r w:rsidRPr="000B5C67">
        <w:rPr>
          <w:sz w:val="22"/>
          <w:szCs w:val="22"/>
        </w:rPr>
        <w:t xml:space="preserve"> sequences boost to </w:t>
      </w:r>
      <w:r w:rsidRPr="006B0B52">
        <w:rPr>
          <w:sz w:val="22"/>
          <w:szCs w:val="22"/>
        </w:rPr>
        <w:t>77.2% macro-F1</w:t>
      </w:r>
      <w:r w:rsidRPr="000B5C67">
        <w:rPr>
          <w:sz w:val="22"/>
          <w:szCs w:val="22"/>
        </w:rPr>
        <w:t xml:space="preserve"> (vs baseline ~60%).</w:t>
      </w:r>
    </w:p>
    <w:p w14:paraId="341DC94E" w14:textId="1EA104B8" w:rsidR="004137C3" w:rsidRPr="004137C3" w:rsidRDefault="00D726FE" w:rsidP="004137C3">
      <w:pPr>
        <w:rPr>
          <w:sz w:val="22"/>
          <w:szCs w:val="22"/>
        </w:rPr>
      </w:pPr>
      <w:r w:rsidRPr="000B5C67">
        <w:rPr>
          <w:sz w:val="22"/>
          <w:szCs w:val="22"/>
        </w:rPr>
        <w:t xml:space="preserve"> </w:t>
      </w:r>
    </w:p>
    <w:p w14:paraId="24513868" w14:textId="544C2C64" w:rsidR="00D726FE" w:rsidRPr="004137C3" w:rsidRDefault="004137C3" w:rsidP="004137C3">
      <w:pPr>
        <w:rPr>
          <w:b/>
          <w:bCs/>
        </w:rPr>
      </w:pPr>
      <w:r w:rsidRPr="004137C3">
        <w:rPr>
          <w:b/>
          <w:bCs/>
        </w:rPr>
        <w:lastRenderedPageBreak/>
        <w:t>Table 2: Per-Class F1 (Best: ICA-Spec CNN-</w:t>
      </w:r>
      <w:proofErr w:type="spellStart"/>
      <w:r w:rsidRPr="004137C3">
        <w:rPr>
          <w:b/>
          <w:bCs/>
        </w:rPr>
        <w:t>BiLSTM</w:t>
      </w:r>
      <w:proofErr w:type="spellEnd"/>
      <w:r w:rsidRPr="004137C3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1159"/>
        <w:gridCol w:w="851"/>
        <w:gridCol w:w="753"/>
        <w:gridCol w:w="1020"/>
      </w:tblGrid>
      <w:tr w:rsidR="004137C3" w:rsidRPr="004137C3" w14:paraId="7E133AC1" w14:textId="77777777" w:rsidTr="00D726FE">
        <w:tc>
          <w:tcPr>
            <w:tcW w:w="0" w:type="auto"/>
            <w:hideMark/>
          </w:tcPr>
          <w:p w14:paraId="7444E56B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0" w:type="auto"/>
            <w:hideMark/>
          </w:tcPr>
          <w:p w14:paraId="1222294B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0" w:type="auto"/>
            <w:hideMark/>
          </w:tcPr>
          <w:p w14:paraId="4396D99E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0" w:type="auto"/>
            <w:hideMark/>
          </w:tcPr>
          <w:p w14:paraId="0D276528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F1</w:t>
            </w:r>
          </w:p>
        </w:tc>
        <w:tc>
          <w:tcPr>
            <w:tcW w:w="0" w:type="auto"/>
            <w:hideMark/>
          </w:tcPr>
          <w:p w14:paraId="3B607271" w14:textId="77777777" w:rsidR="004137C3" w:rsidRPr="004137C3" w:rsidRDefault="004137C3" w:rsidP="004137C3">
            <w:pPr>
              <w:rPr>
                <w:b/>
                <w:bCs/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Support</w:t>
            </w:r>
          </w:p>
        </w:tc>
      </w:tr>
      <w:tr w:rsidR="004137C3" w:rsidRPr="004137C3" w14:paraId="37A3E819" w14:textId="77777777" w:rsidTr="00D726FE">
        <w:tc>
          <w:tcPr>
            <w:tcW w:w="0" w:type="auto"/>
            <w:hideMark/>
          </w:tcPr>
          <w:p w14:paraId="42C1F8EC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Wake</w:t>
            </w:r>
          </w:p>
        </w:tc>
        <w:tc>
          <w:tcPr>
            <w:tcW w:w="0" w:type="auto"/>
            <w:hideMark/>
          </w:tcPr>
          <w:p w14:paraId="2677447C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0.85</w:t>
            </w:r>
          </w:p>
        </w:tc>
        <w:tc>
          <w:tcPr>
            <w:tcW w:w="0" w:type="auto"/>
            <w:hideMark/>
          </w:tcPr>
          <w:p w14:paraId="488B1F37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0.79</w:t>
            </w:r>
          </w:p>
        </w:tc>
        <w:tc>
          <w:tcPr>
            <w:tcW w:w="0" w:type="auto"/>
            <w:hideMark/>
          </w:tcPr>
          <w:p w14:paraId="1C39567A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0.82</w:t>
            </w:r>
          </w:p>
        </w:tc>
        <w:tc>
          <w:tcPr>
            <w:tcW w:w="0" w:type="auto"/>
            <w:hideMark/>
          </w:tcPr>
          <w:p w14:paraId="5EB74376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605</w:t>
            </w:r>
          </w:p>
        </w:tc>
      </w:tr>
      <w:tr w:rsidR="004137C3" w:rsidRPr="004137C3" w14:paraId="0EB40239" w14:textId="77777777" w:rsidTr="00D726FE">
        <w:tc>
          <w:tcPr>
            <w:tcW w:w="0" w:type="auto"/>
            <w:hideMark/>
          </w:tcPr>
          <w:p w14:paraId="260BE5F1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N1</w:t>
            </w:r>
          </w:p>
        </w:tc>
        <w:tc>
          <w:tcPr>
            <w:tcW w:w="0" w:type="auto"/>
            <w:hideMark/>
          </w:tcPr>
          <w:p w14:paraId="318126BE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0.78</w:t>
            </w:r>
          </w:p>
        </w:tc>
        <w:tc>
          <w:tcPr>
            <w:tcW w:w="0" w:type="auto"/>
            <w:hideMark/>
          </w:tcPr>
          <w:p w14:paraId="42B818D8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0.83</w:t>
            </w:r>
          </w:p>
        </w:tc>
        <w:tc>
          <w:tcPr>
            <w:tcW w:w="0" w:type="auto"/>
            <w:hideMark/>
          </w:tcPr>
          <w:p w14:paraId="2B9DFDCC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0.81</w:t>
            </w:r>
          </w:p>
        </w:tc>
        <w:tc>
          <w:tcPr>
            <w:tcW w:w="0" w:type="auto"/>
            <w:hideMark/>
          </w:tcPr>
          <w:p w14:paraId="671E4117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1145</w:t>
            </w:r>
          </w:p>
        </w:tc>
      </w:tr>
      <w:tr w:rsidR="004137C3" w:rsidRPr="004137C3" w14:paraId="5CEA21B7" w14:textId="77777777" w:rsidTr="00D726FE">
        <w:tc>
          <w:tcPr>
            <w:tcW w:w="0" w:type="auto"/>
            <w:hideMark/>
          </w:tcPr>
          <w:p w14:paraId="2AC609A5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N2</w:t>
            </w:r>
          </w:p>
        </w:tc>
        <w:tc>
          <w:tcPr>
            <w:tcW w:w="0" w:type="auto"/>
            <w:hideMark/>
          </w:tcPr>
          <w:p w14:paraId="0A6CB69E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0.79</w:t>
            </w:r>
          </w:p>
        </w:tc>
        <w:tc>
          <w:tcPr>
            <w:tcW w:w="0" w:type="auto"/>
            <w:hideMark/>
          </w:tcPr>
          <w:p w14:paraId="07A67D4E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0.76</w:t>
            </w:r>
          </w:p>
        </w:tc>
        <w:tc>
          <w:tcPr>
            <w:tcW w:w="0" w:type="auto"/>
            <w:hideMark/>
          </w:tcPr>
          <w:p w14:paraId="1921CBC4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0.77</w:t>
            </w:r>
          </w:p>
        </w:tc>
        <w:tc>
          <w:tcPr>
            <w:tcW w:w="0" w:type="auto"/>
            <w:hideMark/>
          </w:tcPr>
          <w:p w14:paraId="4092DB0C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1337</w:t>
            </w:r>
          </w:p>
        </w:tc>
      </w:tr>
      <w:tr w:rsidR="004137C3" w:rsidRPr="004137C3" w14:paraId="50578211" w14:textId="77777777" w:rsidTr="00D726FE">
        <w:tc>
          <w:tcPr>
            <w:tcW w:w="0" w:type="auto"/>
            <w:hideMark/>
          </w:tcPr>
          <w:p w14:paraId="1D1C58D4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N3</w:t>
            </w:r>
          </w:p>
        </w:tc>
        <w:tc>
          <w:tcPr>
            <w:tcW w:w="0" w:type="auto"/>
            <w:hideMark/>
          </w:tcPr>
          <w:p w14:paraId="63886D58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0.81</w:t>
            </w:r>
          </w:p>
        </w:tc>
        <w:tc>
          <w:tcPr>
            <w:tcW w:w="0" w:type="auto"/>
            <w:hideMark/>
          </w:tcPr>
          <w:p w14:paraId="03D7A8E2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0.84</w:t>
            </w:r>
          </w:p>
        </w:tc>
        <w:tc>
          <w:tcPr>
            <w:tcW w:w="0" w:type="auto"/>
            <w:hideMark/>
          </w:tcPr>
          <w:p w14:paraId="03768666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0.83</w:t>
            </w:r>
          </w:p>
        </w:tc>
        <w:tc>
          <w:tcPr>
            <w:tcW w:w="0" w:type="auto"/>
            <w:hideMark/>
          </w:tcPr>
          <w:p w14:paraId="750EB58B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1030</w:t>
            </w:r>
          </w:p>
        </w:tc>
      </w:tr>
      <w:tr w:rsidR="004137C3" w:rsidRPr="004137C3" w14:paraId="692AB12A" w14:textId="77777777" w:rsidTr="00D726FE">
        <w:tc>
          <w:tcPr>
            <w:tcW w:w="0" w:type="auto"/>
            <w:hideMark/>
          </w:tcPr>
          <w:p w14:paraId="4825A7A8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REM</w:t>
            </w:r>
          </w:p>
        </w:tc>
        <w:tc>
          <w:tcPr>
            <w:tcW w:w="0" w:type="auto"/>
            <w:hideMark/>
          </w:tcPr>
          <w:p w14:paraId="679DBDEE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0.66</w:t>
            </w:r>
          </w:p>
        </w:tc>
        <w:tc>
          <w:tcPr>
            <w:tcW w:w="0" w:type="auto"/>
            <w:hideMark/>
          </w:tcPr>
          <w:p w14:paraId="298C54DD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0.62</w:t>
            </w:r>
          </w:p>
        </w:tc>
        <w:tc>
          <w:tcPr>
            <w:tcW w:w="0" w:type="auto"/>
            <w:hideMark/>
          </w:tcPr>
          <w:p w14:paraId="07A0705D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0.64</w:t>
            </w:r>
          </w:p>
        </w:tc>
        <w:tc>
          <w:tcPr>
            <w:tcW w:w="0" w:type="auto"/>
            <w:hideMark/>
          </w:tcPr>
          <w:p w14:paraId="31035D9A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329</w:t>
            </w:r>
          </w:p>
        </w:tc>
      </w:tr>
      <w:tr w:rsidR="004137C3" w:rsidRPr="004137C3" w14:paraId="2721502F" w14:textId="77777777" w:rsidTr="00D726FE">
        <w:tc>
          <w:tcPr>
            <w:tcW w:w="0" w:type="auto"/>
            <w:hideMark/>
          </w:tcPr>
          <w:p w14:paraId="25DB7865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Macro</w:t>
            </w:r>
          </w:p>
        </w:tc>
        <w:tc>
          <w:tcPr>
            <w:tcW w:w="0" w:type="auto"/>
            <w:hideMark/>
          </w:tcPr>
          <w:p w14:paraId="6FA66FE3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5F1F5651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503F4F32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b/>
                <w:bCs/>
                <w:sz w:val="22"/>
                <w:szCs w:val="22"/>
              </w:rPr>
              <w:t>0.772</w:t>
            </w:r>
          </w:p>
        </w:tc>
        <w:tc>
          <w:tcPr>
            <w:tcW w:w="0" w:type="auto"/>
            <w:hideMark/>
          </w:tcPr>
          <w:p w14:paraId="27CE0EFA" w14:textId="77777777" w:rsidR="004137C3" w:rsidRPr="004137C3" w:rsidRDefault="004137C3" w:rsidP="004137C3">
            <w:pPr>
              <w:rPr>
                <w:sz w:val="22"/>
                <w:szCs w:val="22"/>
              </w:rPr>
            </w:pPr>
            <w:r w:rsidRPr="004137C3">
              <w:rPr>
                <w:sz w:val="22"/>
                <w:szCs w:val="22"/>
              </w:rPr>
              <w:t>4446</w:t>
            </w:r>
          </w:p>
        </w:tc>
      </w:tr>
    </w:tbl>
    <w:p w14:paraId="0FD3FBB8" w14:textId="77777777" w:rsidR="00D726FE" w:rsidRPr="000B5C67" w:rsidRDefault="00D726FE" w:rsidP="004137C3">
      <w:pPr>
        <w:rPr>
          <w:sz w:val="22"/>
          <w:szCs w:val="22"/>
        </w:rPr>
      </w:pPr>
    </w:p>
    <w:p w14:paraId="41D416C6" w14:textId="007A941B" w:rsidR="00D726FE" w:rsidRPr="000B5C67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Failure</w:t>
      </w:r>
    </w:p>
    <w:p w14:paraId="440DD9DD" w14:textId="5EF04317" w:rsidR="004137C3" w:rsidRPr="004137C3" w:rsidRDefault="004137C3" w:rsidP="004137C3">
      <w:pPr>
        <w:rPr>
          <w:sz w:val="22"/>
          <w:szCs w:val="22"/>
        </w:rPr>
      </w:pPr>
      <w:r w:rsidRPr="004137C3">
        <w:rPr>
          <w:sz w:val="22"/>
          <w:szCs w:val="22"/>
        </w:rPr>
        <w:t>REM (low support, eye-blink confusion). N3 excels (distinct delta power).</w:t>
      </w:r>
    </w:p>
    <w:p w14:paraId="48C210ED" w14:textId="7CB83C3E" w:rsidR="00D726FE" w:rsidRPr="006B0B52" w:rsidRDefault="004137C3" w:rsidP="006B0B5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B0B52">
        <w:rPr>
          <w:sz w:val="22"/>
          <w:szCs w:val="22"/>
        </w:rPr>
        <w:t>ICA rejects EOG components (</w:t>
      </w:r>
      <w:proofErr w:type="spellStart"/>
      <w:r w:rsidRPr="006B0B52">
        <w:rPr>
          <w:sz w:val="22"/>
          <w:szCs w:val="22"/>
        </w:rPr>
        <w:t>corr</w:t>
      </w:r>
      <w:proofErr w:type="spellEnd"/>
      <w:r w:rsidRPr="006B0B52">
        <w:rPr>
          <w:sz w:val="22"/>
          <w:szCs w:val="22"/>
        </w:rPr>
        <w:t xml:space="preserve">&gt;2σ), spectrograms capture delta/theta dynamics missed by fixed 24 features. </w:t>
      </w:r>
      <w:proofErr w:type="spellStart"/>
      <w:r w:rsidRPr="006B0B52">
        <w:rPr>
          <w:sz w:val="22"/>
          <w:szCs w:val="22"/>
        </w:rPr>
        <w:t>BiLSTM</w:t>
      </w:r>
      <w:proofErr w:type="spellEnd"/>
      <w:r w:rsidRPr="006B0B52">
        <w:rPr>
          <w:sz w:val="22"/>
          <w:szCs w:val="22"/>
        </w:rPr>
        <w:t xml:space="preserve"> models stage transitions.</w:t>
      </w:r>
    </w:p>
    <w:p w14:paraId="626BD55D" w14:textId="3F4B59D5" w:rsidR="004137C3" w:rsidRDefault="00D726FE" w:rsidP="004137C3">
      <w:pPr>
        <w:rPr>
          <w:sz w:val="22"/>
          <w:szCs w:val="22"/>
        </w:rPr>
      </w:pPr>
      <w:r w:rsidRPr="000B5C67">
        <w:rPr>
          <w:sz w:val="22"/>
          <w:szCs w:val="22"/>
        </w:rPr>
        <w:t xml:space="preserve"> </w:t>
      </w:r>
    </w:p>
    <w:p w14:paraId="731B2371" w14:textId="77777777" w:rsidR="006B0B52" w:rsidRPr="004137C3" w:rsidRDefault="006B0B52" w:rsidP="004137C3">
      <w:pPr>
        <w:rPr>
          <w:sz w:val="22"/>
          <w:szCs w:val="22"/>
        </w:rPr>
      </w:pPr>
    </w:p>
    <w:p w14:paraId="0C6FECAA" w14:textId="129D4E7F" w:rsidR="00D726FE" w:rsidRPr="006B0B52" w:rsidRDefault="004137C3" w:rsidP="004137C3">
      <w:pPr>
        <w:rPr>
          <w:b/>
          <w:bCs/>
          <w:sz w:val="28"/>
          <w:szCs w:val="28"/>
          <w:u w:val="single"/>
        </w:rPr>
      </w:pPr>
      <w:r w:rsidRPr="006B0B52">
        <w:rPr>
          <w:b/>
          <w:bCs/>
          <w:sz w:val="28"/>
          <w:szCs w:val="28"/>
          <w:u w:val="single"/>
        </w:rPr>
        <w:t>Conclusion</w:t>
      </w:r>
    </w:p>
    <w:p w14:paraId="217F17EE" w14:textId="77777777" w:rsidR="006B0B52" w:rsidRDefault="006B0B52" w:rsidP="004137C3">
      <w:pPr>
        <w:rPr>
          <w:b/>
          <w:bCs/>
          <w:sz w:val="22"/>
          <w:szCs w:val="22"/>
        </w:rPr>
      </w:pPr>
    </w:p>
    <w:p w14:paraId="10E26F00" w14:textId="37D92C23" w:rsidR="00D726FE" w:rsidRPr="000B5C67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Achieved</w:t>
      </w:r>
    </w:p>
    <w:p w14:paraId="4E31859D" w14:textId="2CD101FA" w:rsidR="000B5C67" w:rsidRPr="000B5C67" w:rsidRDefault="004137C3" w:rsidP="000B5C6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B5C67">
        <w:rPr>
          <w:sz w:val="22"/>
          <w:szCs w:val="22"/>
        </w:rPr>
        <w:t xml:space="preserve">State-of-art </w:t>
      </w:r>
      <w:r w:rsidRPr="000B5C67">
        <w:rPr>
          <w:b/>
          <w:bCs/>
          <w:sz w:val="22"/>
          <w:szCs w:val="22"/>
        </w:rPr>
        <w:t>77.2% macro-F1</w:t>
      </w:r>
      <w:r w:rsidRPr="000B5C67">
        <w:rPr>
          <w:sz w:val="22"/>
          <w:szCs w:val="22"/>
        </w:rPr>
        <w:t xml:space="preserve"> on Sleep-EDF single-channel via ICA + spectrogram CNN-</w:t>
      </w:r>
      <w:proofErr w:type="spellStart"/>
      <w:r w:rsidRPr="000B5C67">
        <w:rPr>
          <w:sz w:val="22"/>
          <w:szCs w:val="22"/>
        </w:rPr>
        <w:t>BiLSTM</w:t>
      </w:r>
      <w:proofErr w:type="spellEnd"/>
      <w:r w:rsidRPr="000B5C67">
        <w:rPr>
          <w:sz w:val="22"/>
          <w:szCs w:val="22"/>
        </w:rPr>
        <w:t xml:space="preserve">. </w:t>
      </w:r>
    </w:p>
    <w:p w14:paraId="400ABAF9" w14:textId="0396AF6E" w:rsidR="004137C3" w:rsidRPr="000B5C67" w:rsidRDefault="004137C3" w:rsidP="000B5C6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B5C67">
        <w:rPr>
          <w:sz w:val="22"/>
          <w:szCs w:val="22"/>
        </w:rPr>
        <w:t xml:space="preserve">Ablations prove </w:t>
      </w:r>
      <w:r w:rsidRPr="000B5C67">
        <w:rPr>
          <w:b/>
          <w:bCs/>
          <w:sz w:val="22"/>
          <w:szCs w:val="22"/>
        </w:rPr>
        <w:t>ICA denoising (+4.5%)</w:t>
      </w:r>
      <w:r w:rsidRPr="000B5C67">
        <w:rPr>
          <w:sz w:val="22"/>
          <w:szCs w:val="22"/>
        </w:rPr>
        <w:t xml:space="preserve"> and </w:t>
      </w:r>
      <w:r w:rsidRPr="000B5C67">
        <w:rPr>
          <w:b/>
          <w:bCs/>
          <w:sz w:val="22"/>
          <w:szCs w:val="22"/>
        </w:rPr>
        <w:t>spectrograms (+5%)</w:t>
      </w:r>
      <w:r w:rsidRPr="000B5C67">
        <w:rPr>
          <w:sz w:val="22"/>
          <w:szCs w:val="22"/>
        </w:rPr>
        <w:t xml:space="preserve"> critical.</w:t>
      </w:r>
    </w:p>
    <w:p w14:paraId="1ED940B6" w14:textId="77777777" w:rsidR="00D726FE" w:rsidRPr="004137C3" w:rsidRDefault="00D726FE" w:rsidP="004137C3">
      <w:pPr>
        <w:rPr>
          <w:sz w:val="22"/>
          <w:szCs w:val="22"/>
        </w:rPr>
      </w:pPr>
    </w:p>
    <w:p w14:paraId="31130C16" w14:textId="77777777" w:rsidR="00D726FE" w:rsidRPr="000B5C67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Key Findings</w:t>
      </w:r>
    </w:p>
    <w:p w14:paraId="3BB276BA" w14:textId="1FD0B352" w:rsidR="000B5C67" w:rsidRPr="000B5C67" w:rsidRDefault="004137C3" w:rsidP="000B5C6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B5C67">
        <w:rPr>
          <w:sz w:val="22"/>
          <w:szCs w:val="22"/>
        </w:rPr>
        <w:t>End-to-end time-</w:t>
      </w:r>
      <w:proofErr w:type="spellStart"/>
      <w:r w:rsidRPr="000B5C67">
        <w:rPr>
          <w:sz w:val="22"/>
          <w:szCs w:val="22"/>
        </w:rPr>
        <w:t>freq</w:t>
      </w:r>
      <w:proofErr w:type="spellEnd"/>
      <w:r w:rsidRPr="000B5C67">
        <w:rPr>
          <w:sz w:val="22"/>
          <w:szCs w:val="22"/>
        </w:rPr>
        <w:t xml:space="preserve"> + sequences outperform hand-features.</w:t>
      </w:r>
    </w:p>
    <w:p w14:paraId="76B3B387" w14:textId="67FFADD2" w:rsidR="004137C3" w:rsidRPr="000B5C67" w:rsidRDefault="004137C3" w:rsidP="000B5C6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B5C67">
        <w:rPr>
          <w:sz w:val="22"/>
          <w:szCs w:val="22"/>
        </w:rPr>
        <w:t>Imbalance handled via weights.</w:t>
      </w:r>
    </w:p>
    <w:p w14:paraId="48F8B9C6" w14:textId="77777777" w:rsidR="00D726FE" w:rsidRPr="004137C3" w:rsidRDefault="00D726FE" w:rsidP="004137C3">
      <w:pPr>
        <w:rPr>
          <w:sz w:val="22"/>
          <w:szCs w:val="22"/>
        </w:rPr>
      </w:pPr>
    </w:p>
    <w:p w14:paraId="12405060" w14:textId="77777777" w:rsidR="00D726FE" w:rsidRPr="000B5C67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Limitations</w:t>
      </w:r>
    </w:p>
    <w:p w14:paraId="66FB3069" w14:textId="6A27C786" w:rsidR="004137C3" w:rsidRPr="000B5C67" w:rsidRDefault="004137C3" w:rsidP="004137C3">
      <w:pPr>
        <w:rPr>
          <w:sz w:val="22"/>
          <w:szCs w:val="22"/>
        </w:rPr>
      </w:pPr>
      <w:r w:rsidRPr="004137C3">
        <w:rPr>
          <w:sz w:val="22"/>
          <w:szCs w:val="22"/>
        </w:rPr>
        <w:t xml:space="preserve">Single-channel (multi-EEG </w:t>
      </w:r>
      <w:r w:rsidR="000B5C67" w:rsidRPr="000B5C67">
        <w:rPr>
          <w:sz w:val="22"/>
          <w:szCs w:val="22"/>
        </w:rPr>
        <w:t xml:space="preserve">would possibly be </w:t>
      </w:r>
      <w:r w:rsidRPr="004137C3">
        <w:rPr>
          <w:sz w:val="22"/>
          <w:szCs w:val="22"/>
        </w:rPr>
        <w:t>better)</w:t>
      </w:r>
      <w:r w:rsidR="000B5C67" w:rsidRPr="000B5C67">
        <w:rPr>
          <w:sz w:val="22"/>
          <w:szCs w:val="22"/>
        </w:rPr>
        <w:t xml:space="preserve"> and</w:t>
      </w:r>
      <w:r w:rsidRPr="004137C3">
        <w:rPr>
          <w:sz w:val="22"/>
          <w:szCs w:val="22"/>
        </w:rPr>
        <w:t xml:space="preserve"> small dataset (8 subjects).</w:t>
      </w:r>
    </w:p>
    <w:p w14:paraId="3A7B5D49" w14:textId="77777777" w:rsidR="00D726FE" w:rsidRPr="004137C3" w:rsidRDefault="00D726FE" w:rsidP="004137C3">
      <w:pPr>
        <w:rPr>
          <w:sz w:val="22"/>
          <w:szCs w:val="22"/>
        </w:rPr>
      </w:pPr>
    </w:p>
    <w:p w14:paraId="23F7FDB9" w14:textId="77777777" w:rsidR="00D726FE" w:rsidRPr="000B5C67" w:rsidRDefault="004137C3" w:rsidP="004137C3">
      <w:pPr>
        <w:rPr>
          <w:sz w:val="22"/>
          <w:szCs w:val="22"/>
        </w:rPr>
      </w:pPr>
      <w:r w:rsidRPr="004137C3">
        <w:rPr>
          <w:b/>
          <w:bCs/>
          <w:sz w:val="22"/>
          <w:szCs w:val="22"/>
        </w:rPr>
        <w:t>Improvements</w:t>
      </w:r>
    </w:p>
    <w:p w14:paraId="3AD1D252" w14:textId="6A546E4D" w:rsidR="006B0B52" w:rsidRPr="006B0B52" w:rsidRDefault="004137C3" w:rsidP="006B0B5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B0B52">
        <w:rPr>
          <w:sz w:val="22"/>
          <w:szCs w:val="22"/>
        </w:rPr>
        <w:t xml:space="preserve">Larger datasets (SHHS) </w:t>
      </w:r>
      <w:r w:rsidR="006B0B52">
        <w:rPr>
          <w:sz w:val="22"/>
          <w:szCs w:val="22"/>
        </w:rPr>
        <w:t xml:space="preserve">for </w:t>
      </w:r>
      <w:r w:rsidRPr="006B0B52">
        <w:rPr>
          <w:sz w:val="22"/>
          <w:szCs w:val="22"/>
        </w:rPr>
        <w:t xml:space="preserve">attention transformers </w:t>
      </w:r>
    </w:p>
    <w:p w14:paraId="4D7D1B6A" w14:textId="20F40467" w:rsidR="004137C3" w:rsidRPr="006B0B52" w:rsidRDefault="006B0B52" w:rsidP="006B0B5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Normalising for p</w:t>
      </w:r>
      <w:r w:rsidR="004137C3" w:rsidRPr="006B0B52">
        <w:rPr>
          <w:sz w:val="22"/>
          <w:szCs w:val="22"/>
        </w:rPr>
        <w:t>hysiological priors</w:t>
      </w:r>
      <w:r>
        <w:rPr>
          <w:sz w:val="22"/>
          <w:szCs w:val="22"/>
        </w:rPr>
        <w:t xml:space="preserve"> that differ between individuals</w:t>
      </w:r>
      <w:r w:rsidR="004137C3" w:rsidRPr="006B0B52">
        <w:rPr>
          <w:sz w:val="22"/>
          <w:szCs w:val="22"/>
        </w:rPr>
        <w:t xml:space="preserve"> (</w:t>
      </w:r>
      <w:r>
        <w:rPr>
          <w:sz w:val="22"/>
          <w:szCs w:val="22"/>
        </w:rPr>
        <w:t xml:space="preserve">e.g., </w:t>
      </w:r>
      <w:r w:rsidR="004137C3" w:rsidRPr="006B0B52">
        <w:rPr>
          <w:sz w:val="22"/>
          <w:szCs w:val="22"/>
        </w:rPr>
        <w:t>circadian</w:t>
      </w:r>
      <w:r>
        <w:rPr>
          <w:sz w:val="22"/>
          <w:szCs w:val="22"/>
        </w:rPr>
        <w:t xml:space="preserve"> rhythm</w:t>
      </w:r>
      <w:r w:rsidR="004137C3" w:rsidRPr="006B0B52">
        <w:rPr>
          <w:sz w:val="22"/>
          <w:szCs w:val="22"/>
        </w:rPr>
        <w:t>).</w:t>
      </w:r>
      <w:r w:rsidR="00D726FE" w:rsidRPr="006B0B52">
        <w:rPr>
          <w:sz w:val="22"/>
          <w:szCs w:val="22"/>
        </w:rPr>
        <w:t xml:space="preserve"> </w:t>
      </w:r>
    </w:p>
    <w:p w14:paraId="596CCAE5" w14:textId="77777777" w:rsidR="002627A6" w:rsidRDefault="002627A6" w:rsidP="004137C3"/>
    <w:p w14:paraId="19C97867" w14:textId="79FA8F9F" w:rsidR="005D0CB5" w:rsidRPr="002627A6" w:rsidRDefault="005D0CB5" w:rsidP="004137C3">
      <w:pPr>
        <w:rPr>
          <w:b/>
          <w:bCs/>
          <w:sz w:val="28"/>
          <w:szCs w:val="28"/>
          <w:u w:val="single"/>
        </w:rPr>
      </w:pPr>
      <w:r w:rsidRPr="002627A6">
        <w:rPr>
          <w:b/>
          <w:bCs/>
          <w:sz w:val="28"/>
          <w:szCs w:val="28"/>
          <w:u w:val="single"/>
        </w:rPr>
        <w:t>References</w:t>
      </w:r>
    </w:p>
    <w:p w14:paraId="5F7FB6EE" w14:textId="77777777" w:rsidR="005D0CB5" w:rsidRDefault="005D0CB5" w:rsidP="004137C3"/>
    <w:p w14:paraId="677A314B" w14:textId="29BFEF95" w:rsidR="002627A6" w:rsidRPr="002627A6" w:rsidRDefault="002627A6" w:rsidP="002627A6">
      <w:pPr>
        <w:pStyle w:val="ListParagraph"/>
        <w:numPr>
          <w:ilvl w:val="0"/>
          <w:numId w:val="12"/>
        </w:numPr>
        <w:rPr>
          <w:sz w:val="21"/>
          <w:szCs w:val="21"/>
        </w:rPr>
      </w:pPr>
      <w:r w:rsidRPr="002627A6">
        <w:rPr>
          <w:sz w:val="21"/>
          <w:szCs w:val="21"/>
        </w:rPr>
        <w:t xml:space="preserve">Dobbin, E. (2025). </w:t>
      </w:r>
      <w:r w:rsidRPr="002627A6">
        <w:rPr>
          <w:i/>
          <w:iCs/>
          <w:sz w:val="21"/>
          <w:szCs w:val="21"/>
        </w:rPr>
        <w:t>Metric selection effects in consciousness measurement: Lessons from sleep EEG analysis</w:t>
      </w:r>
      <w:r w:rsidRPr="002627A6">
        <w:rPr>
          <w:sz w:val="21"/>
          <w:szCs w:val="21"/>
        </w:rPr>
        <w:t xml:space="preserve">. </w:t>
      </w:r>
      <w:proofErr w:type="spellStart"/>
      <w:r w:rsidRPr="002627A6">
        <w:rPr>
          <w:i/>
          <w:iCs/>
          <w:sz w:val="21"/>
          <w:szCs w:val="21"/>
        </w:rPr>
        <w:t>bioRxiv</w:t>
      </w:r>
      <w:proofErr w:type="spellEnd"/>
      <w:r w:rsidRPr="002627A6">
        <w:rPr>
          <w:sz w:val="21"/>
          <w:szCs w:val="21"/>
        </w:rPr>
        <w:t>.</w:t>
      </w:r>
      <w:r w:rsidRPr="002627A6">
        <w:rPr>
          <w:sz w:val="21"/>
          <w:szCs w:val="21"/>
        </w:rPr>
        <w:t xml:space="preserve"> </w:t>
      </w:r>
      <w:r w:rsidRPr="002627A6">
        <w:rPr>
          <w:sz w:val="21"/>
          <w:szCs w:val="21"/>
        </w:rPr>
        <w:t xml:space="preserve">DOI: https://doi.org/10.1101/2025.11.10.687628 </w:t>
      </w:r>
    </w:p>
    <w:p w14:paraId="55C1E5F5" w14:textId="28AC154A" w:rsidR="002627A6" w:rsidRPr="002627A6" w:rsidRDefault="002627A6" w:rsidP="002627A6">
      <w:pPr>
        <w:pStyle w:val="ListParagraph"/>
        <w:numPr>
          <w:ilvl w:val="0"/>
          <w:numId w:val="12"/>
        </w:numPr>
        <w:rPr>
          <w:sz w:val="21"/>
          <w:szCs w:val="21"/>
        </w:rPr>
      </w:pPr>
      <w:proofErr w:type="spellStart"/>
      <w:r w:rsidRPr="002627A6">
        <w:rPr>
          <w:sz w:val="21"/>
          <w:szCs w:val="21"/>
        </w:rPr>
        <w:t>Lawhern</w:t>
      </w:r>
      <w:proofErr w:type="spellEnd"/>
      <w:r w:rsidRPr="002627A6">
        <w:rPr>
          <w:sz w:val="21"/>
          <w:szCs w:val="21"/>
        </w:rPr>
        <w:t xml:space="preserve">, V. J., Solon, A. J., </w:t>
      </w:r>
      <w:proofErr w:type="spellStart"/>
      <w:r w:rsidRPr="002627A6">
        <w:rPr>
          <w:sz w:val="21"/>
          <w:szCs w:val="21"/>
        </w:rPr>
        <w:t>Waytowich</w:t>
      </w:r>
      <w:proofErr w:type="spellEnd"/>
      <w:r w:rsidRPr="002627A6">
        <w:rPr>
          <w:sz w:val="21"/>
          <w:szCs w:val="21"/>
        </w:rPr>
        <w:t xml:space="preserve">, N. R., Gordon, S. M., Hung, C. P., &amp; Lance, B. J. (2018). </w:t>
      </w:r>
      <w:proofErr w:type="spellStart"/>
      <w:r w:rsidRPr="002627A6">
        <w:rPr>
          <w:sz w:val="21"/>
          <w:szCs w:val="21"/>
        </w:rPr>
        <w:t>EEGNet</w:t>
      </w:r>
      <w:proofErr w:type="spellEnd"/>
      <w:r w:rsidRPr="002627A6">
        <w:rPr>
          <w:sz w:val="21"/>
          <w:szCs w:val="21"/>
        </w:rPr>
        <w:t xml:space="preserve">: A compact convolutional neural network for EEG-based brain–computer interfaces. </w:t>
      </w:r>
      <w:r w:rsidRPr="002627A6">
        <w:rPr>
          <w:i/>
          <w:iCs/>
          <w:sz w:val="21"/>
          <w:szCs w:val="21"/>
        </w:rPr>
        <w:t>Journal of Neural Engineering</w:t>
      </w:r>
      <w:r w:rsidRPr="002627A6">
        <w:rPr>
          <w:sz w:val="21"/>
          <w:szCs w:val="21"/>
        </w:rPr>
        <w:t xml:space="preserve">, </w:t>
      </w:r>
      <w:r w:rsidRPr="002627A6">
        <w:rPr>
          <w:i/>
          <w:iCs/>
          <w:sz w:val="21"/>
          <w:szCs w:val="21"/>
        </w:rPr>
        <w:t>15</w:t>
      </w:r>
      <w:r w:rsidRPr="002627A6">
        <w:rPr>
          <w:sz w:val="21"/>
          <w:szCs w:val="21"/>
        </w:rPr>
        <w:t>(5), 056013.</w:t>
      </w:r>
      <w:r w:rsidRPr="002627A6">
        <w:rPr>
          <w:sz w:val="21"/>
          <w:szCs w:val="21"/>
        </w:rPr>
        <w:br/>
        <w:t xml:space="preserve">DOI: </w:t>
      </w:r>
      <w:hyperlink r:id="rId5" w:tgtFrame="_new" w:history="1">
        <w:r w:rsidRPr="002627A6">
          <w:rPr>
            <w:rStyle w:val="Hyperlink"/>
            <w:sz w:val="21"/>
            <w:szCs w:val="21"/>
          </w:rPr>
          <w:t>https://doi.org/10.1088/1741-2552/aace8c</w:t>
        </w:r>
      </w:hyperlink>
      <w:r w:rsidRPr="002627A6">
        <w:rPr>
          <w:sz w:val="21"/>
          <w:szCs w:val="21"/>
        </w:rPr>
        <w:t xml:space="preserve"> </w:t>
      </w:r>
    </w:p>
    <w:p w14:paraId="0A9FCE6F" w14:textId="540FC4B3" w:rsidR="002627A6" w:rsidRPr="002627A6" w:rsidRDefault="002627A6" w:rsidP="002627A6">
      <w:pPr>
        <w:pStyle w:val="ListParagraph"/>
        <w:numPr>
          <w:ilvl w:val="0"/>
          <w:numId w:val="12"/>
        </w:numPr>
        <w:rPr>
          <w:sz w:val="21"/>
          <w:szCs w:val="21"/>
        </w:rPr>
      </w:pPr>
      <w:r w:rsidRPr="002627A6">
        <w:rPr>
          <w:sz w:val="21"/>
          <w:szCs w:val="21"/>
        </w:rPr>
        <w:t xml:space="preserve">Li, C., Qi, Y., Ding, X., Zhao, J., Sang, T., &amp; Lee, M. (2022). A deep learning method approach for sleep stage classification with EEG spectrograms. </w:t>
      </w:r>
      <w:r w:rsidRPr="002627A6">
        <w:rPr>
          <w:i/>
          <w:iCs/>
          <w:sz w:val="21"/>
          <w:szCs w:val="21"/>
        </w:rPr>
        <w:t>International Journal of Environmental Research and Public Health</w:t>
      </w:r>
      <w:r w:rsidRPr="002627A6">
        <w:rPr>
          <w:sz w:val="21"/>
          <w:szCs w:val="21"/>
        </w:rPr>
        <w:t xml:space="preserve">, </w:t>
      </w:r>
      <w:r w:rsidRPr="002627A6">
        <w:rPr>
          <w:i/>
          <w:iCs/>
          <w:sz w:val="21"/>
          <w:szCs w:val="21"/>
        </w:rPr>
        <w:t>19</w:t>
      </w:r>
      <w:r w:rsidRPr="002627A6">
        <w:rPr>
          <w:sz w:val="21"/>
          <w:szCs w:val="21"/>
        </w:rPr>
        <w:t>(10), 6322.</w:t>
      </w:r>
      <w:r w:rsidRPr="002627A6">
        <w:rPr>
          <w:sz w:val="21"/>
          <w:szCs w:val="21"/>
        </w:rPr>
        <w:t xml:space="preserve"> </w:t>
      </w:r>
      <w:r w:rsidRPr="002627A6">
        <w:rPr>
          <w:sz w:val="21"/>
          <w:szCs w:val="21"/>
        </w:rPr>
        <w:t xml:space="preserve">DOI: https://doi.org/10.3390/ijerph19106322 </w:t>
      </w:r>
    </w:p>
    <w:p w14:paraId="2FBF376A" w14:textId="276B5365" w:rsidR="002627A6" w:rsidRPr="002627A6" w:rsidRDefault="002627A6" w:rsidP="002627A6">
      <w:pPr>
        <w:pStyle w:val="ListParagraph"/>
        <w:numPr>
          <w:ilvl w:val="0"/>
          <w:numId w:val="12"/>
        </w:numPr>
        <w:rPr>
          <w:sz w:val="21"/>
          <w:szCs w:val="21"/>
        </w:rPr>
      </w:pPr>
      <w:proofErr w:type="spellStart"/>
      <w:r w:rsidRPr="002627A6">
        <w:rPr>
          <w:sz w:val="21"/>
          <w:szCs w:val="21"/>
        </w:rPr>
        <w:t>Oizumi</w:t>
      </w:r>
      <w:proofErr w:type="spellEnd"/>
      <w:r w:rsidRPr="002627A6">
        <w:rPr>
          <w:sz w:val="21"/>
          <w:szCs w:val="21"/>
        </w:rPr>
        <w:t xml:space="preserve">, M., </w:t>
      </w:r>
      <w:proofErr w:type="spellStart"/>
      <w:r w:rsidRPr="002627A6">
        <w:rPr>
          <w:sz w:val="21"/>
          <w:szCs w:val="21"/>
        </w:rPr>
        <w:t>Albantakis</w:t>
      </w:r>
      <w:proofErr w:type="spellEnd"/>
      <w:r w:rsidRPr="002627A6">
        <w:rPr>
          <w:sz w:val="21"/>
          <w:szCs w:val="21"/>
        </w:rPr>
        <w:t xml:space="preserve">, L., &amp; </w:t>
      </w:r>
      <w:proofErr w:type="spellStart"/>
      <w:r w:rsidRPr="002627A6">
        <w:rPr>
          <w:sz w:val="21"/>
          <w:szCs w:val="21"/>
        </w:rPr>
        <w:t>Tononi</w:t>
      </w:r>
      <w:proofErr w:type="spellEnd"/>
      <w:r w:rsidRPr="002627A6">
        <w:rPr>
          <w:sz w:val="21"/>
          <w:szCs w:val="21"/>
        </w:rPr>
        <w:t xml:space="preserve">, G. (2014). From the phenomenology to the mechanisms of consciousness: Integrated Information Theory 3.0. </w:t>
      </w:r>
      <w:proofErr w:type="spellStart"/>
      <w:r w:rsidRPr="002627A6">
        <w:rPr>
          <w:i/>
          <w:iCs/>
          <w:sz w:val="21"/>
          <w:szCs w:val="21"/>
        </w:rPr>
        <w:t>PLoS</w:t>
      </w:r>
      <w:proofErr w:type="spellEnd"/>
      <w:r w:rsidRPr="002627A6">
        <w:rPr>
          <w:i/>
          <w:iCs/>
          <w:sz w:val="21"/>
          <w:szCs w:val="21"/>
        </w:rPr>
        <w:t xml:space="preserve"> Computational Biology</w:t>
      </w:r>
      <w:r w:rsidRPr="002627A6">
        <w:rPr>
          <w:sz w:val="21"/>
          <w:szCs w:val="21"/>
        </w:rPr>
        <w:t xml:space="preserve">, </w:t>
      </w:r>
      <w:r w:rsidRPr="002627A6">
        <w:rPr>
          <w:i/>
          <w:iCs/>
          <w:sz w:val="21"/>
          <w:szCs w:val="21"/>
        </w:rPr>
        <w:t>10</w:t>
      </w:r>
      <w:r w:rsidRPr="002627A6">
        <w:rPr>
          <w:sz w:val="21"/>
          <w:szCs w:val="21"/>
        </w:rPr>
        <w:t>(5), e1003588.</w:t>
      </w:r>
      <w:r w:rsidRPr="002627A6">
        <w:rPr>
          <w:sz w:val="21"/>
          <w:szCs w:val="21"/>
        </w:rPr>
        <w:t xml:space="preserve"> </w:t>
      </w:r>
      <w:r w:rsidRPr="002627A6">
        <w:rPr>
          <w:sz w:val="21"/>
          <w:szCs w:val="21"/>
        </w:rPr>
        <w:t>DOI:</w:t>
      </w:r>
      <w:r w:rsidRPr="002627A6">
        <w:rPr>
          <w:sz w:val="21"/>
          <w:szCs w:val="21"/>
        </w:rPr>
        <w:t xml:space="preserve"> </w:t>
      </w:r>
      <w:hyperlink r:id="rId6" w:history="1">
        <w:r w:rsidRPr="002627A6">
          <w:rPr>
            <w:rStyle w:val="Hyperlink"/>
            <w:sz w:val="21"/>
            <w:szCs w:val="21"/>
          </w:rPr>
          <w:t>https://doi.org/10.1371/journal.pcbi.1003588</w:t>
        </w:r>
      </w:hyperlink>
      <w:r w:rsidRPr="002627A6">
        <w:rPr>
          <w:sz w:val="21"/>
          <w:szCs w:val="21"/>
        </w:rPr>
        <w:t xml:space="preserve"> </w:t>
      </w:r>
    </w:p>
    <w:p w14:paraId="2411FABE" w14:textId="19E70A05" w:rsidR="002627A6" w:rsidRPr="002627A6" w:rsidRDefault="002627A6" w:rsidP="002627A6">
      <w:pPr>
        <w:pStyle w:val="ListParagraph"/>
        <w:numPr>
          <w:ilvl w:val="0"/>
          <w:numId w:val="12"/>
        </w:numPr>
        <w:rPr>
          <w:sz w:val="21"/>
          <w:szCs w:val="21"/>
        </w:rPr>
      </w:pPr>
      <w:proofErr w:type="spellStart"/>
      <w:r w:rsidRPr="002627A6">
        <w:rPr>
          <w:sz w:val="21"/>
          <w:szCs w:val="21"/>
        </w:rPr>
        <w:t>Tononi</w:t>
      </w:r>
      <w:proofErr w:type="spellEnd"/>
      <w:r w:rsidRPr="002627A6">
        <w:rPr>
          <w:sz w:val="21"/>
          <w:szCs w:val="21"/>
        </w:rPr>
        <w:t xml:space="preserve">, G., </w:t>
      </w:r>
      <w:proofErr w:type="spellStart"/>
      <w:r w:rsidRPr="002627A6">
        <w:rPr>
          <w:sz w:val="21"/>
          <w:szCs w:val="21"/>
        </w:rPr>
        <w:t>Boly</w:t>
      </w:r>
      <w:proofErr w:type="spellEnd"/>
      <w:r w:rsidRPr="002627A6">
        <w:rPr>
          <w:sz w:val="21"/>
          <w:szCs w:val="21"/>
        </w:rPr>
        <w:t xml:space="preserve">, M., </w:t>
      </w:r>
      <w:proofErr w:type="spellStart"/>
      <w:r w:rsidRPr="002627A6">
        <w:rPr>
          <w:sz w:val="21"/>
          <w:szCs w:val="21"/>
        </w:rPr>
        <w:t>Massimini</w:t>
      </w:r>
      <w:proofErr w:type="spellEnd"/>
      <w:r w:rsidRPr="002627A6">
        <w:rPr>
          <w:sz w:val="21"/>
          <w:szCs w:val="21"/>
        </w:rPr>
        <w:t xml:space="preserve">, M., &amp; Koch, C. (2016). Integrated information theory: From consciousness to its physical substrate. </w:t>
      </w:r>
      <w:r w:rsidRPr="002627A6">
        <w:rPr>
          <w:i/>
          <w:iCs/>
          <w:sz w:val="21"/>
          <w:szCs w:val="21"/>
        </w:rPr>
        <w:t>Nature Reviews Neuroscience</w:t>
      </w:r>
      <w:r w:rsidRPr="002627A6">
        <w:rPr>
          <w:sz w:val="21"/>
          <w:szCs w:val="21"/>
        </w:rPr>
        <w:t xml:space="preserve">, </w:t>
      </w:r>
      <w:r w:rsidRPr="002627A6">
        <w:rPr>
          <w:i/>
          <w:iCs/>
          <w:sz w:val="21"/>
          <w:szCs w:val="21"/>
        </w:rPr>
        <w:t>17</w:t>
      </w:r>
      <w:r w:rsidRPr="002627A6">
        <w:rPr>
          <w:sz w:val="21"/>
          <w:szCs w:val="21"/>
        </w:rPr>
        <w:t>(7), 450–461.</w:t>
      </w:r>
      <w:r w:rsidRPr="002627A6">
        <w:rPr>
          <w:sz w:val="21"/>
          <w:szCs w:val="21"/>
        </w:rPr>
        <w:t xml:space="preserve"> </w:t>
      </w:r>
      <w:r w:rsidRPr="002627A6">
        <w:rPr>
          <w:sz w:val="21"/>
          <w:szCs w:val="21"/>
        </w:rPr>
        <w:t xml:space="preserve">DOI: </w:t>
      </w:r>
      <w:hyperlink r:id="rId7" w:tgtFrame="_new" w:history="1">
        <w:r w:rsidRPr="002627A6">
          <w:rPr>
            <w:rStyle w:val="Hyperlink"/>
            <w:sz w:val="21"/>
            <w:szCs w:val="21"/>
          </w:rPr>
          <w:t>https://doi.org/10.1038/nrn.2016.44</w:t>
        </w:r>
      </w:hyperlink>
    </w:p>
    <w:p w14:paraId="4C5C0162" w14:textId="11D7AB0B" w:rsidR="00D726FE" w:rsidRDefault="004137C3" w:rsidP="004137C3">
      <w:r w:rsidRPr="004137C3">
        <w:lastRenderedPageBreak/>
        <w:br/>
      </w:r>
    </w:p>
    <w:p w14:paraId="2846678E" w14:textId="77777777" w:rsidR="00D726FE" w:rsidRDefault="00D726FE" w:rsidP="004137C3"/>
    <w:p w14:paraId="6EEA728D" w14:textId="12256629" w:rsidR="000B5C67" w:rsidRDefault="000B5C67" w:rsidP="004137C3"/>
    <w:p w14:paraId="3EC3E7A8" w14:textId="77777777" w:rsidR="000B5C67" w:rsidRDefault="000B5C67" w:rsidP="004137C3"/>
    <w:p w14:paraId="5F016C66" w14:textId="77777777" w:rsidR="000B5C67" w:rsidRDefault="000B5C67" w:rsidP="004137C3"/>
    <w:p w14:paraId="0147A7CF" w14:textId="77777777" w:rsidR="000B5C67" w:rsidRDefault="000B5C67" w:rsidP="004137C3">
      <w:pPr>
        <w:rPr>
          <w:b/>
          <w:bCs/>
          <w:sz w:val="28"/>
          <w:szCs w:val="28"/>
        </w:rPr>
      </w:pPr>
    </w:p>
    <w:p w14:paraId="79ABE116" w14:textId="77777777" w:rsidR="000B5C67" w:rsidRPr="004137C3" w:rsidRDefault="000B5C67" w:rsidP="004137C3">
      <w:pPr>
        <w:rPr>
          <w:b/>
          <w:bCs/>
          <w:sz w:val="28"/>
          <w:szCs w:val="28"/>
        </w:rPr>
      </w:pPr>
    </w:p>
    <w:p w14:paraId="320E5FCF" w14:textId="77777777" w:rsidR="00924079" w:rsidRDefault="00924079"/>
    <w:sectPr w:rsidR="00924079" w:rsidSect="002A0EE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00CC6"/>
    <w:multiLevelType w:val="hybridMultilevel"/>
    <w:tmpl w:val="F91A1614"/>
    <w:lvl w:ilvl="0" w:tplc="977CED22">
      <w:start w:val="1"/>
      <w:numFmt w:val="decimal"/>
      <w:lvlText w:val="%1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648E1"/>
    <w:multiLevelType w:val="hybridMultilevel"/>
    <w:tmpl w:val="FAD450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C2386"/>
    <w:multiLevelType w:val="hybridMultilevel"/>
    <w:tmpl w:val="FDA09A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E0A5C"/>
    <w:multiLevelType w:val="hybridMultilevel"/>
    <w:tmpl w:val="15662D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14FA8"/>
    <w:multiLevelType w:val="hybridMultilevel"/>
    <w:tmpl w:val="3B84C2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563DA"/>
    <w:multiLevelType w:val="hybridMultilevel"/>
    <w:tmpl w:val="8F90F1BC"/>
    <w:lvl w:ilvl="0" w:tplc="E19E132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BA0D30"/>
    <w:multiLevelType w:val="hybridMultilevel"/>
    <w:tmpl w:val="FE3CF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E4A8B"/>
    <w:multiLevelType w:val="hybridMultilevel"/>
    <w:tmpl w:val="C818F8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16CB3"/>
    <w:multiLevelType w:val="hybridMultilevel"/>
    <w:tmpl w:val="EC52B4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F78BF"/>
    <w:multiLevelType w:val="hybridMultilevel"/>
    <w:tmpl w:val="8E34F9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D3639"/>
    <w:multiLevelType w:val="hybridMultilevel"/>
    <w:tmpl w:val="1E9EF984"/>
    <w:lvl w:ilvl="0" w:tplc="EB5A974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D72D88"/>
    <w:multiLevelType w:val="hybridMultilevel"/>
    <w:tmpl w:val="8638892E"/>
    <w:lvl w:ilvl="0" w:tplc="977CED22">
      <w:start w:val="1"/>
      <w:numFmt w:val="decimal"/>
      <w:lvlText w:val="%1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153674">
    <w:abstractNumId w:val="5"/>
  </w:num>
  <w:num w:numId="2" w16cid:durableId="1892109436">
    <w:abstractNumId w:val="1"/>
  </w:num>
  <w:num w:numId="3" w16cid:durableId="578249035">
    <w:abstractNumId w:val="9"/>
  </w:num>
  <w:num w:numId="4" w16cid:durableId="1884828780">
    <w:abstractNumId w:val="7"/>
  </w:num>
  <w:num w:numId="5" w16cid:durableId="481165445">
    <w:abstractNumId w:val="2"/>
  </w:num>
  <w:num w:numId="6" w16cid:durableId="295643241">
    <w:abstractNumId w:val="6"/>
  </w:num>
  <w:num w:numId="7" w16cid:durableId="536158050">
    <w:abstractNumId w:val="3"/>
  </w:num>
  <w:num w:numId="8" w16cid:durableId="1068841428">
    <w:abstractNumId w:val="4"/>
  </w:num>
  <w:num w:numId="9" w16cid:durableId="1955362995">
    <w:abstractNumId w:val="11"/>
  </w:num>
  <w:num w:numId="10" w16cid:durableId="1243416422">
    <w:abstractNumId w:val="0"/>
  </w:num>
  <w:num w:numId="11" w16cid:durableId="1864511243">
    <w:abstractNumId w:val="8"/>
  </w:num>
  <w:num w:numId="12" w16cid:durableId="1860191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C3"/>
    <w:rsid w:val="000B5C67"/>
    <w:rsid w:val="00105AA6"/>
    <w:rsid w:val="002627A6"/>
    <w:rsid w:val="002A0EE0"/>
    <w:rsid w:val="002B14E4"/>
    <w:rsid w:val="004137C3"/>
    <w:rsid w:val="005D0CB5"/>
    <w:rsid w:val="006649E3"/>
    <w:rsid w:val="006B0B52"/>
    <w:rsid w:val="0071532B"/>
    <w:rsid w:val="00822773"/>
    <w:rsid w:val="00834373"/>
    <w:rsid w:val="00924079"/>
    <w:rsid w:val="00A71FE9"/>
    <w:rsid w:val="00D726FE"/>
    <w:rsid w:val="00E16FCC"/>
    <w:rsid w:val="00E6794C"/>
    <w:rsid w:val="00EF63E7"/>
    <w:rsid w:val="00F5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D6D6F"/>
  <w15:chartTrackingRefBased/>
  <w15:docId w15:val="{3F03F4AC-DC54-0349-8DD9-32EB96D2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7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7C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7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726F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0C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customStyle="1" w:styleId="TableGrid0">
    <w:name w:val="TableGrid"/>
    <w:rsid w:val="0071532B"/>
    <w:rPr>
      <w:rFonts w:eastAsiaTheme="minorEastAsia"/>
      <w:kern w:val="2"/>
      <w:lang w:eastAsia="en-GB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2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43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1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9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35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3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73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1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8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2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38/nrn.2016.44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371/journal.pcbi.1003588" TargetMode="External"/><Relationship Id="rId5" Type="http://schemas.openxmlformats.org/officeDocument/2006/relationships/hyperlink" Target="https://doi.org/10.1088/1741-2552/aace8c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Tyler</dc:creator>
  <cp:keywords/>
  <dc:description/>
  <cp:lastModifiedBy>WILSON Tyler</cp:lastModifiedBy>
  <cp:revision>2</cp:revision>
  <dcterms:created xsi:type="dcterms:W3CDTF">2026-05-09T15:26:00Z</dcterms:created>
  <dcterms:modified xsi:type="dcterms:W3CDTF">2026-05-09T15:26:00Z</dcterms:modified>
</cp:coreProperties>
</file>