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9381" w14:textId="77777777" w:rsidR="00F4469D" w:rsidRDefault="00000000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noProof/>
          <w:sz w:val="32"/>
          <w:szCs w:val="32"/>
        </w:rPr>
        <w:drawing>
          <wp:anchor distT="114300" distB="114300" distL="114300" distR="114300" simplePos="0" relativeHeight="251658240" behindDoc="0" locked="0" layoutInCell="1" hidden="0" allowOverlap="1" wp14:anchorId="66E3DB45" wp14:editId="4E5FC932">
            <wp:simplePos x="0" y="0"/>
            <wp:positionH relativeFrom="page">
              <wp:posOffset>190500</wp:posOffset>
            </wp:positionH>
            <wp:positionV relativeFrom="page">
              <wp:posOffset>126382</wp:posOffset>
            </wp:positionV>
            <wp:extent cx="1385888" cy="568943"/>
            <wp:effectExtent l="0" t="0" r="0" b="0"/>
            <wp:wrapSquare wrapText="bothSides" distT="114300" distB="114300" distL="114300" distR="11430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l="2709" r="2709"/>
                    <a:stretch>
                      <a:fillRect/>
                    </a:stretch>
                  </pic:blipFill>
                  <pic:spPr>
                    <a:xfrm>
                      <a:off x="0" y="0"/>
                      <a:ext cx="1385888" cy="5689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 xml:space="preserve">Business Question and Visualization </w:t>
      </w:r>
      <w:r>
        <w:rPr>
          <w:rFonts w:ascii="Cambria" w:eastAsia="Cambria" w:hAnsi="Cambria" w:cs="Cambria"/>
          <w:b/>
          <w:bCs/>
          <w:sz w:val="32"/>
          <w:szCs w:val="32"/>
        </w:rPr>
        <w:t>Report</w:t>
      </w:r>
    </w:p>
    <w:p w14:paraId="4C9F99BF" w14:textId="77777777" w:rsidR="00F4469D" w:rsidRDefault="00F4469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4469D" w14:paraId="07B4B312" w14:textId="77777777">
        <w:trPr>
          <w:jc w:val="center"/>
        </w:trPr>
        <w:tc>
          <w:tcPr>
            <w:tcW w:w="4508" w:type="dxa"/>
          </w:tcPr>
          <w:p w14:paraId="21DA2515" w14:textId="77777777" w:rsidR="00F4469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8CD514C" w14:textId="430F07AC" w:rsidR="00F4469D" w:rsidRDefault="004105F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29</w:t>
            </w:r>
            <w:r w:rsidR="00000000">
              <w:rPr>
                <w:rFonts w:ascii="Arial" w:eastAsia="Arial" w:hAnsi="Arial" w:cs="Arial"/>
              </w:rPr>
              <w:t xml:space="preserve"> July 2026</w:t>
            </w:r>
          </w:p>
        </w:tc>
      </w:tr>
      <w:tr w:rsidR="00F4469D" w14:paraId="7DEF6F29" w14:textId="77777777">
        <w:trPr>
          <w:jc w:val="center"/>
        </w:trPr>
        <w:tc>
          <w:tcPr>
            <w:tcW w:w="4508" w:type="dxa"/>
          </w:tcPr>
          <w:p w14:paraId="3A466094" w14:textId="77777777" w:rsidR="00F4469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8F3D998" w14:textId="655EC78B" w:rsidR="00F4469D" w:rsidRDefault="004105F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Rithika C</w:t>
            </w:r>
          </w:p>
        </w:tc>
      </w:tr>
      <w:tr w:rsidR="00F4469D" w14:paraId="330C2EFB" w14:textId="77777777">
        <w:trPr>
          <w:jc w:val="center"/>
        </w:trPr>
        <w:tc>
          <w:tcPr>
            <w:tcW w:w="4508" w:type="dxa"/>
          </w:tcPr>
          <w:p w14:paraId="65887B04" w14:textId="77777777" w:rsidR="00F4469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FE443DC" w14:textId="371E207D" w:rsidR="00F4469D" w:rsidRDefault="004105FA">
            <w:pPr>
              <w:rPr>
                <w:rFonts w:ascii="Arial" w:eastAsia="Arial" w:hAnsi="Arial" w:cs="Arial"/>
              </w:rPr>
            </w:pPr>
            <w:r w:rsidRPr="004105FA">
              <w:rPr>
                <w:rFonts w:ascii="Arial" w:eastAsia="Arial" w:hAnsi="Arial" w:cs="Arial"/>
              </w:rPr>
              <w:t>India's Agricultural Crop Production Analysis (1997–2021)</w:t>
            </w:r>
          </w:p>
        </w:tc>
      </w:tr>
      <w:tr w:rsidR="00F4469D" w14:paraId="23B9603E" w14:textId="77777777">
        <w:trPr>
          <w:jc w:val="center"/>
        </w:trPr>
        <w:tc>
          <w:tcPr>
            <w:tcW w:w="4508" w:type="dxa"/>
          </w:tcPr>
          <w:p w14:paraId="757327C6" w14:textId="77777777" w:rsidR="00F4469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DC9D9E7" w14:textId="77777777" w:rsidR="00F4469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9ADDE87" w14:textId="77777777" w:rsidR="00F4469D" w:rsidRDefault="00F4469D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3E3E96C4" w14:textId="77777777" w:rsidR="00F4469D" w:rsidRDefault="00000000">
      <w:pPr>
        <w:pStyle w:val="Heading3"/>
        <w:keepNext w:val="0"/>
        <w:keepLines w:val="0"/>
        <w:shd w:val="clear" w:color="auto" w:fill="FFFFFF"/>
        <w:spacing w:line="240" w:lineRule="auto"/>
        <w:rPr>
          <w:rFonts w:ascii="Cambria" w:eastAsia="Cambria" w:hAnsi="Cambria" w:cs="Cambria"/>
          <w:sz w:val="26"/>
          <w:szCs w:val="26"/>
        </w:rPr>
      </w:pPr>
      <w:bookmarkStart w:id="0" w:name="_heading=h.q7esjhymcpax" w:colFirst="0" w:colLast="0"/>
      <w:bookmarkEnd w:id="0"/>
      <w:r>
        <w:rPr>
          <w:rFonts w:ascii="Cambria" w:eastAsia="Cambria" w:hAnsi="Cambria" w:cs="Cambria"/>
          <w:sz w:val="26"/>
          <w:szCs w:val="26"/>
        </w:rPr>
        <w:t>Business Questions and Visualizations</w:t>
      </w:r>
    </w:p>
    <w:p w14:paraId="4A671A63" w14:textId="706C2612" w:rsidR="004105FA" w:rsidRP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 w:rsidRPr="00277DEF">
        <w:rPr>
          <w:rFonts w:ascii="Cambria" w:eastAsia="Cambria" w:hAnsi="Cambria" w:cs="Cambria"/>
          <w:b/>
          <w:bCs/>
          <w:sz w:val="24"/>
          <w:szCs w:val="24"/>
        </w:rPr>
        <w:t xml:space="preserve">Q1. What </w:t>
      </w:r>
      <w:proofErr w:type="gramStart"/>
      <w:r w:rsidRPr="00277DEF">
        <w:rPr>
          <w:rFonts w:ascii="Cambria" w:eastAsia="Cambria" w:hAnsi="Cambria" w:cs="Cambria"/>
          <w:b/>
          <w:bCs/>
          <w:sz w:val="24"/>
          <w:szCs w:val="24"/>
        </w:rPr>
        <w:t>are</w:t>
      </w:r>
      <w:proofErr w:type="gramEnd"/>
      <w:r w:rsidRPr="00277DEF">
        <w:rPr>
          <w:rFonts w:ascii="Cambria" w:eastAsia="Cambria" w:hAnsi="Cambria" w:cs="Cambria"/>
          <w:b/>
          <w:bCs/>
          <w:sz w:val="24"/>
          <w:szCs w:val="24"/>
        </w:rPr>
        <w:t xml:space="preserve"> the overall agricultural production KPIs for India?</w:t>
      </w:r>
    </w:p>
    <w:p w14:paraId="759EA45D" w14:textId="77777777" w:rsid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277DEF">
        <w:rPr>
          <w:rFonts w:ascii="Cambria" w:eastAsia="Cambria" w:hAnsi="Cambria" w:cs="Cambria"/>
          <w:b/>
          <w:bCs/>
          <w:sz w:val="24"/>
          <w:szCs w:val="24"/>
        </w:rPr>
        <w:t>Visualization:</w:t>
      </w:r>
      <w:r w:rsidRPr="00277DEF">
        <w:rPr>
          <w:rFonts w:ascii="Cambria" w:eastAsia="Cambria" w:hAnsi="Cambria" w:cs="Cambria"/>
          <w:sz w:val="24"/>
          <w:szCs w:val="24"/>
        </w:rPr>
        <w:br/>
        <w:t xml:space="preserve">KPI Cards displaying </w:t>
      </w:r>
      <w:r w:rsidRPr="00277DEF">
        <w:rPr>
          <w:rFonts w:ascii="Cambria" w:eastAsia="Cambria" w:hAnsi="Cambria" w:cs="Cambria"/>
          <w:b/>
          <w:bCs/>
          <w:sz w:val="24"/>
          <w:szCs w:val="24"/>
        </w:rPr>
        <w:t>Total Agricultural Production, Total Cultivated Area, Number of States/UTs, Number of Crops, and Number of Seasons</w:t>
      </w:r>
      <w:r w:rsidRPr="00277DEF">
        <w:rPr>
          <w:rFonts w:ascii="Cambria" w:eastAsia="Cambria" w:hAnsi="Cambria" w:cs="Cambria"/>
          <w:sz w:val="24"/>
          <w:szCs w:val="24"/>
        </w:rPr>
        <w:t>.</w:t>
      </w:r>
    </w:p>
    <w:p w14:paraId="15AAD978" w14:textId="77777777" w:rsidR="00277DEF" w:rsidRP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62147F6A" w14:textId="77777777" w:rsidR="00277DEF" w:rsidRP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277DEF">
        <w:rPr>
          <w:rFonts w:ascii="Cambria" w:eastAsia="Cambria" w:hAnsi="Cambria" w:cs="Cambria"/>
          <w:b/>
          <w:bCs/>
          <w:sz w:val="24"/>
          <w:szCs w:val="24"/>
        </w:rPr>
        <w:t>Insight Provided:</w:t>
      </w:r>
      <w:r w:rsidRPr="00277DEF">
        <w:rPr>
          <w:rFonts w:ascii="Cambria" w:eastAsia="Cambria" w:hAnsi="Cambria" w:cs="Cambria"/>
          <w:sz w:val="24"/>
          <w:szCs w:val="24"/>
        </w:rPr>
        <w:br/>
        <w:t>Provides a quick overview of the agricultural dataset by summarizing the key performance indicators, enabling users to understand the overall scale and coverage of agricultural production in India.</w:t>
      </w:r>
    </w:p>
    <w:p w14:paraId="7AB0ACD8" w14:textId="1B771AC9" w:rsidR="00F4469D" w:rsidRDefault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277DEF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434B47F1" wp14:editId="4009A85A">
            <wp:extent cx="5731510" cy="2921000"/>
            <wp:effectExtent l="0" t="0" r="2540" b="0"/>
            <wp:docPr id="148502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7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792E" w14:textId="77777777" w:rsidR="00277DEF" w:rsidRDefault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4A5EC3ED" w14:textId="77777777" w:rsidR="00277DEF" w:rsidRDefault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23E23F7A" w14:textId="77777777" w:rsidR="00277DEF" w:rsidRP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 w:rsidRPr="00277DEF">
        <w:rPr>
          <w:rFonts w:ascii="Cambria" w:eastAsia="Cambria" w:hAnsi="Cambria" w:cs="Cambria"/>
          <w:b/>
          <w:bCs/>
          <w:sz w:val="24"/>
          <w:szCs w:val="24"/>
        </w:rPr>
        <w:t>Q2. How has India's total agricultural production changed from 1997 to 2021?</w:t>
      </w:r>
    </w:p>
    <w:p w14:paraId="39A9E8E9" w14:textId="77777777" w:rsid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277DEF">
        <w:rPr>
          <w:rFonts w:ascii="Cambria" w:eastAsia="Cambria" w:hAnsi="Cambria" w:cs="Cambria"/>
          <w:b/>
          <w:bCs/>
          <w:sz w:val="24"/>
          <w:szCs w:val="24"/>
        </w:rPr>
        <w:t>Visualization:</w:t>
      </w:r>
      <w:r w:rsidRPr="00277DEF">
        <w:rPr>
          <w:rFonts w:ascii="Cambria" w:eastAsia="Cambria" w:hAnsi="Cambria" w:cs="Cambria"/>
          <w:sz w:val="24"/>
          <w:szCs w:val="24"/>
        </w:rPr>
        <w:br/>
        <w:t>Line Chart representing year-wise total agricultural production.</w:t>
      </w:r>
    </w:p>
    <w:p w14:paraId="317FB850" w14:textId="77777777" w:rsidR="00277DEF" w:rsidRP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46591852" w14:textId="77777777" w:rsidR="00277DEF" w:rsidRP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277DEF">
        <w:rPr>
          <w:rFonts w:ascii="Cambria" w:eastAsia="Cambria" w:hAnsi="Cambria" w:cs="Cambria"/>
          <w:b/>
          <w:bCs/>
          <w:sz w:val="24"/>
          <w:szCs w:val="24"/>
        </w:rPr>
        <w:t>Insight Provided:</w:t>
      </w:r>
      <w:r w:rsidRPr="00277DEF">
        <w:rPr>
          <w:rFonts w:ascii="Cambria" w:eastAsia="Cambria" w:hAnsi="Cambria" w:cs="Cambria"/>
          <w:sz w:val="24"/>
          <w:szCs w:val="24"/>
        </w:rPr>
        <w:br/>
        <w:t>Highlights the production trend over time, allowing users to identify periods of growth, decline, and fluctuations in agricultural production across the study period.</w:t>
      </w:r>
    </w:p>
    <w:p w14:paraId="005C1376" w14:textId="391CEA02" w:rsidR="00277DEF" w:rsidRDefault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 xml:space="preserve"> </w:t>
      </w:r>
      <w:r w:rsidRPr="00277DEF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254A18D5" wp14:editId="58792864">
            <wp:extent cx="5731510" cy="2949575"/>
            <wp:effectExtent l="0" t="0" r="2540" b="3175"/>
            <wp:docPr id="93844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42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5499" w14:textId="77777777" w:rsidR="00277DEF" w:rsidRDefault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4EA6B6DD" w14:textId="77777777" w:rsidR="00277DEF" w:rsidRP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 w:rsidRPr="00277DEF">
        <w:rPr>
          <w:rFonts w:ascii="Cambria" w:eastAsia="Cambria" w:hAnsi="Cambria" w:cs="Cambria"/>
          <w:b/>
          <w:bCs/>
          <w:sz w:val="24"/>
          <w:szCs w:val="24"/>
        </w:rPr>
        <w:t>Q3. How is agricultural production distributed across different states in India?</w:t>
      </w:r>
    </w:p>
    <w:p w14:paraId="6CC20EEE" w14:textId="77777777" w:rsid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277DEF">
        <w:rPr>
          <w:rFonts w:ascii="Cambria" w:eastAsia="Cambria" w:hAnsi="Cambria" w:cs="Cambria"/>
          <w:b/>
          <w:bCs/>
          <w:sz w:val="24"/>
          <w:szCs w:val="24"/>
        </w:rPr>
        <w:t>Visualization:</w:t>
      </w:r>
      <w:r w:rsidRPr="00277DEF">
        <w:rPr>
          <w:rFonts w:ascii="Cambria" w:eastAsia="Cambria" w:hAnsi="Cambria" w:cs="Cambria"/>
          <w:sz w:val="24"/>
          <w:szCs w:val="24"/>
        </w:rPr>
        <w:br/>
        <w:t xml:space="preserve">Filled Map (Map Chart) displaying state-wise agricultural production using </w:t>
      </w:r>
      <w:proofErr w:type="spellStart"/>
      <w:r w:rsidRPr="00277DEF">
        <w:rPr>
          <w:rFonts w:ascii="Cambria" w:eastAsia="Cambria" w:hAnsi="Cambria" w:cs="Cambria"/>
          <w:sz w:val="24"/>
          <w:szCs w:val="24"/>
        </w:rPr>
        <w:t>color</w:t>
      </w:r>
      <w:proofErr w:type="spellEnd"/>
      <w:r w:rsidRPr="00277DEF">
        <w:rPr>
          <w:rFonts w:ascii="Cambria" w:eastAsia="Cambria" w:hAnsi="Cambria" w:cs="Cambria"/>
          <w:sz w:val="24"/>
          <w:szCs w:val="24"/>
        </w:rPr>
        <w:t xml:space="preserve"> intensity.</w:t>
      </w:r>
    </w:p>
    <w:p w14:paraId="6DD410C1" w14:textId="77777777" w:rsidR="00277DEF" w:rsidRP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6BC3A7B6" w14:textId="77777777" w:rsid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277DEF">
        <w:rPr>
          <w:rFonts w:ascii="Cambria" w:eastAsia="Cambria" w:hAnsi="Cambria" w:cs="Cambria"/>
          <w:b/>
          <w:bCs/>
          <w:sz w:val="24"/>
          <w:szCs w:val="24"/>
        </w:rPr>
        <w:t>Insight Provided:</w:t>
      </w:r>
      <w:r w:rsidRPr="00277DEF">
        <w:rPr>
          <w:rFonts w:ascii="Cambria" w:eastAsia="Cambria" w:hAnsi="Cambria" w:cs="Cambria"/>
          <w:sz w:val="24"/>
          <w:szCs w:val="24"/>
        </w:rPr>
        <w:br/>
        <w:t>Illustrates the geographical distribution of agricultural production, helping users identify high-producing and low-producing states across India.</w:t>
      </w:r>
    </w:p>
    <w:p w14:paraId="6AA70409" w14:textId="77777777" w:rsidR="00277DEF" w:rsidRP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302ECAE2" w14:textId="087D1407" w:rsidR="00277DEF" w:rsidRDefault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 wp14:anchorId="417601FF" wp14:editId="51C4F07E">
            <wp:extent cx="5731510" cy="2919673"/>
            <wp:effectExtent l="0" t="0" r="2540" b="0"/>
            <wp:docPr id="120167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C858A3" w14:textId="77777777" w:rsidR="00277DEF" w:rsidRDefault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717EFE33" w14:textId="77777777" w:rsidR="00277DEF" w:rsidRP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 w:rsidRPr="00277DEF">
        <w:rPr>
          <w:rFonts w:ascii="Cambria" w:eastAsia="Cambria" w:hAnsi="Cambria" w:cs="Cambria"/>
          <w:b/>
          <w:bCs/>
          <w:sz w:val="24"/>
          <w:szCs w:val="24"/>
        </w:rPr>
        <w:t>Q4. Which crops occupy the largest cultivated area in India?</w:t>
      </w:r>
    </w:p>
    <w:p w14:paraId="2FEADAD9" w14:textId="77777777" w:rsidR="00277DEF" w:rsidRP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277DEF">
        <w:rPr>
          <w:rFonts w:ascii="Cambria" w:eastAsia="Cambria" w:hAnsi="Cambria" w:cs="Cambria"/>
          <w:b/>
          <w:bCs/>
          <w:sz w:val="24"/>
          <w:szCs w:val="24"/>
        </w:rPr>
        <w:t>Visualization:</w:t>
      </w:r>
      <w:r w:rsidRPr="00277DEF">
        <w:rPr>
          <w:rFonts w:ascii="Cambria" w:eastAsia="Cambria" w:hAnsi="Cambria" w:cs="Cambria"/>
          <w:sz w:val="24"/>
          <w:szCs w:val="24"/>
        </w:rPr>
        <w:br/>
        <w:t>Horizontal Bar Chart showing cultivated area by crop.</w:t>
      </w:r>
    </w:p>
    <w:p w14:paraId="5FDA7519" w14:textId="77777777" w:rsidR="00277DEF" w:rsidRP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277DEF">
        <w:rPr>
          <w:rFonts w:ascii="Cambria" w:eastAsia="Cambria" w:hAnsi="Cambria" w:cs="Cambria"/>
          <w:b/>
          <w:bCs/>
          <w:sz w:val="24"/>
          <w:szCs w:val="24"/>
        </w:rPr>
        <w:lastRenderedPageBreak/>
        <w:t>Insight Provided:</w:t>
      </w:r>
      <w:r w:rsidRPr="00277DEF">
        <w:rPr>
          <w:rFonts w:ascii="Cambria" w:eastAsia="Cambria" w:hAnsi="Cambria" w:cs="Cambria"/>
          <w:sz w:val="24"/>
          <w:szCs w:val="24"/>
        </w:rPr>
        <w:br/>
        <w:t>Compares the cultivated area of different crops and identifies the crops that utilize the largest agricultural land, supporting crop pattern analysis.</w:t>
      </w:r>
    </w:p>
    <w:p w14:paraId="7474A3D8" w14:textId="1A1B0954" w:rsidR="00277DEF" w:rsidRDefault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277DEF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1A418F98" wp14:editId="42E5F57B">
            <wp:extent cx="5731510" cy="1803400"/>
            <wp:effectExtent l="0" t="0" r="2540" b="6350"/>
            <wp:docPr id="126112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22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1B85" w14:textId="77777777" w:rsidR="00277DEF" w:rsidRDefault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4B604516" w14:textId="77777777" w:rsidR="00277DEF" w:rsidRP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 w:rsidRPr="00277DEF">
        <w:rPr>
          <w:rFonts w:ascii="Cambria" w:eastAsia="Cambria" w:hAnsi="Cambria" w:cs="Cambria"/>
          <w:b/>
          <w:bCs/>
          <w:sz w:val="24"/>
          <w:szCs w:val="24"/>
        </w:rPr>
        <w:t>Q5. Which states have the largest cultivated agricultural area?</w:t>
      </w:r>
    </w:p>
    <w:p w14:paraId="47472D9D" w14:textId="768D63F6" w:rsid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277DEF">
        <w:rPr>
          <w:rFonts w:ascii="Cambria" w:eastAsia="Cambria" w:hAnsi="Cambria" w:cs="Cambria"/>
          <w:b/>
          <w:bCs/>
          <w:sz w:val="24"/>
          <w:szCs w:val="24"/>
        </w:rPr>
        <w:t>Visualization:</w:t>
      </w:r>
      <w:r w:rsidRPr="00277DEF">
        <w:rPr>
          <w:rFonts w:ascii="Cambria" w:eastAsia="Cambria" w:hAnsi="Cambria" w:cs="Cambria"/>
          <w:sz w:val="24"/>
          <w:szCs w:val="24"/>
        </w:rPr>
        <w:br/>
        <w:t>Bar Chart displaying state-wise cultivated area.</w:t>
      </w:r>
    </w:p>
    <w:p w14:paraId="3D7185F1" w14:textId="77777777" w:rsidR="00277DEF" w:rsidRP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10ADCAF6" w14:textId="77777777" w:rsidR="00277DEF" w:rsidRP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277DEF">
        <w:rPr>
          <w:rFonts w:ascii="Cambria" w:eastAsia="Cambria" w:hAnsi="Cambria" w:cs="Cambria"/>
          <w:b/>
          <w:bCs/>
          <w:sz w:val="24"/>
          <w:szCs w:val="24"/>
        </w:rPr>
        <w:t>Insight Provided:</w:t>
      </w:r>
      <w:r w:rsidRPr="00277DEF">
        <w:rPr>
          <w:rFonts w:ascii="Cambria" w:eastAsia="Cambria" w:hAnsi="Cambria" w:cs="Cambria"/>
          <w:sz w:val="24"/>
          <w:szCs w:val="24"/>
        </w:rPr>
        <w:br/>
        <w:t>Enables comparison of agricultural land utilization across different states and highlights regions with extensive cultivation activities.</w:t>
      </w:r>
    </w:p>
    <w:p w14:paraId="03F131E0" w14:textId="77777777" w:rsidR="00277DEF" w:rsidRDefault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33E05C8D" w14:textId="522E28B7" w:rsidR="00277DEF" w:rsidRDefault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277DEF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4FDCE6D2" wp14:editId="7CA98532">
            <wp:extent cx="5731510" cy="2976245"/>
            <wp:effectExtent l="0" t="0" r="2540" b="0"/>
            <wp:docPr id="131464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45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127D" w14:textId="77777777" w:rsidR="00277DEF" w:rsidRDefault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558CE866" w14:textId="77777777" w:rsidR="00277DEF" w:rsidRP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 w:rsidRPr="00277DEF">
        <w:rPr>
          <w:rFonts w:ascii="Cambria" w:eastAsia="Cambria" w:hAnsi="Cambria" w:cs="Cambria"/>
          <w:b/>
          <w:bCs/>
          <w:sz w:val="24"/>
          <w:szCs w:val="24"/>
        </w:rPr>
        <w:t>Q6. Which states contribute the highest agricultural production?</w:t>
      </w:r>
    </w:p>
    <w:p w14:paraId="19BC71B7" w14:textId="77777777" w:rsid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277DEF">
        <w:rPr>
          <w:rFonts w:ascii="Cambria" w:eastAsia="Cambria" w:hAnsi="Cambria" w:cs="Cambria"/>
          <w:b/>
          <w:bCs/>
          <w:sz w:val="24"/>
          <w:szCs w:val="24"/>
        </w:rPr>
        <w:t>Visualization:</w:t>
      </w:r>
      <w:r w:rsidRPr="00277DEF">
        <w:rPr>
          <w:rFonts w:ascii="Cambria" w:eastAsia="Cambria" w:hAnsi="Cambria" w:cs="Cambria"/>
          <w:sz w:val="24"/>
          <w:szCs w:val="24"/>
        </w:rPr>
        <w:br/>
        <w:t>Bar Chart representing total agricultural production by state.</w:t>
      </w:r>
    </w:p>
    <w:p w14:paraId="36D68329" w14:textId="77777777" w:rsidR="00277DEF" w:rsidRP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6D633918" w14:textId="77777777" w:rsid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277DEF">
        <w:rPr>
          <w:rFonts w:ascii="Cambria" w:eastAsia="Cambria" w:hAnsi="Cambria" w:cs="Cambria"/>
          <w:b/>
          <w:bCs/>
          <w:sz w:val="24"/>
          <w:szCs w:val="24"/>
        </w:rPr>
        <w:t>Insight Provided:</w:t>
      </w:r>
      <w:r w:rsidRPr="00277DEF">
        <w:rPr>
          <w:rFonts w:ascii="Cambria" w:eastAsia="Cambria" w:hAnsi="Cambria" w:cs="Cambria"/>
          <w:sz w:val="24"/>
          <w:szCs w:val="24"/>
        </w:rPr>
        <w:br/>
        <w:t>Ranks states based on total agricultural production, helping users identify the leading agricultural producers and compare regional productivity.</w:t>
      </w:r>
    </w:p>
    <w:p w14:paraId="69CAF9CB" w14:textId="22C65D29" w:rsid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277DEF">
        <w:rPr>
          <w:rFonts w:ascii="Cambria" w:eastAsia="Cambria" w:hAnsi="Cambria" w:cs="Cambria"/>
          <w:sz w:val="24"/>
          <w:szCs w:val="24"/>
        </w:rPr>
        <w:lastRenderedPageBreak/>
        <w:drawing>
          <wp:inline distT="0" distB="0" distL="0" distR="0" wp14:anchorId="2EF0C231" wp14:editId="352B96FA">
            <wp:extent cx="5731510" cy="3011805"/>
            <wp:effectExtent l="0" t="0" r="2540" b="0"/>
            <wp:docPr id="117561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11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9785" w14:textId="77777777" w:rsid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70D2604A" w14:textId="77777777" w:rsidR="00277DEF" w:rsidRDefault="00277DEF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48A89194" w14:textId="77777777" w:rsidR="004105FA" w:rsidRPr="004105FA" w:rsidRDefault="004105FA" w:rsidP="004105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 w:rsidRPr="004105FA">
        <w:rPr>
          <w:rFonts w:ascii="Cambria" w:eastAsia="Cambria" w:hAnsi="Cambria" w:cs="Cambria"/>
          <w:b/>
          <w:bCs/>
          <w:sz w:val="24"/>
          <w:szCs w:val="24"/>
        </w:rPr>
        <w:t>Q7. How has total agricultural production varied by year?</w:t>
      </w:r>
    </w:p>
    <w:p w14:paraId="05E5A59F" w14:textId="77777777" w:rsidR="004105FA" w:rsidRDefault="004105FA" w:rsidP="004105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4105FA">
        <w:rPr>
          <w:rFonts w:ascii="Cambria" w:eastAsia="Cambria" w:hAnsi="Cambria" w:cs="Cambria"/>
          <w:b/>
          <w:bCs/>
          <w:sz w:val="24"/>
          <w:szCs w:val="24"/>
        </w:rPr>
        <w:t>Visualization:</w:t>
      </w:r>
      <w:r w:rsidRPr="004105FA">
        <w:rPr>
          <w:rFonts w:ascii="Cambria" w:eastAsia="Cambria" w:hAnsi="Cambria" w:cs="Cambria"/>
          <w:sz w:val="24"/>
          <w:szCs w:val="24"/>
        </w:rPr>
        <w:br/>
        <w:t>Vertical Bar Chart showing year-wise total agricultural production.</w:t>
      </w:r>
    </w:p>
    <w:p w14:paraId="05D2E843" w14:textId="77777777" w:rsidR="004105FA" w:rsidRPr="004105FA" w:rsidRDefault="004105FA" w:rsidP="004105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560F89D8" w14:textId="77777777" w:rsidR="004105FA" w:rsidRPr="004105FA" w:rsidRDefault="004105FA" w:rsidP="004105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4105FA">
        <w:rPr>
          <w:rFonts w:ascii="Cambria" w:eastAsia="Cambria" w:hAnsi="Cambria" w:cs="Cambria"/>
          <w:b/>
          <w:bCs/>
          <w:sz w:val="24"/>
          <w:szCs w:val="24"/>
        </w:rPr>
        <w:t>Insight Provided:</w:t>
      </w:r>
      <w:r w:rsidRPr="004105FA">
        <w:rPr>
          <w:rFonts w:ascii="Cambria" w:eastAsia="Cambria" w:hAnsi="Cambria" w:cs="Cambria"/>
          <w:sz w:val="24"/>
          <w:szCs w:val="24"/>
        </w:rPr>
        <w:br/>
        <w:t>Provides a year-by-year comparison of agricultural production, making it easier to observe annual variations and production patterns throughout the study period.</w:t>
      </w:r>
    </w:p>
    <w:p w14:paraId="7ED8E146" w14:textId="77777777" w:rsidR="004105FA" w:rsidRDefault="004105FA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1A373C8B" w14:textId="69E79DF3" w:rsidR="00277DEF" w:rsidRDefault="004105FA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4105FA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75A35C66" wp14:editId="72A65318">
            <wp:extent cx="5731510" cy="3065145"/>
            <wp:effectExtent l="0" t="0" r="2540" b="1905"/>
            <wp:docPr id="115353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32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1512" w14:textId="77777777" w:rsidR="004105FA" w:rsidRDefault="004105FA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09C9E402" w14:textId="77777777" w:rsidR="004105FA" w:rsidRPr="004105FA" w:rsidRDefault="004105FA" w:rsidP="004105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 w:rsidRPr="004105FA">
        <w:rPr>
          <w:rFonts w:ascii="Cambria" w:eastAsia="Cambria" w:hAnsi="Cambria" w:cs="Cambria"/>
          <w:b/>
          <w:bCs/>
          <w:sz w:val="24"/>
          <w:szCs w:val="24"/>
        </w:rPr>
        <w:t>Q8. How is agricultural production distributed by production unit type?</w:t>
      </w:r>
    </w:p>
    <w:p w14:paraId="213CD7CD" w14:textId="45B8398B" w:rsidR="004105FA" w:rsidRPr="004105FA" w:rsidRDefault="004105FA" w:rsidP="004105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4105FA">
        <w:rPr>
          <w:rFonts w:ascii="Cambria" w:eastAsia="Cambria" w:hAnsi="Cambria" w:cs="Cambria"/>
          <w:b/>
          <w:bCs/>
          <w:sz w:val="24"/>
          <w:szCs w:val="24"/>
        </w:rPr>
        <w:t>Visualization:</w:t>
      </w:r>
      <w:r w:rsidRPr="004105FA"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t>Donut</w:t>
      </w:r>
      <w:r w:rsidRPr="004105FA">
        <w:rPr>
          <w:rFonts w:ascii="Cambria" w:eastAsia="Cambria" w:hAnsi="Cambria" w:cs="Cambria"/>
          <w:sz w:val="24"/>
          <w:szCs w:val="24"/>
        </w:rPr>
        <w:t xml:space="preserve"> Chart illustrating the distribution of production by unit type.</w:t>
      </w:r>
    </w:p>
    <w:p w14:paraId="362F9A5B" w14:textId="77777777" w:rsidR="004105FA" w:rsidRDefault="004105FA" w:rsidP="004105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4105FA">
        <w:rPr>
          <w:rFonts w:ascii="Cambria" w:eastAsia="Cambria" w:hAnsi="Cambria" w:cs="Cambria"/>
          <w:b/>
          <w:bCs/>
          <w:sz w:val="24"/>
          <w:szCs w:val="24"/>
        </w:rPr>
        <w:lastRenderedPageBreak/>
        <w:t>Insight Provided:</w:t>
      </w:r>
      <w:r w:rsidRPr="004105FA">
        <w:rPr>
          <w:rFonts w:ascii="Cambria" w:eastAsia="Cambria" w:hAnsi="Cambria" w:cs="Cambria"/>
          <w:sz w:val="24"/>
          <w:szCs w:val="24"/>
        </w:rPr>
        <w:br/>
        <w:t>Shows the percentage contribution of each production unit type, enabling users to understand the composition of production measurements within the dataset.</w:t>
      </w:r>
    </w:p>
    <w:p w14:paraId="3C7950B3" w14:textId="77777777" w:rsidR="004105FA" w:rsidRDefault="004105FA" w:rsidP="004105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1738C4C8" w14:textId="0A2F80CD" w:rsidR="004105FA" w:rsidRDefault="004105FA" w:rsidP="004105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4105FA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5B6CFA8F" wp14:editId="3687CFBA">
            <wp:extent cx="5731510" cy="2713355"/>
            <wp:effectExtent l="0" t="0" r="2540" b="0"/>
            <wp:docPr id="84722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231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3D59" w14:textId="77777777" w:rsidR="004105FA" w:rsidRDefault="004105FA" w:rsidP="004105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490C4F8B" w14:textId="77777777" w:rsidR="004105FA" w:rsidRPr="004105FA" w:rsidRDefault="004105FA" w:rsidP="004105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 w:rsidRPr="004105FA">
        <w:rPr>
          <w:rFonts w:ascii="Cambria" w:eastAsia="Cambria" w:hAnsi="Cambria" w:cs="Cambria"/>
          <w:b/>
          <w:bCs/>
          <w:sz w:val="24"/>
          <w:szCs w:val="24"/>
        </w:rPr>
        <w:t>Q9. What percentage of agricultural production is contributed by each season?</w:t>
      </w:r>
    </w:p>
    <w:p w14:paraId="78547557" w14:textId="77777777" w:rsidR="004105FA" w:rsidRDefault="004105FA" w:rsidP="004105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4105FA">
        <w:rPr>
          <w:rFonts w:ascii="Cambria" w:eastAsia="Cambria" w:hAnsi="Cambria" w:cs="Cambria"/>
          <w:b/>
          <w:bCs/>
          <w:sz w:val="24"/>
          <w:szCs w:val="24"/>
        </w:rPr>
        <w:t>Visualization:</w:t>
      </w:r>
      <w:r w:rsidRPr="004105FA">
        <w:rPr>
          <w:rFonts w:ascii="Cambria" w:eastAsia="Cambria" w:hAnsi="Cambria" w:cs="Cambria"/>
          <w:sz w:val="24"/>
          <w:szCs w:val="24"/>
        </w:rPr>
        <w:br/>
        <w:t>Pie Chart representing season-wise agricultural production share.</w:t>
      </w:r>
    </w:p>
    <w:p w14:paraId="4424F6F2" w14:textId="77777777" w:rsidR="004105FA" w:rsidRPr="004105FA" w:rsidRDefault="004105FA" w:rsidP="004105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5B268663" w14:textId="77777777" w:rsidR="004105FA" w:rsidRDefault="004105FA" w:rsidP="004105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4105FA">
        <w:rPr>
          <w:rFonts w:ascii="Cambria" w:eastAsia="Cambria" w:hAnsi="Cambria" w:cs="Cambria"/>
          <w:b/>
          <w:bCs/>
          <w:sz w:val="24"/>
          <w:szCs w:val="24"/>
        </w:rPr>
        <w:t>Insight Provided:</w:t>
      </w:r>
      <w:r w:rsidRPr="004105FA">
        <w:rPr>
          <w:rFonts w:ascii="Cambria" w:eastAsia="Cambria" w:hAnsi="Cambria" w:cs="Cambria"/>
          <w:sz w:val="24"/>
          <w:szCs w:val="24"/>
        </w:rPr>
        <w:br/>
        <w:t>Displays the contribution of each agricultural season to total production, helping users understand seasonal production patterns and identify the most productive seasons.</w:t>
      </w:r>
    </w:p>
    <w:p w14:paraId="17F8AF0F" w14:textId="77777777" w:rsidR="004105FA" w:rsidRDefault="004105FA" w:rsidP="004105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269C68A3" w14:textId="0325E9BB" w:rsidR="004105FA" w:rsidRDefault="004105FA" w:rsidP="004105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4105FA">
        <w:rPr>
          <w:rFonts w:ascii="Cambria" w:eastAsia="Cambria" w:hAnsi="Cambria" w:cs="Cambria"/>
          <w:sz w:val="24"/>
          <w:szCs w:val="24"/>
        </w:rPr>
        <w:drawing>
          <wp:inline distT="0" distB="0" distL="0" distR="0" wp14:anchorId="6084551E" wp14:editId="24963E10">
            <wp:extent cx="5731510" cy="2266315"/>
            <wp:effectExtent l="0" t="0" r="2540" b="635"/>
            <wp:docPr id="199574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43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CCD6" w14:textId="77777777" w:rsidR="004105FA" w:rsidRPr="004105FA" w:rsidRDefault="004105FA" w:rsidP="004105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0383930A" w14:textId="77777777" w:rsidR="004105FA" w:rsidRPr="004105FA" w:rsidRDefault="004105FA" w:rsidP="004105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00FE60EB" w14:textId="77777777" w:rsidR="004105FA" w:rsidRPr="00277DEF" w:rsidRDefault="004105FA" w:rsidP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2F226355" w14:textId="77777777" w:rsidR="00277DEF" w:rsidRDefault="00277D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sectPr w:rsidR="00277DE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0280A5-31B5-47B4-B97E-0FA7019E1BD5}"/>
    <w:embedBold r:id="rId2" w:fontKey="{A37C39F7-E35F-4D6C-BB61-4BD563366C9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6918A27-B7DC-4202-A691-43B1CD240D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206FEBC-8ED0-4D68-B1B7-8E706D4EBFD8}"/>
    <w:embedBold r:id="rId5" w:fontKey="{FC11D7EB-2B3B-4799-A093-12E36C37E7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5E8D"/>
    <w:multiLevelType w:val="multilevel"/>
    <w:tmpl w:val="2208F4C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811958"/>
    <w:multiLevelType w:val="multilevel"/>
    <w:tmpl w:val="EEBE8EC0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3B2F9B"/>
    <w:multiLevelType w:val="multilevel"/>
    <w:tmpl w:val="1A9ADC2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EF3697"/>
    <w:multiLevelType w:val="multilevel"/>
    <w:tmpl w:val="FF680686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086153"/>
    <w:multiLevelType w:val="multilevel"/>
    <w:tmpl w:val="DD6E71EA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7731C9"/>
    <w:multiLevelType w:val="multilevel"/>
    <w:tmpl w:val="4FC222F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B20AC4"/>
    <w:multiLevelType w:val="multilevel"/>
    <w:tmpl w:val="60040606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E776B5A"/>
    <w:multiLevelType w:val="multilevel"/>
    <w:tmpl w:val="6DC4868A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876995">
    <w:abstractNumId w:val="0"/>
  </w:num>
  <w:num w:numId="2" w16cid:durableId="262345148">
    <w:abstractNumId w:val="3"/>
  </w:num>
  <w:num w:numId="3" w16cid:durableId="477264313">
    <w:abstractNumId w:val="4"/>
  </w:num>
  <w:num w:numId="4" w16cid:durableId="81489814">
    <w:abstractNumId w:val="2"/>
  </w:num>
  <w:num w:numId="5" w16cid:durableId="1243833194">
    <w:abstractNumId w:val="6"/>
  </w:num>
  <w:num w:numId="6" w16cid:durableId="113521679">
    <w:abstractNumId w:val="7"/>
  </w:num>
  <w:num w:numId="7" w16cid:durableId="1039473035">
    <w:abstractNumId w:val="5"/>
  </w:num>
  <w:num w:numId="8" w16cid:durableId="1065642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69D"/>
    <w:rsid w:val="00277DEF"/>
    <w:rsid w:val="004105FA"/>
    <w:rsid w:val="00C031AB"/>
    <w:rsid w:val="00F4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C9CBF"/>
  <w15:docId w15:val="{E0CAD6FF-AD09-414B-86CC-097BBC2F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FtqrnQpl1KAeWlRYalsGpgicyg==">CgMxLjAyDmgucTdlc2poeW1jcGF4Mg5oLmMzYnBqdzgxd294eTIOaC41MDM0enh2bGxmMXIyDmgudWdveTAxaGdteDhkMg5oLjVwb2Vhbnhrc29sMjIOaC5wZnlmcTFqOW1ja3QyDmguOHhlbW42eW80dGlsMg5oLnE2YWhnOXMzYmQ0aDIOaC53eDBnOGRxdXE2eHg4AHIhMTBWTmxJRVhRYlAzR08tTkZYOFhEdFpKVkduVUowZXp5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Dharshini</dc:creator>
  <cp:lastModifiedBy>Dharshini C</cp:lastModifiedBy>
  <cp:revision>2</cp:revision>
  <dcterms:created xsi:type="dcterms:W3CDTF">2026-07-29T16:04:00Z</dcterms:created>
  <dcterms:modified xsi:type="dcterms:W3CDTF">2026-07-29T16:04:00Z</dcterms:modified>
</cp:coreProperties>
</file>