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D4F" w:rsidRPr="00C20893" w:rsidRDefault="003D0D4F" w:rsidP="00D84143">
      <w:pPr>
        <w:pStyle w:val="Ttulo"/>
        <w:overflowPunct w:val="0"/>
        <w:autoSpaceDE w:val="0"/>
        <w:autoSpaceDN w:val="0"/>
        <w:adjustRightInd w:val="0"/>
        <w:rPr>
          <w:b w:val="0"/>
          <w:color w:val="0000FF"/>
        </w:rPr>
      </w:pPr>
      <w:r w:rsidRPr="00C20893">
        <w:rPr>
          <w:b w:val="0"/>
          <w:color w:val="0000FF"/>
        </w:rPr>
        <w:t>MINISTÉRIO DO DESENVOLVIMENTO AGRÁRIO</w:t>
      </w:r>
    </w:p>
    <w:p w:rsidR="003D0D4F" w:rsidRPr="00C20893" w:rsidRDefault="003D0D4F" w:rsidP="00D84143">
      <w:pPr>
        <w:pStyle w:val="Ttulo"/>
        <w:overflowPunct w:val="0"/>
        <w:autoSpaceDE w:val="0"/>
        <w:autoSpaceDN w:val="0"/>
        <w:adjustRightInd w:val="0"/>
        <w:rPr>
          <w:b w:val="0"/>
          <w:color w:val="0000FF"/>
        </w:rPr>
      </w:pPr>
      <w:r w:rsidRPr="00C20893">
        <w:rPr>
          <w:b w:val="0"/>
          <w:color w:val="0000FF"/>
        </w:rPr>
        <w:t>INSTITUTO NACIONAL DE COLONIZAÇÃO E REFORMA AGRÁRIA</w:t>
      </w:r>
    </w:p>
    <w:p w:rsidR="003D0D4F" w:rsidRPr="00C20893" w:rsidRDefault="003D0D4F" w:rsidP="00D84143">
      <w:pPr>
        <w:overflowPunct w:val="0"/>
        <w:autoSpaceDE w:val="0"/>
        <w:autoSpaceDN w:val="0"/>
        <w:adjustRightInd w:val="0"/>
        <w:jc w:val="center"/>
        <w:outlineLvl w:val="0"/>
        <w:rPr>
          <w:rFonts w:ascii="Arial" w:hAnsi="Arial" w:cs="Arial"/>
          <w:color w:val="0000FF"/>
        </w:rPr>
      </w:pPr>
      <w:r w:rsidRPr="00C20893">
        <w:rPr>
          <w:rFonts w:ascii="Arial" w:hAnsi="Arial" w:cs="Arial"/>
          <w:color w:val="0000FF"/>
        </w:rPr>
        <w:t>SUPERINTENDÊNCIA REGIONAL DO ESTADO DO PARANA - SR (9)</w:t>
      </w:r>
    </w:p>
    <w:p w:rsidR="003D0D4F" w:rsidRPr="00C20893" w:rsidRDefault="003D0D4F" w:rsidP="00D84143">
      <w:pPr>
        <w:overflowPunct w:val="0"/>
        <w:autoSpaceDE w:val="0"/>
        <w:autoSpaceDN w:val="0"/>
        <w:adjustRightInd w:val="0"/>
        <w:jc w:val="both"/>
        <w:outlineLvl w:val="0"/>
        <w:rPr>
          <w:rFonts w:ascii="Arial" w:hAnsi="Arial" w:cs="Arial"/>
          <w:color w:val="0000FF"/>
        </w:rPr>
      </w:pPr>
    </w:p>
    <w:p w:rsidR="003D0D4F" w:rsidRPr="00A173CF" w:rsidRDefault="003D0D4F" w:rsidP="00D84143">
      <w:pPr>
        <w:ind w:left="708"/>
        <w:jc w:val="both"/>
        <w:rPr>
          <w:rFonts w:ascii="Arial" w:hAnsi="Arial" w:cs="Arial"/>
          <w:b/>
          <w:color w:val="0000FF"/>
        </w:rPr>
      </w:pPr>
      <w:r w:rsidRPr="00A173CF">
        <w:rPr>
          <w:color w:val="0000FF"/>
        </w:rPr>
        <w:object w:dxaOrig="1335" w:dyaOrig="1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57.75pt" o:ole="">
            <v:imagedata r:id="rId8" o:title=""/>
          </v:shape>
          <o:OLEObject Type="Embed" ProgID="PBrush" ShapeID="_x0000_i1025" DrawAspect="Content" ObjectID="_1396695243" r:id="rId9"/>
        </w:object>
      </w:r>
      <w:r w:rsidRPr="00A173CF">
        <w:rPr>
          <w:rFonts w:ascii="Arial" w:hAnsi="Arial" w:cs="Arial"/>
          <w:color w:val="0000FF"/>
        </w:rPr>
        <w:t xml:space="preserve">                                                                     </w:t>
      </w:r>
      <w:r w:rsidRPr="00A173CF">
        <w:rPr>
          <w:color w:val="0000FF"/>
        </w:rPr>
        <w:object w:dxaOrig="1995" w:dyaOrig="1170">
          <v:shape id="_x0000_i1026" type="#_x0000_t75" style="width:99.75pt;height:58.5pt" o:ole="">
            <v:imagedata r:id="rId10" o:title=""/>
          </v:shape>
          <o:OLEObject Type="Embed" ProgID="PBrush" ShapeID="_x0000_i1026" DrawAspect="Content" ObjectID="_1396695244" r:id="rId11"/>
        </w:object>
      </w:r>
    </w:p>
    <w:p w:rsidR="003D0D4F" w:rsidRPr="00A173CF" w:rsidRDefault="003D0D4F" w:rsidP="00D84143">
      <w:pPr>
        <w:pBdr>
          <w:bottom w:val="threeDEmboss" w:sz="24" w:space="15" w:color="auto"/>
        </w:pBdr>
        <w:jc w:val="both"/>
        <w:rPr>
          <w:rFonts w:ascii="Arial" w:hAnsi="Arial" w:cs="Arial"/>
          <w:b/>
          <w:color w:val="0000FF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A42C64" w:rsidRDefault="00A42C64" w:rsidP="008B4D5E">
      <w:pPr>
        <w:pStyle w:val="Ttulo1"/>
        <w:shd w:val="clear" w:color="auto" w:fill="CCCCCC"/>
        <w:jc w:val="center"/>
        <w:rPr>
          <w:rFonts w:ascii="Garamond" w:hAnsi="Garamond" w:cs="Arial"/>
          <w:b w:val="0"/>
          <w:bCs w:val="0"/>
          <w:color w:val="0000FF"/>
          <w:szCs w:val="28"/>
        </w:rPr>
      </w:pPr>
      <w:r w:rsidRPr="00A42C64">
        <w:rPr>
          <w:rFonts w:ascii="Garamond" w:hAnsi="Garamond" w:cs="Arial"/>
          <w:b w:val="0"/>
          <w:bCs w:val="0"/>
          <w:color w:val="0000FF"/>
          <w:szCs w:val="28"/>
        </w:rPr>
        <w:t>LAUDO TÉCNICO DE VISTORIA E AVALIAÇÃO DE IMÓVEL RURAL</w:t>
      </w:r>
    </w:p>
    <w:p w:rsidR="00A42C64" w:rsidRDefault="00A42C64" w:rsidP="00A42C64">
      <w:pPr>
        <w:jc w:val="both"/>
        <w:rPr>
          <w:rFonts w:ascii="Arial" w:hAnsi="Arial" w:cs="Arial"/>
          <w:bCs/>
          <w:color w:val="0000FF"/>
          <w:sz w:val="22"/>
        </w:rPr>
      </w:pPr>
      <w:r>
        <w:rPr>
          <w:rFonts w:ascii="Arial" w:hAnsi="Arial" w:cs="Arial"/>
          <w:bCs/>
          <w:color w:val="0000FF"/>
          <w:sz w:val="22"/>
        </w:rPr>
        <w:t>(Para fins de aquisição via Decreto nº 433/92, alterado pelos Decretos º 2.614 e 2.680/98)</w:t>
      </w: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8B4D5E">
      <w:pPr>
        <w:shd w:val="clear" w:color="auto" w:fill="CCCCCC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IMÓVEL: FAZENDA </w:t>
      </w:r>
      <w:r w:rsidR="00E0372C">
        <w:rPr>
          <w:rFonts w:ascii="Verdana" w:hAnsi="Verdana" w:cs="Arial"/>
          <w:bCs/>
          <w:color w:val="0000FF"/>
          <w:sz w:val="22"/>
          <w:szCs w:val="22"/>
        </w:rPr>
        <w:t>JACIRETÃ</w:t>
      </w:r>
      <w:r w:rsidR="0090768A" w:rsidRPr="009C481F">
        <w:rPr>
          <w:rFonts w:ascii="Verdana" w:hAnsi="Verdana" w:cs="Arial"/>
          <w:bCs/>
          <w:color w:val="0000FF"/>
          <w:sz w:val="22"/>
          <w:szCs w:val="22"/>
        </w:rPr>
        <w:t xml:space="preserve"> – </w:t>
      </w:r>
      <w:r w:rsidR="00064890">
        <w:rPr>
          <w:rFonts w:ascii="Verdana" w:hAnsi="Verdana" w:cs="Arial"/>
          <w:bCs/>
          <w:color w:val="0000FF"/>
          <w:sz w:val="22"/>
          <w:szCs w:val="22"/>
        </w:rPr>
        <w:t xml:space="preserve">LOTE 5 </w:t>
      </w:r>
      <w:r w:rsidR="00302466">
        <w:rPr>
          <w:rFonts w:ascii="Verdana" w:hAnsi="Verdana" w:cs="Arial"/>
          <w:bCs/>
          <w:color w:val="0000FF"/>
          <w:sz w:val="22"/>
          <w:szCs w:val="22"/>
        </w:rPr>
        <w:t>R</w:t>
      </w:r>
      <w:r w:rsidR="00064890">
        <w:rPr>
          <w:rFonts w:ascii="Verdana" w:hAnsi="Verdana" w:cs="Arial"/>
          <w:bCs/>
          <w:color w:val="0000FF"/>
          <w:sz w:val="22"/>
          <w:szCs w:val="22"/>
        </w:rPr>
        <w:t>EMANESCENTE</w:t>
      </w:r>
      <w:r w:rsidR="0007106A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8B4D5E">
      <w:pPr>
        <w:shd w:val="clear" w:color="auto" w:fill="CCCCCC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ÁREA REGISTRADA: </w:t>
      </w:r>
      <w:r w:rsidR="00E0372C">
        <w:rPr>
          <w:rFonts w:ascii="Verdana" w:hAnsi="Verdana" w:cs="Arial"/>
          <w:bCs/>
          <w:color w:val="0000FF"/>
          <w:sz w:val="22"/>
          <w:szCs w:val="22"/>
        </w:rPr>
        <w:t>180,440</w:t>
      </w:r>
      <w:r w:rsidR="00302466">
        <w:rPr>
          <w:rFonts w:ascii="Verdana" w:hAnsi="Verdana" w:cs="Arial"/>
          <w:bCs/>
          <w:color w:val="0000FF"/>
          <w:sz w:val="22"/>
          <w:szCs w:val="22"/>
        </w:rPr>
        <w:t>3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 ha</w:t>
      </w:r>
    </w:p>
    <w:p w:rsidR="003D0D4F" w:rsidRPr="009C481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3D0D4F" w:rsidP="008B4D5E">
      <w:pPr>
        <w:shd w:val="clear" w:color="auto" w:fill="CCCCCC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ÁREA MEDIDA: </w:t>
      </w:r>
      <w:r w:rsidR="00950573">
        <w:rPr>
          <w:rFonts w:ascii="Verdana" w:hAnsi="Verdana" w:cs="Arial"/>
          <w:bCs/>
          <w:color w:val="0000FF"/>
          <w:sz w:val="22"/>
          <w:szCs w:val="22"/>
        </w:rPr>
        <w:t>1</w:t>
      </w:r>
      <w:r w:rsidR="00E0372C">
        <w:rPr>
          <w:rFonts w:ascii="Verdana" w:hAnsi="Verdana" w:cs="Arial"/>
          <w:bCs/>
          <w:color w:val="0000FF"/>
          <w:sz w:val="22"/>
          <w:szCs w:val="22"/>
        </w:rPr>
        <w:t>37,</w:t>
      </w:r>
      <w:r w:rsidR="005230C8">
        <w:rPr>
          <w:rFonts w:ascii="Verdana" w:hAnsi="Verdana" w:cs="Arial"/>
          <w:bCs/>
          <w:color w:val="0000FF"/>
          <w:sz w:val="22"/>
          <w:szCs w:val="22"/>
        </w:rPr>
        <w:t>6728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 ha</w:t>
      </w:r>
    </w:p>
    <w:p w:rsidR="003D0D4F" w:rsidRPr="009C481F" w:rsidRDefault="003D0D4F" w:rsidP="00D84143">
      <w:pPr>
        <w:tabs>
          <w:tab w:val="left" w:pos="31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tabs>
          <w:tab w:val="left" w:pos="31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80564C" w:rsidRPr="009C481F" w:rsidRDefault="0080564C" w:rsidP="00D84143">
      <w:pPr>
        <w:tabs>
          <w:tab w:val="left" w:pos="31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8B4D5E">
      <w:pPr>
        <w:shd w:val="clear" w:color="auto" w:fill="CCCCCC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MUNICÍPIO/UF: </w:t>
      </w:r>
      <w:r w:rsidR="00E0372C">
        <w:rPr>
          <w:rFonts w:ascii="Verdana" w:hAnsi="Verdana" w:cs="Arial"/>
          <w:bCs/>
          <w:color w:val="0000FF"/>
          <w:sz w:val="22"/>
          <w:szCs w:val="22"/>
        </w:rPr>
        <w:t>RENASCENÇA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 - PR</w:t>
      </w:r>
    </w:p>
    <w:p w:rsidR="003D0D4F" w:rsidRPr="009C481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C40E91" w:rsidP="008B4D5E">
      <w:pPr>
        <w:shd w:val="clear" w:color="auto" w:fill="CCCCCC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>PROPRIETÁRI</w:t>
      </w:r>
      <w:r w:rsidR="0090768A" w:rsidRPr="009C481F">
        <w:rPr>
          <w:rFonts w:ascii="Verdana" w:hAnsi="Verdana" w:cs="Arial"/>
          <w:bCs/>
          <w:color w:val="0000FF"/>
          <w:sz w:val="22"/>
          <w:szCs w:val="22"/>
        </w:rPr>
        <w:t>A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>: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ab/>
      </w:r>
      <w:r w:rsidR="00E0372C">
        <w:rPr>
          <w:rFonts w:ascii="Verdana" w:hAnsi="Verdana" w:cs="Arial"/>
          <w:bCs/>
          <w:color w:val="0000FF"/>
          <w:sz w:val="22"/>
          <w:szCs w:val="22"/>
        </w:rPr>
        <w:t>LOURDES MARIA PELLEGRINI PASQUALOTTO.</w:t>
      </w:r>
    </w:p>
    <w:p w:rsidR="003D0D4F" w:rsidRPr="009C481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2245C" w:rsidRPr="009C481F" w:rsidRDefault="0012245C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tbl>
      <w:tblPr>
        <w:tblW w:w="0" w:type="auto"/>
        <w:tblInd w:w="108" w:type="dxa"/>
        <w:tblLook w:val="00BF"/>
      </w:tblPr>
      <w:tblGrid>
        <w:gridCol w:w="3420"/>
        <w:gridCol w:w="5684"/>
      </w:tblGrid>
      <w:tr w:rsidR="0088386A" w:rsidRPr="008765D8" w:rsidTr="008765D8">
        <w:tc>
          <w:tcPr>
            <w:tcW w:w="3420" w:type="dxa"/>
            <w:shd w:val="clear" w:color="auto" w:fill="CCCCCC"/>
          </w:tcPr>
          <w:p w:rsidR="0088386A" w:rsidRPr="008765D8" w:rsidRDefault="0088386A" w:rsidP="008765D8">
            <w:pPr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RESPONSÁVEIS TÉCNICOS</w:t>
            </w:r>
            <w:r w:rsidRPr="008765D8">
              <w:rPr>
                <w:rFonts w:ascii="Verdana" w:hAnsi="Verdana"/>
                <w:bCs/>
                <w:color w:val="0000FF"/>
                <w:sz w:val="22"/>
                <w:szCs w:val="22"/>
              </w:rPr>
              <w:t>:</w:t>
            </w:r>
          </w:p>
        </w:tc>
        <w:tc>
          <w:tcPr>
            <w:tcW w:w="5684" w:type="dxa"/>
            <w:shd w:val="clear" w:color="auto" w:fill="FFFFFF"/>
          </w:tcPr>
          <w:p w:rsidR="0088386A" w:rsidRPr="00302466" w:rsidRDefault="0088386A" w:rsidP="008765D8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</w:p>
        </w:tc>
      </w:tr>
      <w:tr w:rsidR="0012245C" w:rsidRPr="008765D8" w:rsidTr="008765D8">
        <w:tc>
          <w:tcPr>
            <w:tcW w:w="3420" w:type="dxa"/>
          </w:tcPr>
          <w:p w:rsidR="0012245C" w:rsidRPr="008765D8" w:rsidRDefault="0012245C" w:rsidP="008765D8">
            <w:pPr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5684" w:type="dxa"/>
            <w:shd w:val="clear" w:color="auto" w:fill="CCCCCC"/>
          </w:tcPr>
          <w:p w:rsidR="0012245C" w:rsidRPr="00302466" w:rsidRDefault="0012245C" w:rsidP="008765D8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ENG. AGRÔNOMO ALBERTO BIESEMEYER</w:t>
            </w:r>
          </w:p>
        </w:tc>
      </w:tr>
      <w:tr w:rsidR="0012245C" w:rsidRPr="008765D8" w:rsidTr="008765D8">
        <w:tc>
          <w:tcPr>
            <w:tcW w:w="3420" w:type="dxa"/>
          </w:tcPr>
          <w:p w:rsidR="0012245C" w:rsidRPr="008765D8" w:rsidRDefault="0012245C" w:rsidP="008765D8">
            <w:pPr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5684" w:type="dxa"/>
            <w:shd w:val="clear" w:color="auto" w:fill="CCCCCC"/>
          </w:tcPr>
          <w:p w:rsidR="0012245C" w:rsidRPr="00302466" w:rsidRDefault="0012245C" w:rsidP="008765D8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CREA/PR: 9.682/D</w:t>
            </w:r>
          </w:p>
        </w:tc>
      </w:tr>
    </w:tbl>
    <w:p w:rsidR="0088386A" w:rsidRPr="00EE7A89" w:rsidRDefault="0088386A" w:rsidP="00D84143">
      <w:pPr>
        <w:jc w:val="both"/>
        <w:rPr>
          <w:rFonts w:ascii="Verdana" w:hAnsi="Verdana" w:cs="Arial"/>
          <w:bCs/>
          <w:color w:val="0000FF"/>
          <w:sz w:val="10"/>
          <w:szCs w:val="10"/>
        </w:rPr>
      </w:pPr>
    </w:p>
    <w:tbl>
      <w:tblPr>
        <w:tblW w:w="0" w:type="auto"/>
        <w:tblInd w:w="108" w:type="dxa"/>
        <w:tblLook w:val="00BF"/>
      </w:tblPr>
      <w:tblGrid>
        <w:gridCol w:w="3420"/>
        <w:gridCol w:w="5684"/>
      </w:tblGrid>
      <w:tr w:rsidR="0088386A" w:rsidRPr="008765D8" w:rsidTr="008765D8">
        <w:tc>
          <w:tcPr>
            <w:tcW w:w="3420" w:type="dxa"/>
          </w:tcPr>
          <w:p w:rsidR="0088386A" w:rsidRPr="008765D8" w:rsidRDefault="0088386A" w:rsidP="008765D8">
            <w:pPr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5684" w:type="dxa"/>
            <w:shd w:val="clear" w:color="auto" w:fill="CCCCCC"/>
          </w:tcPr>
          <w:p w:rsidR="0088386A" w:rsidRPr="00302466" w:rsidRDefault="0088386A" w:rsidP="00E0372C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 xml:space="preserve">ENG. AGRÔNOMO 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CLAUDINEI CHALITO DA SILVA</w:t>
            </w:r>
          </w:p>
        </w:tc>
      </w:tr>
      <w:tr w:rsidR="0088386A" w:rsidRPr="008765D8" w:rsidTr="008765D8">
        <w:tc>
          <w:tcPr>
            <w:tcW w:w="3420" w:type="dxa"/>
          </w:tcPr>
          <w:p w:rsidR="0088386A" w:rsidRPr="008765D8" w:rsidRDefault="0088386A" w:rsidP="008765D8">
            <w:pPr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5684" w:type="dxa"/>
            <w:shd w:val="clear" w:color="auto" w:fill="CCCCCC"/>
          </w:tcPr>
          <w:p w:rsidR="0088386A" w:rsidRPr="00302466" w:rsidRDefault="0088386A" w:rsidP="0007106A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CREA/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SC</w:t>
            </w: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 xml:space="preserve">: </w:t>
            </w:r>
            <w:r w:rsidR="00056F1D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4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5</w:t>
            </w:r>
            <w:r w:rsidR="00056F1D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.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8</w:t>
            </w:r>
            <w:r w:rsidR="00056F1D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6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</w:t>
            </w:r>
            <w:r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/</w:t>
            </w:r>
            <w:r w:rsidR="00056F1D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D</w:t>
            </w:r>
            <w:r w:rsidR="00E0372C" w:rsidRPr="0030246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 xml:space="preserve"> - CREA/PR: 80.900/V</w:t>
            </w:r>
          </w:p>
        </w:tc>
      </w:tr>
    </w:tbl>
    <w:p w:rsidR="0088386A" w:rsidRPr="009C481F" w:rsidRDefault="0088386A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9C481F" w:rsidRDefault="003D0D4F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C40E91" w:rsidRPr="009C481F" w:rsidRDefault="00C40E91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4E4B38" w:rsidRPr="009C481F" w:rsidRDefault="004E4B38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12245C" w:rsidP="008B4D5E">
      <w:pPr>
        <w:pStyle w:val="Corpodetexto"/>
        <w:shd w:val="clear" w:color="auto" w:fill="CCCCCC"/>
        <w:jc w:val="center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>A</w:t>
      </w:r>
      <w:r w:rsidR="00E0372C">
        <w:rPr>
          <w:rFonts w:ascii="Verdana" w:hAnsi="Verdana" w:cs="Arial"/>
          <w:color w:val="0000FF"/>
          <w:sz w:val="22"/>
          <w:szCs w:val="22"/>
        </w:rPr>
        <w:t>BRIL</w:t>
      </w:r>
      <w:r w:rsidR="003D0D4F" w:rsidRPr="009C481F">
        <w:rPr>
          <w:rFonts w:ascii="Verdana" w:hAnsi="Verdana" w:cs="Arial"/>
          <w:color w:val="0000FF"/>
          <w:sz w:val="22"/>
          <w:szCs w:val="22"/>
        </w:rPr>
        <w:t xml:space="preserve"> - 20</w:t>
      </w:r>
      <w:r w:rsidRPr="009C481F">
        <w:rPr>
          <w:rFonts w:ascii="Verdana" w:hAnsi="Verdana" w:cs="Arial"/>
          <w:color w:val="0000FF"/>
          <w:sz w:val="22"/>
          <w:szCs w:val="22"/>
        </w:rPr>
        <w:t>1</w:t>
      </w:r>
      <w:r w:rsidR="00E0372C">
        <w:rPr>
          <w:rFonts w:ascii="Verdana" w:hAnsi="Verdana" w:cs="Arial"/>
          <w:color w:val="0000FF"/>
          <w:sz w:val="22"/>
          <w:szCs w:val="22"/>
        </w:rPr>
        <w:t>2</w:t>
      </w:r>
    </w:p>
    <w:p w:rsidR="002B4906" w:rsidRPr="009C481F" w:rsidRDefault="002B4906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D0D4F" w:rsidRPr="00C20893" w:rsidRDefault="003D0D4F" w:rsidP="00D84143">
      <w:pPr>
        <w:pStyle w:val="Ttulo2"/>
        <w:jc w:val="both"/>
        <w:rPr>
          <w:rFonts w:ascii="Verdana" w:hAnsi="Verdana" w:cs="Arial"/>
          <w:b w:val="0"/>
          <w:bCs w:val="0"/>
          <w:color w:val="0000FF"/>
          <w:sz w:val="22"/>
          <w:szCs w:val="22"/>
        </w:rPr>
      </w:pPr>
      <w:r w:rsidRPr="00C20893">
        <w:rPr>
          <w:rFonts w:ascii="Verdana" w:hAnsi="Verdana" w:cs="Arial"/>
          <w:b w:val="0"/>
          <w:bCs w:val="0"/>
          <w:color w:val="0000FF"/>
          <w:sz w:val="22"/>
          <w:szCs w:val="22"/>
        </w:rPr>
        <w:lastRenderedPageBreak/>
        <w:t>1.</w:t>
      </w:r>
      <w:r w:rsidRPr="00C20893">
        <w:rPr>
          <w:rFonts w:ascii="Verdana" w:hAnsi="Verdana" w:cs="Arial"/>
          <w:b w:val="0"/>
          <w:bCs w:val="0"/>
          <w:color w:val="0000FF"/>
          <w:sz w:val="22"/>
          <w:szCs w:val="22"/>
        </w:rPr>
        <w:tab/>
        <w:t>CONSIDERAÇÕES PRELIMINARES E OBJETIVOS</w:t>
      </w:r>
    </w:p>
    <w:p w:rsidR="00F96FFA" w:rsidRPr="009C481F" w:rsidRDefault="00F96FFA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3D0D4F" w:rsidP="00D84143">
      <w:pPr>
        <w:pStyle w:val="Corpodetexto"/>
        <w:ind w:firstLine="720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 xml:space="preserve">Este trabalho tem por princípio promover a avaliação administrativa do imóvel rural </w:t>
      </w:r>
      <w:r w:rsidR="00064890">
        <w:rPr>
          <w:rFonts w:ascii="Verdana" w:hAnsi="Verdana" w:cs="Arial"/>
          <w:color w:val="0000FF"/>
          <w:sz w:val="22"/>
          <w:szCs w:val="22"/>
        </w:rPr>
        <w:t>denominado</w:t>
      </w:r>
      <w:r w:rsidR="00A46D04" w:rsidRPr="009C481F">
        <w:rPr>
          <w:rFonts w:ascii="Verdana" w:hAnsi="Verdana" w:cs="Arial"/>
          <w:color w:val="0000FF"/>
          <w:sz w:val="22"/>
          <w:szCs w:val="22"/>
        </w:rPr>
        <w:t xml:space="preserve"> “</w:t>
      </w:r>
      <w:r w:rsidR="005D77D6" w:rsidRPr="009C481F">
        <w:rPr>
          <w:rFonts w:ascii="Verdana" w:hAnsi="Verdana" w:cs="Arial"/>
          <w:color w:val="0000FF"/>
          <w:sz w:val="22"/>
          <w:szCs w:val="22"/>
        </w:rPr>
        <w:t xml:space="preserve">Fazenda </w:t>
      </w:r>
      <w:r w:rsidR="00AE03B6">
        <w:rPr>
          <w:rFonts w:ascii="Verdana" w:hAnsi="Verdana" w:cs="Arial"/>
          <w:color w:val="0000FF"/>
          <w:sz w:val="22"/>
          <w:szCs w:val="22"/>
        </w:rPr>
        <w:t>Jaciretã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 xml:space="preserve"> – Lote </w:t>
      </w:r>
      <w:r w:rsidR="00AE03B6">
        <w:rPr>
          <w:rFonts w:ascii="Verdana" w:hAnsi="Verdana" w:cs="Arial"/>
          <w:color w:val="0000FF"/>
          <w:sz w:val="22"/>
          <w:szCs w:val="22"/>
        </w:rPr>
        <w:t>5 Remanescente da Subdiv</w:t>
      </w:r>
      <w:r w:rsidR="00AE03B6">
        <w:rPr>
          <w:rFonts w:ascii="Verdana" w:hAnsi="Verdana" w:cs="Arial"/>
          <w:color w:val="0000FF"/>
          <w:sz w:val="22"/>
          <w:szCs w:val="22"/>
        </w:rPr>
        <w:t>i</w:t>
      </w:r>
      <w:r w:rsidR="00AE03B6">
        <w:rPr>
          <w:rFonts w:ascii="Verdana" w:hAnsi="Verdana" w:cs="Arial"/>
          <w:color w:val="0000FF"/>
          <w:sz w:val="22"/>
          <w:szCs w:val="22"/>
        </w:rPr>
        <w:t>são particular do Lote 5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”, localizado no município de </w:t>
      </w:r>
      <w:r w:rsidR="00AE03B6">
        <w:rPr>
          <w:rFonts w:ascii="Verdana" w:hAnsi="Verdana" w:cs="Arial"/>
          <w:color w:val="0000FF"/>
          <w:sz w:val="22"/>
          <w:szCs w:val="22"/>
        </w:rPr>
        <w:t>Renascença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- PR, </w:t>
      </w:r>
      <w:r w:rsidR="00AE03B6">
        <w:rPr>
          <w:rFonts w:ascii="Verdana" w:hAnsi="Verdana" w:cs="Arial"/>
          <w:color w:val="0000FF"/>
          <w:sz w:val="22"/>
          <w:szCs w:val="22"/>
        </w:rPr>
        <w:t xml:space="preserve">dentro da faixa de fronteira dos 150 km, </w:t>
      </w:r>
      <w:r w:rsidR="0071375E" w:rsidRPr="009C481F">
        <w:rPr>
          <w:rFonts w:ascii="Verdana" w:hAnsi="Verdana" w:cs="Arial"/>
          <w:color w:val="0000FF"/>
          <w:sz w:val="22"/>
          <w:szCs w:val="22"/>
        </w:rPr>
        <w:t xml:space="preserve">para fins de 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aquisição por compra e venda</w:t>
      </w:r>
      <w:r w:rsidR="0071375E" w:rsidRPr="009C481F">
        <w:rPr>
          <w:rFonts w:ascii="Verdana" w:hAnsi="Verdana" w:cs="Arial"/>
          <w:color w:val="0000FF"/>
          <w:sz w:val="22"/>
          <w:szCs w:val="22"/>
        </w:rPr>
        <w:t xml:space="preserve"> nos termos d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o Decreto Lei nº 433/92 e n</w:t>
      </w:r>
      <w:r w:rsidR="005D77D6" w:rsidRPr="009C481F">
        <w:rPr>
          <w:rFonts w:ascii="Verdana" w:hAnsi="Verdana" w:cs="Arial"/>
          <w:color w:val="0000FF"/>
          <w:sz w:val="22"/>
          <w:szCs w:val="22"/>
        </w:rPr>
        <w:t>a</w:t>
      </w:r>
      <w:r w:rsidR="0071375E" w:rsidRPr="009C481F">
        <w:rPr>
          <w:rFonts w:ascii="Verdana" w:hAnsi="Verdana" w:cs="Arial"/>
          <w:color w:val="0000FF"/>
          <w:sz w:val="22"/>
          <w:szCs w:val="22"/>
        </w:rPr>
        <w:t xml:space="preserve"> Lei nº. 8.629/93</w:t>
      </w:r>
      <w:r w:rsidRPr="009C481F">
        <w:rPr>
          <w:rFonts w:ascii="Verdana" w:hAnsi="Verdana" w:cs="Arial"/>
          <w:color w:val="0000FF"/>
          <w:sz w:val="22"/>
          <w:szCs w:val="22"/>
        </w:rPr>
        <w:t>. Os procedimentos ao n</w:t>
      </w:r>
      <w:r w:rsidRPr="009C481F">
        <w:rPr>
          <w:rFonts w:ascii="Verdana" w:hAnsi="Verdana" w:cs="Arial"/>
          <w:color w:val="0000FF"/>
          <w:sz w:val="22"/>
          <w:szCs w:val="22"/>
        </w:rPr>
        <w:t>í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vel de campo para tal execução foram realizados entre os dias 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2</w:t>
      </w:r>
      <w:r w:rsidR="00AE03B6">
        <w:rPr>
          <w:rFonts w:ascii="Verdana" w:hAnsi="Verdana" w:cs="Arial"/>
          <w:color w:val="0000FF"/>
          <w:sz w:val="22"/>
          <w:szCs w:val="22"/>
        </w:rPr>
        <w:t>4</w:t>
      </w:r>
      <w:r w:rsidR="005D77D6" w:rsidRPr="009C481F">
        <w:rPr>
          <w:rFonts w:ascii="Verdana" w:hAnsi="Verdana" w:cs="Arial"/>
          <w:color w:val="0000FF"/>
          <w:sz w:val="22"/>
          <w:szCs w:val="22"/>
        </w:rPr>
        <w:t xml:space="preserve"> e 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2</w:t>
      </w:r>
      <w:r w:rsidR="00AE03B6">
        <w:rPr>
          <w:rFonts w:ascii="Verdana" w:hAnsi="Verdana" w:cs="Arial"/>
          <w:color w:val="0000FF"/>
          <w:sz w:val="22"/>
          <w:szCs w:val="22"/>
        </w:rPr>
        <w:t>8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de </w:t>
      </w:r>
      <w:r w:rsidR="00AE03B6">
        <w:rPr>
          <w:rFonts w:ascii="Verdana" w:hAnsi="Verdana" w:cs="Arial"/>
          <w:color w:val="0000FF"/>
          <w:sz w:val="22"/>
          <w:szCs w:val="22"/>
        </w:rPr>
        <w:t>out</w:t>
      </w:r>
      <w:r w:rsidR="00AE03B6">
        <w:rPr>
          <w:rFonts w:ascii="Verdana" w:hAnsi="Verdana" w:cs="Arial"/>
          <w:color w:val="0000FF"/>
          <w:sz w:val="22"/>
          <w:szCs w:val="22"/>
        </w:rPr>
        <w:t>u</w:t>
      </w:r>
      <w:r w:rsidR="00AE03B6">
        <w:rPr>
          <w:rFonts w:ascii="Verdana" w:hAnsi="Verdana" w:cs="Arial"/>
          <w:color w:val="0000FF"/>
          <w:sz w:val="22"/>
          <w:szCs w:val="22"/>
        </w:rPr>
        <w:t>bro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de 20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1</w:t>
      </w:r>
      <w:r w:rsidR="00AE03B6">
        <w:rPr>
          <w:rFonts w:ascii="Verdana" w:hAnsi="Verdana" w:cs="Arial"/>
          <w:color w:val="0000FF"/>
          <w:sz w:val="22"/>
          <w:szCs w:val="22"/>
        </w:rPr>
        <w:t>1</w:t>
      </w:r>
      <w:r w:rsidRPr="009C481F">
        <w:rPr>
          <w:rFonts w:ascii="Verdana" w:hAnsi="Verdana" w:cs="Arial"/>
          <w:color w:val="0000FF"/>
          <w:sz w:val="22"/>
          <w:szCs w:val="22"/>
        </w:rPr>
        <w:t>.</w:t>
      </w:r>
    </w:p>
    <w:p w:rsidR="003D0D4F" w:rsidRPr="009C481F" w:rsidRDefault="003D0D4F" w:rsidP="00D84143">
      <w:pPr>
        <w:pStyle w:val="Corpodetexto"/>
        <w:ind w:firstLine="720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>O presente laudo compõe o processo administrativo nº 54200.00</w:t>
      </w:r>
      <w:r w:rsidR="00AE03B6">
        <w:rPr>
          <w:rFonts w:ascii="Verdana" w:hAnsi="Verdana" w:cs="Arial"/>
          <w:color w:val="0000FF"/>
          <w:sz w:val="22"/>
          <w:szCs w:val="22"/>
        </w:rPr>
        <w:t>0489</w:t>
      </w:r>
      <w:r w:rsidRPr="009C481F">
        <w:rPr>
          <w:rFonts w:ascii="Verdana" w:hAnsi="Verdana" w:cs="Arial"/>
          <w:color w:val="0000FF"/>
          <w:sz w:val="22"/>
          <w:szCs w:val="22"/>
        </w:rPr>
        <w:t>/</w:t>
      </w:r>
      <w:r w:rsidR="0081131F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200</w:t>
      </w:r>
      <w:r w:rsidR="00AE03B6">
        <w:rPr>
          <w:rFonts w:ascii="Verdana" w:hAnsi="Verdana" w:cs="Arial"/>
          <w:color w:val="0000FF"/>
          <w:sz w:val="22"/>
          <w:szCs w:val="22"/>
        </w:rPr>
        <w:t>7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-</w:t>
      </w:r>
      <w:r w:rsidR="00AE03B6">
        <w:rPr>
          <w:rFonts w:ascii="Verdana" w:hAnsi="Verdana" w:cs="Arial"/>
          <w:color w:val="0000FF"/>
          <w:sz w:val="22"/>
          <w:szCs w:val="22"/>
        </w:rPr>
        <w:t>77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 xml:space="preserve"> em nome da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5D77D6" w:rsidRPr="009C481F">
        <w:rPr>
          <w:rFonts w:ascii="Verdana" w:hAnsi="Verdana" w:cs="Arial"/>
          <w:color w:val="0000FF"/>
          <w:sz w:val="22"/>
          <w:szCs w:val="22"/>
        </w:rPr>
        <w:t>pro</w:t>
      </w:r>
      <w:r w:rsidRPr="009C481F">
        <w:rPr>
          <w:rFonts w:ascii="Verdana" w:hAnsi="Verdana" w:cs="Arial"/>
          <w:color w:val="0000FF"/>
          <w:sz w:val="22"/>
          <w:szCs w:val="22"/>
        </w:rPr>
        <w:t>prietári</w:t>
      </w:r>
      <w:r w:rsidR="00CE7031" w:rsidRPr="009C481F">
        <w:rPr>
          <w:rFonts w:ascii="Verdana" w:hAnsi="Verdana" w:cs="Arial"/>
          <w:color w:val="0000FF"/>
          <w:sz w:val="22"/>
          <w:szCs w:val="22"/>
        </w:rPr>
        <w:t>a</w:t>
      </w:r>
      <w:r w:rsidRPr="009C481F">
        <w:rPr>
          <w:rFonts w:ascii="Verdana" w:hAnsi="Verdana" w:cs="Arial"/>
          <w:color w:val="0000FF"/>
          <w:sz w:val="22"/>
          <w:szCs w:val="22"/>
        </w:rPr>
        <w:t>.</w:t>
      </w:r>
    </w:p>
    <w:p w:rsidR="003D0D4F" w:rsidRPr="009C481F" w:rsidRDefault="003D0D4F" w:rsidP="00D84143">
      <w:pPr>
        <w:pStyle w:val="Corpodetexto"/>
        <w:ind w:firstLine="720"/>
        <w:rPr>
          <w:rFonts w:ascii="Verdana" w:hAnsi="Verdana" w:cs="Arial"/>
          <w:color w:val="0000FF"/>
          <w:sz w:val="22"/>
          <w:szCs w:val="22"/>
        </w:rPr>
      </w:pPr>
    </w:p>
    <w:p w:rsidR="003C58EB" w:rsidRPr="00C20893" w:rsidRDefault="003C58EB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t>1.1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Fundamentação Legal:</w:t>
      </w:r>
    </w:p>
    <w:p w:rsidR="003C58EB" w:rsidRPr="009C481F" w:rsidRDefault="003C58EB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Constituição da República Federativa do Brasil: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Lei nº 4.504, de 30 de novembro de 1964. (Estatuto da Terra).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Lei nº 4.771, de 15 de setembro de 1965. (Código Florestal).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Lei nº 8.629, de 25 de fevereiro de 1993.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Medida Provisória nº 2.183-56, de 24 de agosto de 2001.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Medida Provisória nº 2.166-67, de 24 de agosto de 2001.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Decreto nº 84.685, de 06 de maio de 1980.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Decreto nº 433, de 24 de janeiro de 1992. (Dispõe sobre a aquisição de imóveis rurais, para fins de reforma agrária, por meio de compra e ve</w:t>
      </w:r>
      <w:r w:rsidRPr="009C481F">
        <w:rPr>
          <w:rFonts w:ascii="Verdana" w:hAnsi="Verdana" w:cs="Arial"/>
          <w:i/>
          <w:color w:val="0000FF"/>
          <w:sz w:val="22"/>
          <w:szCs w:val="22"/>
        </w:rPr>
        <w:t>n</w:t>
      </w:r>
      <w:r w:rsidRPr="009C481F">
        <w:rPr>
          <w:rFonts w:ascii="Verdana" w:hAnsi="Verdana" w:cs="Arial"/>
          <w:i/>
          <w:color w:val="0000FF"/>
          <w:sz w:val="22"/>
          <w:szCs w:val="22"/>
        </w:rPr>
        <w:t>da).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Decreto nº 2.250, de 11 de junho de 1997.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Decreto nº 2.614, de 3 de junho de 1998. (Altera a redação do Decreto nº 433, de 24 de janeiro de 1992).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Decreto nº 2.680, de 17 de julho de 1998. (Altera a redação e acresce dispositivo ao Decreto nº 433, de 24 de janeiro de 1992).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Instrução Normativa/INCRA/nº 11, de 4 de abril de 2003.</w:t>
      </w:r>
    </w:p>
    <w:p w:rsidR="00E6649F" w:rsidRPr="009C481F" w:rsidRDefault="00E6649F" w:rsidP="00E6649F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Instrução Normativa INCRA nº 62, de 21 de junho de 2010;</w:t>
      </w:r>
    </w:p>
    <w:p w:rsidR="00E6649F" w:rsidRPr="009C481F" w:rsidRDefault="00E6649F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Norma de Execução /INCRA nº 95, de 27 de agosto de 2010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Resolução CONAMA/nº 387, de 27 de dezembro de 2006.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Resolução CONAMA/nº 302, de 20 de março de 2002.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Resolução CONAMA/nº 303, de 20 de março de 2002.</w:t>
      </w:r>
    </w:p>
    <w:p w:rsidR="00E94493" w:rsidRDefault="00E94493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 xml:space="preserve">Resolução conjunta IBAMA/SEMA/IAP nº 005, </w:t>
      </w:r>
      <w:r w:rsidR="00C94AAF" w:rsidRPr="009C481F">
        <w:rPr>
          <w:rFonts w:ascii="Verdana" w:hAnsi="Verdana" w:cs="Arial"/>
          <w:i/>
          <w:color w:val="0000FF"/>
          <w:sz w:val="22"/>
          <w:szCs w:val="22"/>
        </w:rPr>
        <w:t>de</w:t>
      </w:r>
      <w:r w:rsidRPr="009C481F">
        <w:rPr>
          <w:rFonts w:ascii="Verdana" w:hAnsi="Verdana" w:cs="Arial"/>
          <w:i/>
          <w:color w:val="0000FF"/>
          <w:sz w:val="22"/>
          <w:szCs w:val="22"/>
        </w:rPr>
        <w:t xml:space="preserve"> 28 </w:t>
      </w:r>
      <w:r w:rsidR="00C94AAF" w:rsidRPr="009C481F">
        <w:rPr>
          <w:rFonts w:ascii="Verdana" w:hAnsi="Verdana" w:cs="Arial"/>
          <w:i/>
          <w:color w:val="0000FF"/>
          <w:sz w:val="22"/>
          <w:szCs w:val="22"/>
        </w:rPr>
        <w:t>de março de</w:t>
      </w:r>
      <w:r w:rsidRPr="009C481F">
        <w:rPr>
          <w:rFonts w:ascii="Verdana" w:hAnsi="Verdana" w:cs="Arial"/>
          <w:i/>
          <w:color w:val="0000FF"/>
          <w:sz w:val="22"/>
          <w:szCs w:val="22"/>
        </w:rPr>
        <w:t xml:space="preserve"> 2008.</w:t>
      </w:r>
    </w:p>
    <w:p w:rsidR="000638BD" w:rsidRDefault="000638BD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>
        <w:rPr>
          <w:rFonts w:ascii="Verdana" w:hAnsi="Verdana" w:cs="Arial"/>
          <w:i/>
          <w:color w:val="0000FF"/>
          <w:sz w:val="22"/>
          <w:szCs w:val="22"/>
        </w:rPr>
        <w:t>ABNT – NBR 14653-3.</w:t>
      </w:r>
    </w:p>
    <w:p w:rsidR="000638BD" w:rsidRPr="009C481F" w:rsidRDefault="000638BD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>
        <w:rPr>
          <w:rFonts w:ascii="Verdana" w:hAnsi="Verdana" w:cs="Arial"/>
          <w:i/>
          <w:color w:val="0000FF"/>
          <w:sz w:val="22"/>
          <w:szCs w:val="22"/>
        </w:rPr>
        <w:t>Manual de Obtenção de Terras e Perícia Judicial do INCRA, aprovado pela Norma de Execução Incra/DT nº 52, de 25 de outubro de 2006.</w:t>
      </w:r>
    </w:p>
    <w:p w:rsidR="003C58EB" w:rsidRPr="009C481F" w:rsidRDefault="003C58EB" w:rsidP="00D84143">
      <w:pPr>
        <w:numPr>
          <w:ilvl w:val="0"/>
          <w:numId w:val="3"/>
        </w:numPr>
        <w:jc w:val="both"/>
        <w:rPr>
          <w:rFonts w:ascii="Verdana" w:hAnsi="Verdana" w:cs="Arial"/>
          <w:i/>
          <w:color w:val="0000FF"/>
          <w:sz w:val="22"/>
          <w:szCs w:val="22"/>
        </w:rPr>
      </w:pPr>
      <w:r w:rsidRPr="009C481F">
        <w:rPr>
          <w:rFonts w:ascii="Verdana" w:hAnsi="Verdana" w:cs="Arial"/>
          <w:i/>
          <w:color w:val="0000FF"/>
          <w:sz w:val="22"/>
          <w:szCs w:val="22"/>
        </w:rPr>
        <w:t>Legislação Estadual e Municipal pertinente.</w:t>
      </w:r>
    </w:p>
    <w:p w:rsidR="0078798F" w:rsidRPr="009C481F" w:rsidRDefault="0078798F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C58EB" w:rsidRPr="00C20893" w:rsidRDefault="003C58EB" w:rsidP="00D84143">
      <w:pPr>
        <w:pStyle w:val="Ttulo2"/>
        <w:jc w:val="both"/>
        <w:rPr>
          <w:rFonts w:ascii="Verdana" w:hAnsi="Verdana" w:cs="Arial"/>
          <w:b w:val="0"/>
          <w:bCs w:val="0"/>
          <w:color w:val="0000FF"/>
          <w:sz w:val="22"/>
          <w:szCs w:val="22"/>
        </w:rPr>
      </w:pPr>
      <w:r w:rsidRPr="00C20893">
        <w:rPr>
          <w:rFonts w:ascii="Verdana" w:hAnsi="Verdana" w:cs="Arial"/>
          <w:b w:val="0"/>
          <w:bCs w:val="0"/>
          <w:color w:val="0000FF"/>
          <w:sz w:val="22"/>
          <w:szCs w:val="22"/>
        </w:rPr>
        <w:t>1.2</w:t>
      </w:r>
      <w:r w:rsidR="00B77291" w:rsidRPr="00C20893">
        <w:rPr>
          <w:rFonts w:ascii="Verdana" w:hAnsi="Verdana" w:cs="Arial"/>
          <w:b w:val="0"/>
          <w:bCs w:val="0"/>
          <w:color w:val="0000FF"/>
          <w:sz w:val="22"/>
          <w:szCs w:val="22"/>
        </w:rPr>
        <w:tab/>
      </w:r>
      <w:r w:rsidRPr="00C20893">
        <w:rPr>
          <w:rFonts w:ascii="Verdana" w:hAnsi="Verdana" w:cs="Arial"/>
          <w:b w:val="0"/>
          <w:bCs w:val="0"/>
          <w:color w:val="0000FF"/>
          <w:sz w:val="22"/>
          <w:szCs w:val="22"/>
        </w:rPr>
        <w:t>Equipe Técnica</w:t>
      </w:r>
    </w:p>
    <w:p w:rsidR="003C58EB" w:rsidRPr="009C481F" w:rsidRDefault="003C58EB" w:rsidP="00D84143">
      <w:pPr>
        <w:pStyle w:val="Corpodetexto"/>
        <w:ind w:firstLine="720"/>
        <w:rPr>
          <w:rFonts w:ascii="Verdana" w:hAnsi="Verdana" w:cs="Arial"/>
          <w:color w:val="0000FF"/>
          <w:sz w:val="22"/>
          <w:szCs w:val="22"/>
        </w:rPr>
      </w:pPr>
    </w:p>
    <w:p w:rsidR="003C58EB" w:rsidRDefault="003C58EB" w:rsidP="00D84143">
      <w:pPr>
        <w:pStyle w:val="Corpodetexto"/>
        <w:ind w:firstLine="720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>A Ordem de Serviço – INCRA - SR(09)/n°</w:t>
      </w:r>
      <w:r w:rsidR="007D7D8F" w:rsidRPr="009C481F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874D0C">
        <w:rPr>
          <w:rFonts w:ascii="Verdana" w:hAnsi="Verdana" w:cs="Arial"/>
          <w:color w:val="0000FF"/>
          <w:sz w:val="22"/>
          <w:szCs w:val="22"/>
        </w:rPr>
        <w:t>70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, de </w:t>
      </w:r>
      <w:r w:rsidR="00874D0C">
        <w:rPr>
          <w:rFonts w:ascii="Verdana" w:hAnsi="Verdana" w:cs="Arial"/>
          <w:color w:val="0000FF"/>
          <w:sz w:val="22"/>
          <w:szCs w:val="22"/>
        </w:rPr>
        <w:t>24</w:t>
      </w:r>
      <w:r w:rsidR="00BD1A79" w:rsidRPr="009C481F">
        <w:rPr>
          <w:rFonts w:ascii="Verdana" w:hAnsi="Verdana" w:cs="Arial"/>
          <w:color w:val="0000FF"/>
          <w:sz w:val="22"/>
          <w:szCs w:val="22"/>
        </w:rPr>
        <w:t>/</w:t>
      </w:r>
      <w:r w:rsidR="00EA2826" w:rsidRPr="009C481F">
        <w:rPr>
          <w:rFonts w:ascii="Verdana" w:hAnsi="Verdana" w:cs="Arial"/>
          <w:color w:val="0000FF"/>
          <w:sz w:val="22"/>
          <w:szCs w:val="22"/>
        </w:rPr>
        <w:t>1</w:t>
      </w:r>
      <w:r w:rsidR="00874D0C">
        <w:rPr>
          <w:rFonts w:ascii="Verdana" w:hAnsi="Verdana" w:cs="Arial"/>
          <w:color w:val="0000FF"/>
          <w:sz w:val="22"/>
          <w:szCs w:val="22"/>
        </w:rPr>
        <w:t>0</w:t>
      </w:r>
      <w:r w:rsidR="00BD1A79" w:rsidRPr="009C481F">
        <w:rPr>
          <w:rFonts w:ascii="Verdana" w:hAnsi="Verdana" w:cs="Arial"/>
          <w:color w:val="0000FF"/>
          <w:sz w:val="22"/>
          <w:szCs w:val="22"/>
        </w:rPr>
        <w:t>/20</w:t>
      </w:r>
      <w:r w:rsidR="00EA2826" w:rsidRPr="009C481F">
        <w:rPr>
          <w:rFonts w:ascii="Verdana" w:hAnsi="Verdana" w:cs="Arial"/>
          <w:color w:val="0000FF"/>
          <w:sz w:val="22"/>
          <w:szCs w:val="22"/>
        </w:rPr>
        <w:t>1</w:t>
      </w:r>
      <w:r w:rsidR="00874D0C">
        <w:rPr>
          <w:rFonts w:ascii="Verdana" w:hAnsi="Verdana" w:cs="Arial"/>
          <w:color w:val="0000FF"/>
          <w:sz w:val="22"/>
          <w:szCs w:val="22"/>
        </w:rPr>
        <w:t>1</w:t>
      </w:r>
      <w:r w:rsidRPr="009C481F">
        <w:rPr>
          <w:rFonts w:ascii="Verdana" w:hAnsi="Verdana" w:cs="Arial"/>
          <w:color w:val="0000FF"/>
          <w:sz w:val="22"/>
          <w:szCs w:val="22"/>
        </w:rPr>
        <w:t>, ampara os responsáveis técnicos antes citados para proceder a avaliação do imóvel acima referido, sendo ambos servidores do INCRA.</w:t>
      </w:r>
    </w:p>
    <w:p w:rsidR="00192BD4" w:rsidRDefault="00192BD4" w:rsidP="00192BD4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192BD4" w:rsidRDefault="00192BD4" w:rsidP="00192BD4">
      <w:pPr>
        <w:pStyle w:val="Corpodetexto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1.3</w:t>
      </w:r>
      <w:r>
        <w:rPr>
          <w:rFonts w:ascii="Verdana" w:hAnsi="Verdana" w:cs="Arial"/>
          <w:color w:val="0000FF"/>
          <w:sz w:val="22"/>
          <w:szCs w:val="22"/>
        </w:rPr>
        <w:tab/>
        <w:t>Breve Histórico</w:t>
      </w:r>
    </w:p>
    <w:p w:rsidR="00192BD4" w:rsidRDefault="00192BD4" w:rsidP="00192BD4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536C3B" w:rsidRDefault="003B34C6" w:rsidP="00192BD4">
      <w:pPr>
        <w:pStyle w:val="Corpodetexto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ab/>
      </w:r>
      <w:r w:rsidR="00536C3B">
        <w:rPr>
          <w:rFonts w:ascii="Verdana" w:hAnsi="Verdana" w:cs="Arial"/>
          <w:color w:val="0000FF"/>
          <w:sz w:val="22"/>
          <w:szCs w:val="22"/>
        </w:rPr>
        <w:t>Este imóvel pertencia à empresa SAIMA – Santana Agrícola Industrial M</w:t>
      </w:r>
      <w:r w:rsidR="00536C3B">
        <w:rPr>
          <w:rFonts w:ascii="Verdana" w:hAnsi="Verdana" w:cs="Arial"/>
          <w:color w:val="0000FF"/>
          <w:sz w:val="22"/>
          <w:szCs w:val="22"/>
        </w:rPr>
        <w:t>a</w:t>
      </w:r>
      <w:r w:rsidR="00536C3B">
        <w:rPr>
          <w:rFonts w:ascii="Verdana" w:hAnsi="Verdana" w:cs="Arial"/>
          <w:color w:val="0000FF"/>
          <w:sz w:val="22"/>
          <w:szCs w:val="22"/>
        </w:rPr>
        <w:t>nufaturados de Madeira</w:t>
      </w:r>
      <w:r w:rsidR="00D639CD">
        <w:rPr>
          <w:rFonts w:ascii="Verdana" w:hAnsi="Verdana" w:cs="Arial"/>
          <w:color w:val="0000FF"/>
          <w:sz w:val="22"/>
          <w:szCs w:val="22"/>
        </w:rPr>
        <w:t>s</w:t>
      </w:r>
      <w:r w:rsidR="00536C3B">
        <w:rPr>
          <w:rFonts w:ascii="Verdana" w:hAnsi="Verdana" w:cs="Arial"/>
          <w:color w:val="0000FF"/>
          <w:sz w:val="22"/>
          <w:szCs w:val="22"/>
        </w:rPr>
        <w:t xml:space="preserve"> Ltda</w:t>
      </w:r>
      <w:r w:rsidR="00D639CD">
        <w:rPr>
          <w:rFonts w:ascii="Verdana" w:hAnsi="Verdana" w:cs="Arial"/>
          <w:color w:val="0000FF"/>
          <w:sz w:val="22"/>
          <w:szCs w:val="22"/>
        </w:rPr>
        <w:t>.</w:t>
      </w:r>
      <w:r w:rsidR="00536C3B">
        <w:rPr>
          <w:rFonts w:ascii="Verdana" w:hAnsi="Verdana" w:cs="Arial"/>
          <w:color w:val="0000FF"/>
          <w:sz w:val="22"/>
          <w:szCs w:val="22"/>
        </w:rPr>
        <w:t>, com sede na mesma Fazenda Jaciretã.</w:t>
      </w:r>
    </w:p>
    <w:p w:rsidR="00192BD4" w:rsidRDefault="00536C3B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Fazia parte de um todo maior com 2.078,7 ha e tinha praticamente a tot</w:t>
      </w:r>
      <w:r>
        <w:rPr>
          <w:rFonts w:ascii="Verdana" w:hAnsi="Verdana" w:cs="Arial"/>
          <w:color w:val="0000FF"/>
          <w:sz w:val="22"/>
          <w:szCs w:val="22"/>
        </w:rPr>
        <w:t>a</w:t>
      </w:r>
      <w:r>
        <w:rPr>
          <w:rFonts w:ascii="Verdana" w:hAnsi="Verdana" w:cs="Arial"/>
          <w:color w:val="0000FF"/>
          <w:sz w:val="22"/>
          <w:szCs w:val="22"/>
        </w:rPr>
        <w:t>lidade da sua área física c</w:t>
      </w:r>
      <w:r w:rsidR="000638BD">
        <w:rPr>
          <w:rFonts w:ascii="Verdana" w:hAnsi="Verdana" w:cs="Arial"/>
          <w:color w:val="0000FF"/>
          <w:sz w:val="22"/>
          <w:szCs w:val="22"/>
        </w:rPr>
        <w:t>oberta por reflorestamentos de P</w:t>
      </w:r>
      <w:r>
        <w:rPr>
          <w:rFonts w:ascii="Verdana" w:hAnsi="Verdana" w:cs="Arial"/>
          <w:color w:val="0000FF"/>
          <w:sz w:val="22"/>
          <w:szCs w:val="22"/>
        </w:rPr>
        <w:t xml:space="preserve">inus </w:t>
      </w:r>
      <w:r w:rsidR="001E4054">
        <w:rPr>
          <w:rFonts w:ascii="Verdana" w:hAnsi="Verdana" w:cs="Arial"/>
          <w:color w:val="0000FF"/>
          <w:sz w:val="22"/>
          <w:szCs w:val="22"/>
        </w:rPr>
        <w:t>sp</w:t>
      </w:r>
      <w:r>
        <w:rPr>
          <w:rFonts w:ascii="Verdana" w:hAnsi="Verdana" w:cs="Arial"/>
          <w:color w:val="0000FF"/>
          <w:sz w:val="22"/>
          <w:szCs w:val="22"/>
        </w:rPr>
        <w:t xml:space="preserve"> e araucária.</w:t>
      </w:r>
    </w:p>
    <w:p w:rsidR="00035AC4" w:rsidRDefault="00035AC4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lastRenderedPageBreak/>
        <w:t xml:space="preserve">No primeiro semestre de 1998 ele foi palco de invasão por um contingente aproximado </w:t>
      </w:r>
      <w:r w:rsidR="001E4054">
        <w:rPr>
          <w:rFonts w:ascii="Verdana" w:hAnsi="Verdana" w:cs="Arial"/>
          <w:color w:val="0000FF"/>
          <w:sz w:val="22"/>
          <w:szCs w:val="22"/>
        </w:rPr>
        <w:t xml:space="preserve">à época </w:t>
      </w:r>
      <w:r>
        <w:rPr>
          <w:rFonts w:ascii="Verdana" w:hAnsi="Verdana" w:cs="Arial"/>
          <w:color w:val="0000FF"/>
          <w:sz w:val="22"/>
          <w:szCs w:val="22"/>
        </w:rPr>
        <w:t>de 120 famílias de agricultores sem terra.</w:t>
      </w:r>
    </w:p>
    <w:p w:rsidR="00035AC4" w:rsidRDefault="00035AC4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Foram feitas vistorias pelo INCRA e ocorreu a desapropriação </w:t>
      </w:r>
      <w:r w:rsidR="002750E4">
        <w:rPr>
          <w:rFonts w:ascii="Verdana" w:hAnsi="Verdana" w:cs="Arial"/>
          <w:color w:val="0000FF"/>
          <w:sz w:val="22"/>
          <w:szCs w:val="22"/>
        </w:rPr>
        <w:t xml:space="preserve">de 1.898,3 </w:t>
      </w:r>
      <w:r w:rsidR="005B5A5B">
        <w:rPr>
          <w:rFonts w:ascii="Verdana" w:hAnsi="Verdana" w:cs="Arial"/>
          <w:color w:val="0000FF"/>
          <w:sz w:val="22"/>
          <w:szCs w:val="22"/>
        </w:rPr>
        <w:t>h</w:t>
      </w:r>
      <w:r w:rsidR="00D11C9A">
        <w:rPr>
          <w:rFonts w:ascii="Verdana" w:hAnsi="Verdana" w:cs="Arial"/>
          <w:color w:val="0000FF"/>
          <w:sz w:val="22"/>
          <w:szCs w:val="22"/>
        </w:rPr>
        <w:t>a</w:t>
      </w:r>
      <w:r w:rsidR="005B5A5B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1E4054">
        <w:rPr>
          <w:rFonts w:ascii="Verdana" w:hAnsi="Verdana" w:cs="Arial"/>
          <w:color w:val="0000FF"/>
          <w:sz w:val="22"/>
          <w:szCs w:val="22"/>
        </w:rPr>
        <w:t>com</w:t>
      </w:r>
      <w:r w:rsidR="005B5A5B">
        <w:rPr>
          <w:rFonts w:ascii="Verdana" w:hAnsi="Verdana" w:cs="Arial"/>
          <w:color w:val="0000FF"/>
          <w:sz w:val="22"/>
          <w:szCs w:val="22"/>
        </w:rPr>
        <w:t xml:space="preserve"> a</w:t>
      </w:r>
      <w:r w:rsidR="002750E4">
        <w:rPr>
          <w:rFonts w:ascii="Verdana" w:hAnsi="Verdana" w:cs="Arial"/>
          <w:color w:val="0000FF"/>
          <w:sz w:val="22"/>
          <w:szCs w:val="22"/>
        </w:rPr>
        <w:t xml:space="preserve"> cria</w:t>
      </w:r>
      <w:r w:rsidR="005B5A5B">
        <w:rPr>
          <w:rFonts w:ascii="Verdana" w:hAnsi="Verdana" w:cs="Arial"/>
          <w:color w:val="0000FF"/>
          <w:sz w:val="22"/>
          <w:szCs w:val="22"/>
        </w:rPr>
        <w:t xml:space="preserve">ção </w:t>
      </w:r>
      <w:r w:rsidR="002750E4">
        <w:rPr>
          <w:rFonts w:ascii="Verdana" w:hAnsi="Verdana" w:cs="Arial"/>
          <w:color w:val="0000FF"/>
          <w:sz w:val="22"/>
          <w:szCs w:val="22"/>
        </w:rPr>
        <w:t>do “Projeto de Assentamento Jaciretã”.</w:t>
      </w:r>
    </w:p>
    <w:p w:rsidR="002750E4" w:rsidRDefault="002750E4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 restante da área, equivalente a 180,4</w:t>
      </w:r>
      <w:r w:rsidR="008872DE">
        <w:rPr>
          <w:rFonts w:ascii="Verdana" w:hAnsi="Verdana" w:cs="Arial"/>
          <w:color w:val="0000FF"/>
          <w:sz w:val="22"/>
          <w:szCs w:val="22"/>
        </w:rPr>
        <w:t>400</w:t>
      </w:r>
      <w:r>
        <w:rPr>
          <w:rFonts w:ascii="Verdana" w:hAnsi="Verdana" w:cs="Arial"/>
          <w:color w:val="0000FF"/>
          <w:sz w:val="22"/>
          <w:szCs w:val="22"/>
        </w:rPr>
        <w:t xml:space="preserve"> ha (registrada), </w:t>
      </w:r>
      <w:r w:rsidRPr="002750E4">
        <w:rPr>
          <w:rFonts w:ascii="Verdana" w:hAnsi="Verdana" w:cs="Arial"/>
          <w:b/>
          <w:color w:val="0000FF"/>
          <w:sz w:val="22"/>
          <w:szCs w:val="22"/>
          <w:u w:val="single"/>
        </w:rPr>
        <w:t>que é objeto deste trabalho</w:t>
      </w:r>
      <w:r>
        <w:rPr>
          <w:rFonts w:ascii="Verdana" w:hAnsi="Verdana" w:cs="Arial"/>
          <w:color w:val="0000FF"/>
          <w:sz w:val="22"/>
          <w:szCs w:val="22"/>
        </w:rPr>
        <w:t xml:space="preserve">, por ter sido arrematada </w:t>
      </w:r>
      <w:r w:rsidR="001E4054">
        <w:rPr>
          <w:rFonts w:ascii="Verdana" w:hAnsi="Verdana" w:cs="Arial"/>
          <w:color w:val="0000FF"/>
          <w:sz w:val="22"/>
          <w:szCs w:val="22"/>
        </w:rPr>
        <w:t xml:space="preserve">em 2000 </w:t>
      </w:r>
      <w:r>
        <w:rPr>
          <w:rFonts w:ascii="Verdana" w:hAnsi="Verdana" w:cs="Arial"/>
          <w:color w:val="0000FF"/>
          <w:sz w:val="22"/>
          <w:szCs w:val="22"/>
        </w:rPr>
        <w:t xml:space="preserve">pela Srª. Lourdes Pasqualotto ficou </w:t>
      </w:r>
      <w:r w:rsidR="00D11C9A">
        <w:rPr>
          <w:rFonts w:ascii="Verdana" w:hAnsi="Verdana" w:cs="Arial"/>
          <w:color w:val="0000FF"/>
          <w:sz w:val="22"/>
          <w:szCs w:val="22"/>
        </w:rPr>
        <w:t>excluída</w:t>
      </w:r>
      <w:r>
        <w:rPr>
          <w:rFonts w:ascii="Verdana" w:hAnsi="Verdana" w:cs="Arial"/>
          <w:color w:val="0000FF"/>
          <w:sz w:val="22"/>
          <w:szCs w:val="22"/>
        </w:rPr>
        <w:t xml:space="preserve"> da desapropriação, mesmo </w:t>
      </w:r>
      <w:r w:rsidR="00D639CD">
        <w:rPr>
          <w:rFonts w:ascii="Verdana" w:hAnsi="Verdana" w:cs="Arial"/>
          <w:color w:val="0000FF"/>
          <w:sz w:val="22"/>
          <w:szCs w:val="22"/>
        </w:rPr>
        <w:t>permanecendo</w:t>
      </w:r>
      <w:r>
        <w:rPr>
          <w:rFonts w:ascii="Verdana" w:hAnsi="Verdana" w:cs="Arial"/>
          <w:color w:val="0000FF"/>
          <w:sz w:val="22"/>
          <w:szCs w:val="22"/>
        </w:rPr>
        <w:t xml:space="preserve"> ocupada.</w:t>
      </w:r>
    </w:p>
    <w:p w:rsidR="005775E2" w:rsidRDefault="005775E2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De acordo com a R.12-M.6.420</w:t>
      </w:r>
      <w:r w:rsidR="0009245C">
        <w:rPr>
          <w:rFonts w:ascii="Verdana" w:hAnsi="Verdana" w:cs="Arial"/>
          <w:color w:val="0000FF"/>
          <w:sz w:val="22"/>
          <w:szCs w:val="22"/>
        </w:rPr>
        <w:t xml:space="preserve"> (fls. 106)</w:t>
      </w:r>
      <w:r w:rsidR="008872DE">
        <w:rPr>
          <w:rFonts w:ascii="Verdana" w:hAnsi="Verdana" w:cs="Arial"/>
          <w:color w:val="0000FF"/>
          <w:sz w:val="22"/>
          <w:szCs w:val="22"/>
        </w:rPr>
        <w:t>, a interessada recebeu o imóvel em arrematação por força dos Autos nº RT-563/00 de Ação de Reclamatória Tr</w:t>
      </w:r>
      <w:r w:rsidR="008872DE">
        <w:rPr>
          <w:rFonts w:ascii="Verdana" w:hAnsi="Verdana" w:cs="Arial"/>
          <w:color w:val="0000FF"/>
          <w:sz w:val="22"/>
          <w:szCs w:val="22"/>
        </w:rPr>
        <w:t>a</w:t>
      </w:r>
      <w:r w:rsidR="008872DE">
        <w:rPr>
          <w:rFonts w:ascii="Verdana" w:hAnsi="Verdana" w:cs="Arial"/>
          <w:color w:val="0000FF"/>
          <w:sz w:val="22"/>
          <w:szCs w:val="22"/>
        </w:rPr>
        <w:t>balhista e nunca conseguiu tomar posse do mesmo</w:t>
      </w:r>
      <w:r w:rsidR="00FD25A9">
        <w:rPr>
          <w:rFonts w:ascii="Verdana" w:hAnsi="Verdana" w:cs="Arial"/>
          <w:color w:val="0000FF"/>
          <w:sz w:val="22"/>
          <w:szCs w:val="22"/>
        </w:rPr>
        <w:t xml:space="preserve"> (fls.189)</w:t>
      </w:r>
      <w:r w:rsidR="008872DE">
        <w:rPr>
          <w:rFonts w:ascii="Verdana" w:hAnsi="Verdana" w:cs="Arial"/>
          <w:color w:val="0000FF"/>
          <w:sz w:val="22"/>
          <w:szCs w:val="22"/>
        </w:rPr>
        <w:t>.</w:t>
      </w:r>
    </w:p>
    <w:p w:rsidR="001E4054" w:rsidRDefault="008872DE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O presente protocolado, aberto em 2007 com uma exposição de motivos </w:t>
      </w:r>
      <w:r w:rsidR="002B5CAC">
        <w:rPr>
          <w:rFonts w:ascii="Verdana" w:hAnsi="Verdana" w:cs="Arial"/>
          <w:color w:val="0000FF"/>
          <w:sz w:val="22"/>
          <w:szCs w:val="22"/>
        </w:rPr>
        <w:t xml:space="preserve">do então Assistente Técnico da Divisão de Obtenção </w:t>
      </w:r>
      <w:r>
        <w:rPr>
          <w:rFonts w:ascii="Verdana" w:hAnsi="Verdana" w:cs="Arial"/>
          <w:color w:val="0000FF"/>
          <w:sz w:val="22"/>
          <w:szCs w:val="22"/>
        </w:rPr>
        <w:t>foi o primeiro passo</w:t>
      </w:r>
      <w:r w:rsidR="002B5CAC">
        <w:rPr>
          <w:rFonts w:ascii="Verdana" w:hAnsi="Verdana" w:cs="Arial"/>
          <w:color w:val="0000FF"/>
          <w:sz w:val="22"/>
          <w:szCs w:val="22"/>
        </w:rPr>
        <w:t xml:space="preserve"> para equacionar a situação social das famílias que lá vivem e desenvolvem atividades agropecuárias</w:t>
      </w:r>
      <w:r w:rsidR="001E4054">
        <w:rPr>
          <w:rFonts w:ascii="Verdana" w:hAnsi="Verdana" w:cs="Arial"/>
          <w:color w:val="0000FF"/>
          <w:sz w:val="22"/>
          <w:szCs w:val="22"/>
        </w:rPr>
        <w:t xml:space="preserve"> há pelo menos 12 anos. Visa também</w:t>
      </w:r>
      <w:r w:rsidR="002B5CAC">
        <w:rPr>
          <w:rFonts w:ascii="Verdana" w:hAnsi="Verdana" w:cs="Arial"/>
          <w:color w:val="0000FF"/>
          <w:sz w:val="22"/>
          <w:szCs w:val="22"/>
        </w:rPr>
        <w:t xml:space="preserve"> indenizar a interessada </w:t>
      </w:r>
      <w:r w:rsidR="001E4054">
        <w:rPr>
          <w:rFonts w:ascii="Verdana" w:hAnsi="Verdana" w:cs="Arial"/>
          <w:color w:val="0000FF"/>
          <w:sz w:val="22"/>
          <w:szCs w:val="22"/>
        </w:rPr>
        <w:t>pr</w:t>
      </w:r>
      <w:r w:rsidR="001E4054">
        <w:rPr>
          <w:rFonts w:ascii="Verdana" w:hAnsi="Verdana" w:cs="Arial"/>
          <w:color w:val="0000FF"/>
          <w:sz w:val="22"/>
          <w:szCs w:val="22"/>
        </w:rPr>
        <w:t>o</w:t>
      </w:r>
      <w:r w:rsidR="001E4054">
        <w:rPr>
          <w:rFonts w:ascii="Verdana" w:hAnsi="Verdana" w:cs="Arial"/>
          <w:color w:val="0000FF"/>
          <w:sz w:val="22"/>
          <w:szCs w:val="22"/>
        </w:rPr>
        <w:t xml:space="preserve">prietária </w:t>
      </w:r>
      <w:r w:rsidR="002B5CAC">
        <w:rPr>
          <w:rFonts w:ascii="Verdana" w:hAnsi="Verdana" w:cs="Arial"/>
          <w:color w:val="0000FF"/>
          <w:sz w:val="22"/>
          <w:szCs w:val="22"/>
        </w:rPr>
        <w:t>nos moldes da legislação que rege a matéria.</w:t>
      </w:r>
    </w:p>
    <w:p w:rsidR="008872DE" w:rsidRPr="009C481F" w:rsidRDefault="005E1580" w:rsidP="00536C3B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Os pronunciamentos constantes às fls. 133 e 139 ajudam a esclarecer o assunto que ora desenvolvemos</w:t>
      </w:r>
      <w:r w:rsidR="001E4054">
        <w:rPr>
          <w:rFonts w:ascii="Verdana" w:hAnsi="Verdana" w:cs="Arial"/>
          <w:color w:val="0000FF"/>
          <w:sz w:val="22"/>
          <w:szCs w:val="22"/>
        </w:rPr>
        <w:t>,</w:t>
      </w:r>
      <w:r w:rsidR="008E5F4B">
        <w:rPr>
          <w:rFonts w:ascii="Verdana" w:hAnsi="Verdana" w:cs="Arial"/>
          <w:color w:val="0000FF"/>
          <w:sz w:val="22"/>
          <w:szCs w:val="22"/>
        </w:rPr>
        <w:t xml:space="preserve"> referentes à aquisição por compra e venda nos moldes do Decreto nº 433/93 e </w:t>
      </w:r>
      <w:r w:rsidR="0099067D">
        <w:rPr>
          <w:rFonts w:ascii="Verdana" w:hAnsi="Verdana" w:cs="Arial"/>
          <w:color w:val="0000FF"/>
          <w:sz w:val="22"/>
          <w:szCs w:val="22"/>
        </w:rPr>
        <w:t>alterações</w:t>
      </w:r>
      <w:r>
        <w:rPr>
          <w:rFonts w:ascii="Verdana" w:hAnsi="Verdana" w:cs="Arial"/>
          <w:color w:val="0000FF"/>
          <w:sz w:val="22"/>
          <w:szCs w:val="22"/>
        </w:rPr>
        <w:t>.</w:t>
      </w:r>
    </w:p>
    <w:p w:rsidR="003C58EB" w:rsidRPr="009C481F" w:rsidRDefault="003C58EB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762F36" w:rsidRPr="009C481F" w:rsidRDefault="00762F36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D0D4F" w:rsidRPr="00C20893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t>2.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IDENTIFICAÇÃO D</w:t>
      </w:r>
      <w:r w:rsidR="00107C87" w:rsidRPr="00C20893">
        <w:rPr>
          <w:rFonts w:ascii="Verdana" w:hAnsi="Verdana" w:cs="Arial"/>
          <w:color w:val="0000FF"/>
          <w:sz w:val="22"/>
          <w:szCs w:val="22"/>
        </w:rPr>
        <w:t>A</w:t>
      </w:r>
      <w:r w:rsidRPr="00C20893">
        <w:rPr>
          <w:rFonts w:ascii="Verdana" w:hAnsi="Verdana" w:cs="Arial"/>
          <w:color w:val="0000FF"/>
          <w:sz w:val="22"/>
          <w:szCs w:val="22"/>
        </w:rPr>
        <w:t xml:space="preserve"> PROPRIETÁRI</w:t>
      </w:r>
      <w:r w:rsidR="00107C87" w:rsidRPr="00C20893">
        <w:rPr>
          <w:rFonts w:ascii="Verdana" w:hAnsi="Verdana" w:cs="Arial"/>
          <w:color w:val="0000FF"/>
          <w:sz w:val="22"/>
          <w:szCs w:val="22"/>
        </w:rPr>
        <w:t>A</w:t>
      </w:r>
    </w:p>
    <w:p w:rsidR="00F96FFA" w:rsidRPr="009C481F" w:rsidRDefault="00F96FFA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pStyle w:val="Corpodetexto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ab/>
        <w:t>Pessoa física</w:t>
      </w:r>
    </w:p>
    <w:p w:rsidR="00000F06" w:rsidRPr="009C481F" w:rsidRDefault="00000F06" w:rsidP="00D84143">
      <w:pPr>
        <w:pStyle w:val="Corpodetexto"/>
        <w:rPr>
          <w:rFonts w:ascii="Verdana" w:hAnsi="Verdana" w:cs="Arial"/>
          <w:bCs/>
          <w:color w:val="0000FF"/>
          <w:sz w:val="22"/>
          <w:szCs w:val="22"/>
        </w:rPr>
      </w:pPr>
    </w:p>
    <w:p w:rsidR="00000F06" w:rsidRPr="009C481F" w:rsidRDefault="00000F06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Nome: </w:t>
      </w:r>
      <w:r w:rsidR="00302466">
        <w:rPr>
          <w:rFonts w:ascii="Verdana" w:hAnsi="Verdana" w:cs="Arial"/>
          <w:bCs/>
          <w:color w:val="0000FF"/>
          <w:sz w:val="22"/>
          <w:szCs w:val="22"/>
        </w:rPr>
        <w:t>Lourdes Maria Pellegrini Pasqualotto</w:t>
      </w:r>
    </w:p>
    <w:p w:rsidR="00000F06" w:rsidRPr="009C481F" w:rsidRDefault="00000F06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Nacionalidade: </w:t>
      </w:r>
      <w:r w:rsidRPr="009C481F">
        <w:rPr>
          <w:rFonts w:ascii="Verdana" w:hAnsi="Verdana" w:cs="Arial"/>
          <w:color w:val="0000FF"/>
          <w:sz w:val="22"/>
          <w:szCs w:val="22"/>
        </w:rPr>
        <w:t>Brasileira</w:t>
      </w:r>
      <w:r w:rsidRPr="009C481F">
        <w:rPr>
          <w:rFonts w:ascii="Verdana" w:hAnsi="Verdana" w:cs="Arial"/>
          <w:color w:val="0000FF"/>
          <w:sz w:val="22"/>
          <w:szCs w:val="22"/>
        </w:rPr>
        <w:tab/>
      </w:r>
      <w:r w:rsidR="00302466">
        <w:rPr>
          <w:rFonts w:ascii="Verdana" w:hAnsi="Verdana" w:cs="Arial"/>
          <w:color w:val="0000FF"/>
          <w:sz w:val="22"/>
          <w:szCs w:val="22"/>
        </w:rPr>
        <w:tab/>
      </w:r>
      <w:r w:rsidR="00302466">
        <w:rPr>
          <w:rFonts w:ascii="Verdana" w:hAnsi="Verdana" w:cs="Arial"/>
          <w:color w:val="0000FF"/>
          <w:sz w:val="22"/>
          <w:szCs w:val="22"/>
        </w:rPr>
        <w:tab/>
      </w:r>
      <w:r w:rsidR="00302466">
        <w:rPr>
          <w:rFonts w:ascii="Verdana" w:hAnsi="Verdana" w:cs="Arial"/>
          <w:color w:val="0000FF"/>
          <w:sz w:val="22"/>
          <w:szCs w:val="22"/>
        </w:rPr>
        <w:tab/>
      </w: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Estado civil: </w:t>
      </w:r>
      <w:r w:rsidR="00AF4B12">
        <w:rPr>
          <w:rFonts w:ascii="Verdana" w:hAnsi="Verdana" w:cs="Arial"/>
          <w:bCs/>
          <w:color w:val="0000FF"/>
          <w:sz w:val="22"/>
          <w:szCs w:val="22"/>
        </w:rPr>
        <w:t>Viúva</w:t>
      </w:r>
    </w:p>
    <w:p w:rsidR="00D2375F" w:rsidRPr="009C481F" w:rsidRDefault="00D2375F" w:rsidP="00D2375F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RG: </w:t>
      </w:r>
      <w:r w:rsidR="00AF4B12">
        <w:rPr>
          <w:rFonts w:ascii="Verdana" w:hAnsi="Verdana" w:cs="Arial"/>
          <w:bCs/>
          <w:color w:val="0000FF"/>
          <w:sz w:val="22"/>
          <w:szCs w:val="22"/>
        </w:rPr>
        <w:t>100</w:t>
      </w:r>
      <w:r w:rsidR="001D13C3">
        <w:rPr>
          <w:rFonts w:ascii="Verdana" w:hAnsi="Verdana" w:cs="Arial"/>
          <w:bCs/>
          <w:color w:val="0000FF"/>
          <w:sz w:val="22"/>
          <w:szCs w:val="22"/>
        </w:rPr>
        <w:t>.</w:t>
      </w:r>
      <w:r w:rsidR="00AF4B12">
        <w:rPr>
          <w:rFonts w:ascii="Verdana" w:hAnsi="Verdana" w:cs="Arial"/>
          <w:bCs/>
          <w:color w:val="0000FF"/>
          <w:sz w:val="22"/>
          <w:szCs w:val="22"/>
        </w:rPr>
        <w:t>137</w:t>
      </w:r>
      <w:r w:rsidR="001D13C3">
        <w:rPr>
          <w:rFonts w:ascii="Verdana" w:hAnsi="Verdana" w:cs="Arial"/>
          <w:bCs/>
          <w:color w:val="0000FF"/>
          <w:sz w:val="22"/>
          <w:szCs w:val="22"/>
        </w:rPr>
        <w:t>.</w:t>
      </w:r>
      <w:r w:rsidR="00AF4B12">
        <w:rPr>
          <w:rFonts w:ascii="Verdana" w:hAnsi="Verdana" w:cs="Arial"/>
          <w:bCs/>
          <w:color w:val="0000FF"/>
          <w:sz w:val="22"/>
          <w:szCs w:val="22"/>
        </w:rPr>
        <w:t>110-1</w:t>
      </w:r>
      <w:r w:rsidRPr="009C481F">
        <w:rPr>
          <w:rFonts w:ascii="Verdana" w:hAnsi="Verdana" w:cs="Arial"/>
          <w:color w:val="0000FF"/>
          <w:sz w:val="22"/>
          <w:szCs w:val="22"/>
        </w:rPr>
        <w:t>/SSP-</w:t>
      </w:r>
      <w:r w:rsidR="00BE6C87" w:rsidRPr="009C481F">
        <w:rPr>
          <w:rFonts w:ascii="Verdana" w:hAnsi="Verdana" w:cs="Arial"/>
          <w:color w:val="0000FF"/>
          <w:sz w:val="22"/>
          <w:szCs w:val="22"/>
        </w:rPr>
        <w:t>R</w:t>
      </w:r>
      <w:r w:rsidR="00AF4B12">
        <w:rPr>
          <w:rFonts w:ascii="Verdana" w:hAnsi="Verdana" w:cs="Arial"/>
          <w:color w:val="0000FF"/>
          <w:sz w:val="22"/>
          <w:szCs w:val="22"/>
        </w:rPr>
        <w:t>S</w:t>
      </w:r>
      <w:r w:rsidR="007446FC" w:rsidRPr="009C481F">
        <w:rPr>
          <w:rFonts w:ascii="Verdana" w:hAnsi="Verdana" w:cs="Arial"/>
          <w:bCs/>
          <w:color w:val="0000FF"/>
          <w:sz w:val="22"/>
          <w:szCs w:val="22"/>
        </w:rPr>
        <w:tab/>
      </w:r>
      <w:r w:rsidRPr="009C481F">
        <w:rPr>
          <w:rFonts w:ascii="Verdana" w:hAnsi="Verdana" w:cs="Arial"/>
          <w:bCs/>
          <w:color w:val="0000FF"/>
          <w:sz w:val="22"/>
          <w:szCs w:val="22"/>
        </w:rPr>
        <w:tab/>
      </w:r>
      <w:r w:rsidR="00302466">
        <w:rPr>
          <w:rFonts w:ascii="Verdana" w:hAnsi="Verdana" w:cs="Arial"/>
          <w:bCs/>
          <w:color w:val="0000FF"/>
          <w:sz w:val="22"/>
          <w:szCs w:val="22"/>
        </w:rPr>
        <w:tab/>
      </w: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CPF: </w:t>
      </w:r>
      <w:r w:rsidR="00302466">
        <w:rPr>
          <w:rFonts w:ascii="Verdana" w:hAnsi="Verdana" w:cs="Arial"/>
          <w:bCs/>
          <w:color w:val="0000FF"/>
          <w:sz w:val="22"/>
          <w:szCs w:val="22"/>
        </w:rPr>
        <w:t>493.901.630-72</w:t>
      </w:r>
    </w:p>
    <w:p w:rsidR="00000F06" w:rsidRPr="009C481F" w:rsidRDefault="00000F06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BE6C87" w:rsidRPr="00F30D81" w:rsidRDefault="00000F06" w:rsidP="00F30D81">
      <w:pPr>
        <w:pStyle w:val="Corpodetexto"/>
        <w:ind w:firstLine="708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Endereço para correspondência: </w:t>
      </w:r>
      <w:r w:rsidR="00302466">
        <w:rPr>
          <w:rFonts w:ascii="Verdana" w:hAnsi="Verdana" w:cs="Arial"/>
          <w:bCs/>
          <w:color w:val="0000FF"/>
          <w:sz w:val="22"/>
          <w:szCs w:val="22"/>
        </w:rPr>
        <w:t xml:space="preserve">Av. Júlio Assis Cavalheiro, 1.836, </w:t>
      </w:r>
      <w:r w:rsidR="000A3E69">
        <w:rPr>
          <w:rFonts w:ascii="Verdana" w:hAnsi="Verdana" w:cs="Arial"/>
          <w:bCs/>
          <w:color w:val="0000FF"/>
          <w:sz w:val="22"/>
          <w:szCs w:val="22"/>
        </w:rPr>
        <w:t>ap.8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000F06" w:rsidRPr="009C481F" w:rsidRDefault="00897033" w:rsidP="000A3E69">
      <w:pPr>
        <w:pStyle w:val="Corpodetexto"/>
        <w:ind w:left="648" w:firstLine="3747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>8</w:t>
      </w:r>
      <w:r w:rsidR="000A3E69">
        <w:rPr>
          <w:rFonts w:ascii="Verdana" w:hAnsi="Verdana" w:cs="Arial"/>
          <w:color w:val="0000FF"/>
          <w:sz w:val="22"/>
          <w:szCs w:val="22"/>
        </w:rPr>
        <w:t>5601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-000 – </w:t>
      </w:r>
      <w:r w:rsidR="000A3E69">
        <w:rPr>
          <w:rFonts w:ascii="Verdana" w:hAnsi="Verdana" w:cs="Arial"/>
          <w:color w:val="0000FF"/>
          <w:sz w:val="22"/>
          <w:szCs w:val="22"/>
        </w:rPr>
        <w:t>Francisco Beltrão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- PR</w:t>
      </w:r>
    </w:p>
    <w:p w:rsidR="00060A66" w:rsidRDefault="00060A66" w:rsidP="00D84143">
      <w:pPr>
        <w:pStyle w:val="Corpodetexto"/>
        <w:ind w:firstLine="648"/>
        <w:rPr>
          <w:rFonts w:ascii="Verdana" w:hAnsi="Verdana" w:cs="Arial"/>
          <w:bCs/>
          <w:color w:val="0000FF"/>
          <w:sz w:val="22"/>
          <w:szCs w:val="22"/>
        </w:rPr>
      </w:pPr>
    </w:p>
    <w:p w:rsidR="00000F06" w:rsidRPr="009C481F" w:rsidRDefault="00000F06" w:rsidP="00D84143">
      <w:pPr>
        <w:pStyle w:val="Corpodetexto"/>
        <w:ind w:firstLine="648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Telefone: </w:t>
      </w:r>
      <w:r w:rsidR="00C61F75" w:rsidRPr="009C481F">
        <w:rPr>
          <w:rFonts w:ascii="Verdana" w:hAnsi="Verdana" w:cs="Arial"/>
          <w:color w:val="0000FF"/>
          <w:sz w:val="22"/>
          <w:szCs w:val="22"/>
        </w:rPr>
        <w:t>(04</w:t>
      </w:r>
      <w:r w:rsidR="000A3E69">
        <w:rPr>
          <w:rFonts w:ascii="Verdana" w:hAnsi="Verdana" w:cs="Arial"/>
          <w:color w:val="0000FF"/>
          <w:sz w:val="22"/>
          <w:szCs w:val="22"/>
        </w:rPr>
        <w:t>6</w:t>
      </w:r>
      <w:r w:rsidR="00C61F75" w:rsidRPr="009C481F">
        <w:rPr>
          <w:rFonts w:ascii="Verdana" w:hAnsi="Verdana" w:cs="Arial"/>
          <w:color w:val="0000FF"/>
          <w:sz w:val="22"/>
          <w:szCs w:val="22"/>
        </w:rPr>
        <w:t xml:space="preserve">) </w:t>
      </w:r>
      <w:r w:rsidR="001D13C3">
        <w:rPr>
          <w:rFonts w:ascii="Verdana" w:hAnsi="Verdana" w:cs="Arial"/>
          <w:color w:val="0000FF"/>
          <w:sz w:val="22"/>
          <w:szCs w:val="22"/>
        </w:rPr>
        <w:t>3524-1431 ou 8401-3439 (Clóvis).</w:t>
      </w:r>
    </w:p>
    <w:p w:rsidR="0080564C" w:rsidRDefault="0080564C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F96FFA" w:rsidRPr="009C481F" w:rsidRDefault="00F96FFA" w:rsidP="00D84143">
      <w:pPr>
        <w:pStyle w:val="Corpodetexto"/>
        <w:rPr>
          <w:rFonts w:ascii="Verdana" w:hAnsi="Verdana" w:cs="Arial"/>
          <w:color w:val="0000FF"/>
          <w:sz w:val="22"/>
          <w:szCs w:val="22"/>
        </w:rPr>
      </w:pPr>
    </w:p>
    <w:p w:rsidR="003D0D4F" w:rsidRPr="00C20893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t>3.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IDENTIFICAÇÃO DO IMÓVEL</w:t>
      </w:r>
    </w:p>
    <w:p w:rsidR="00F96FFA" w:rsidRPr="009C481F" w:rsidRDefault="00F96FFA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80564C" w:rsidRDefault="00000F06" w:rsidP="00F96FFA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Denominação: 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Fazenda </w:t>
      </w:r>
      <w:r w:rsidR="000A3E69">
        <w:rPr>
          <w:rFonts w:ascii="Verdana" w:hAnsi="Verdana" w:cs="Arial"/>
          <w:color w:val="0000FF"/>
          <w:sz w:val="22"/>
          <w:szCs w:val="22"/>
        </w:rPr>
        <w:t>Jaciretã</w:t>
      </w:r>
      <w:r w:rsidR="00B87954" w:rsidRPr="009C481F">
        <w:rPr>
          <w:rFonts w:ascii="Verdana" w:hAnsi="Verdana" w:cs="Arial"/>
          <w:color w:val="0000FF"/>
          <w:sz w:val="22"/>
          <w:szCs w:val="22"/>
        </w:rPr>
        <w:t xml:space="preserve"> – Lote </w:t>
      </w:r>
      <w:r w:rsidR="00267E8F">
        <w:rPr>
          <w:rFonts w:ascii="Verdana" w:hAnsi="Verdana" w:cs="Arial"/>
          <w:color w:val="0000FF"/>
          <w:sz w:val="22"/>
          <w:szCs w:val="22"/>
        </w:rPr>
        <w:t>5 Remanescente da subdivisão pa</w:t>
      </w:r>
      <w:r w:rsidR="00267E8F">
        <w:rPr>
          <w:rFonts w:ascii="Verdana" w:hAnsi="Verdana" w:cs="Arial"/>
          <w:color w:val="0000FF"/>
          <w:sz w:val="22"/>
          <w:szCs w:val="22"/>
        </w:rPr>
        <w:t>r</w:t>
      </w:r>
      <w:r w:rsidR="00267E8F">
        <w:rPr>
          <w:rFonts w:ascii="Verdana" w:hAnsi="Verdana" w:cs="Arial"/>
          <w:color w:val="0000FF"/>
          <w:sz w:val="22"/>
          <w:szCs w:val="22"/>
        </w:rPr>
        <w:t>ticular do lote 5 da Fazenda Jaciretã.</w:t>
      </w:r>
    </w:p>
    <w:p w:rsidR="0043792D" w:rsidRPr="009C481F" w:rsidRDefault="0043792D" w:rsidP="00F96FFA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  <w:lang w:val="es-ES_tradnl"/>
        </w:rPr>
      </w:pPr>
      <w:r w:rsidRPr="009C481F">
        <w:rPr>
          <w:rFonts w:ascii="Verdana" w:hAnsi="Verdana" w:cs="Arial"/>
          <w:bCs/>
          <w:color w:val="0000FF"/>
          <w:sz w:val="22"/>
          <w:szCs w:val="22"/>
          <w:lang w:val="es-ES_tradnl"/>
        </w:rPr>
        <w:t>Área registrada:</w:t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</w:t>
      </w:r>
      <w:r w:rsidR="00B87954" w:rsidRPr="009C481F">
        <w:rPr>
          <w:rFonts w:ascii="Verdana" w:hAnsi="Verdana" w:cs="Arial"/>
          <w:color w:val="0000FF"/>
          <w:sz w:val="22"/>
          <w:szCs w:val="22"/>
          <w:lang w:val="es-ES_tradnl"/>
        </w:rPr>
        <w:t>1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80</w:t>
      </w:r>
      <w:r w:rsidR="00B87954" w:rsidRPr="009C481F">
        <w:rPr>
          <w:rFonts w:ascii="Verdana" w:hAnsi="Verdana" w:cs="Arial"/>
          <w:color w:val="0000FF"/>
          <w:sz w:val="22"/>
          <w:szCs w:val="22"/>
          <w:lang w:val="es-ES_tradnl"/>
        </w:rPr>
        <w:t>,4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403</w:t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ha</w:t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ab/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ab/>
      </w:r>
      <w:r w:rsidRPr="009C481F">
        <w:rPr>
          <w:rFonts w:ascii="Verdana" w:hAnsi="Verdana" w:cs="Arial"/>
          <w:bCs/>
          <w:color w:val="0000FF"/>
          <w:sz w:val="22"/>
          <w:szCs w:val="22"/>
          <w:lang w:val="es-ES_tradnl"/>
        </w:rPr>
        <w:t>Área medida:</w:t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</w:t>
      </w:r>
      <w:r w:rsidR="0043792D">
        <w:rPr>
          <w:rFonts w:ascii="Verdana" w:hAnsi="Verdana" w:cs="Arial"/>
          <w:color w:val="0000FF"/>
          <w:sz w:val="22"/>
          <w:szCs w:val="22"/>
          <w:lang w:val="es-ES_tradnl"/>
        </w:rPr>
        <w:t>1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37,</w:t>
      </w:r>
      <w:r w:rsidR="0007106A">
        <w:rPr>
          <w:rFonts w:ascii="Verdana" w:hAnsi="Verdana" w:cs="Arial"/>
          <w:color w:val="0000FF"/>
          <w:sz w:val="22"/>
          <w:szCs w:val="22"/>
          <w:lang w:val="es-ES_tradnl"/>
        </w:rPr>
        <w:t>6728</w:t>
      </w:r>
      <w:r w:rsidRPr="009C481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ha</w:t>
      </w:r>
    </w:p>
    <w:p w:rsidR="00000F06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  <w:lang w:val="es-ES_tradnl"/>
        </w:rPr>
      </w:pPr>
    </w:p>
    <w:p w:rsidR="00A06621" w:rsidRDefault="00A06621" w:rsidP="00D84143">
      <w:pPr>
        <w:jc w:val="both"/>
        <w:rPr>
          <w:rFonts w:ascii="Verdana" w:hAnsi="Verdana" w:cs="Arial"/>
          <w:color w:val="0000FF"/>
          <w:sz w:val="22"/>
          <w:szCs w:val="22"/>
          <w:lang w:val="es-ES_tradnl"/>
        </w:rPr>
      </w:pPr>
      <w:r w:rsidRPr="00325B16">
        <w:rPr>
          <w:rFonts w:ascii="Verdana" w:hAnsi="Verdana" w:cs="Arial"/>
          <w:color w:val="0000FF"/>
          <w:sz w:val="22"/>
          <w:szCs w:val="22"/>
        </w:rPr>
        <w:tab/>
      </w:r>
      <w:r w:rsidR="00267E8F" w:rsidRPr="00325B16">
        <w:rPr>
          <w:rFonts w:ascii="Verdana" w:hAnsi="Verdana" w:cs="Arial"/>
          <w:color w:val="0000FF"/>
          <w:sz w:val="22"/>
          <w:szCs w:val="22"/>
        </w:rPr>
        <w:t>Obs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.</w:t>
      </w:r>
      <w:r w:rsidR="00F30D81">
        <w:rPr>
          <w:rFonts w:ascii="Verdana" w:hAnsi="Verdana" w:cs="Arial"/>
          <w:color w:val="0000FF"/>
          <w:sz w:val="22"/>
          <w:szCs w:val="22"/>
          <w:lang w:val="es-ES_tradnl"/>
        </w:rPr>
        <w:t>: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A d</w:t>
      </w:r>
      <w:r w:rsidR="0075157D">
        <w:rPr>
          <w:rFonts w:ascii="Verdana" w:hAnsi="Verdana" w:cs="Arial"/>
          <w:color w:val="0000FF"/>
          <w:sz w:val="22"/>
          <w:szCs w:val="22"/>
        </w:rPr>
        <w:t>iferenç</w:t>
      </w:r>
      <w:r w:rsidRPr="00A06621">
        <w:rPr>
          <w:rFonts w:ascii="Verdana" w:hAnsi="Verdana" w:cs="Arial"/>
          <w:color w:val="0000FF"/>
          <w:sz w:val="22"/>
          <w:szCs w:val="22"/>
        </w:rPr>
        <w:t>a</w:t>
      </w:r>
      <w:r>
        <w:rPr>
          <w:rFonts w:ascii="Verdana" w:hAnsi="Verdana" w:cs="Arial"/>
          <w:color w:val="0000FF"/>
          <w:sz w:val="22"/>
          <w:szCs w:val="22"/>
          <w:lang w:val="es-ES_tradnl"/>
        </w:rPr>
        <w:t xml:space="preserve"> a </w:t>
      </w:r>
      <w:r w:rsidRPr="00A06621">
        <w:rPr>
          <w:rFonts w:ascii="Verdana" w:hAnsi="Verdana" w:cs="Arial"/>
          <w:color w:val="0000FF"/>
          <w:sz w:val="22"/>
          <w:szCs w:val="22"/>
        </w:rPr>
        <w:t>m</w:t>
      </w:r>
      <w:r w:rsidR="00267E8F">
        <w:rPr>
          <w:rFonts w:ascii="Verdana" w:hAnsi="Verdana" w:cs="Arial"/>
          <w:color w:val="0000FF"/>
          <w:sz w:val="22"/>
          <w:szCs w:val="22"/>
        </w:rPr>
        <w:t>enor de</w:t>
      </w:r>
      <w:r>
        <w:rPr>
          <w:rFonts w:ascii="Verdana" w:hAnsi="Verdana" w:cs="Arial"/>
          <w:color w:val="0000FF"/>
          <w:sz w:val="22"/>
          <w:szCs w:val="22"/>
          <w:lang w:val="es-ES_tradnl"/>
        </w:rPr>
        <w:t xml:space="preserve"> 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4</w:t>
      </w:r>
      <w:r w:rsidR="00DE0978">
        <w:rPr>
          <w:rFonts w:ascii="Verdana" w:hAnsi="Verdana" w:cs="Arial"/>
          <w:color w:val="0000FF"/>
          <w:sz w:val="22"/>
          <w:szCs w:val="22"/>
          <w:lang w:val="es-ES_tradnl"/>
        </w:rPr>
        <w:t>2,7675</w:t>
      </w:r>
      <w:r>
        <w:rPr>
          <w:rFonts w:ascii="Verdana" w:hAnsi="Verdana" w:cs="Arial"/>
          <w:color w:val="0000FF"/>
          <w:sz w:val="22"/>
          <w:szCs w:val="22"/>
          <w:lang w:val="es-ES_tradnl"/>
        </w:rPr>
        <w:t xml:space="preserve"> ha</w:t>
      </w:r>
      <w:r w:rsidR="00C60562">
        <w:rPr>
          <w:rFonts w:ascii="Verdana" w:hAnsi="Verdana" w:cs="Arial"/>
          <w:color w:val="0000FF"/>
          <w:sz w:val="22"/>
          <w:szCs w:val="22"/>
          <w:lang w:val="es-ES_tradnl"/>
        </w:rPr>
        <w:t xml:space="preserve">, equivalente a 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>23,</w:t>
      </w:r>
      <w:r w:rsidR="00DE0978">
        <w:rPr>
          <w:rFonts w:ascii="Verdana" w:hAnsi="Verdana" w:cs="Arial"/>
          <w:color w:val="0000FF"/>
          <w:sz w:val="22"/>
          <w:szCs w:val="22"/>
          <w:lang w:val="es-ES_tradnl"/>
        </w:rPr>
        <w:t>7</w:t>
      </w:r>
      <w:r w:rsidR="00C60562">
        <w:rPr>
          <w:rFonts w:ascii="Verdana" w:hAnsi="Verdana" w:cs="Arial"/>
          <w:color w:val="0000FF"/>
          <w:sz w:val="22"/>
          <w:szCs w:val="22"/>
          <w:lang w:val="es-ES_tradnl"/>
        </w:rPr>
        <w:t>%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 xml:space="preserve"> </w:t>
      </w:r>
      <w:r w:rsidR="00325B16">
        <w:rPr>
          <w:rFonts w:ascii="Verdana" w:hAnsi="Verdana" w:cs="Arial"/>
          <w:color w:val="0000FF"/>
          <w:sz w:val="22"/>
          <w:szCs w:val="22"/>
          <w:lang w:val="es-ES_tradnl"/>
        </w:rPr>
        <w:t xml:space="preserve">se </w:t>
      </w:r>
      <w:r w:rsidR="00267E8F">
        <w:rPr>
          <w:rFonts w:ascii="Verdana" w:hAnsi="Verdana" w:cs="Arial"/>
          <w:color w:val="0000FF"/>
          <w:sz w:val="22"/>
          <w:szCs w:val="22"/>
          <w:lang w:val="es-ES_tradnl"/>
        </w:rPr>
        <w:t xml:space="preserve">refere </w:t>
      </w:r>
      <w:r w:rsidR="00325B16">
        <w:rPr>
          <w:rFonts w:ascii="Verdana" w:hAnsi="Verdana" w:cs="Arial"/>
          <w:color w:val="0000FF"/>
          <w:sz w:val="22"/>
          <w:szCs w:val="22"/>
          <w:lang w:val="es-ES_tradnl"/>
        </w:rPr>
        <w:t xml:space="preserve">a uma sobreposição de área com </w:t>
      </w:r>
      <w:r w:rsidR="00F30D81">
        <w:rPr>
          <w:rFonts w:ascii="Verdana" w:hAnsi="Verdana" w:cs="Arial"/>
          <w:color w:val="0000FF"/>
          <w:sz w:val="22"/>
          <w:szCs w:val="22"/>
          <w:lang w:val="es-ES_tradnl"/>
        </w:rPr>
        <w:t>o já criado Projeto de Assentamento Jaciretã – Área 1</w:t>
      </w:r>
      <w:r w:rsidR="007334B9">
        <w:rPr>
          <w:rFonts w:ascii="Verdana" w:hAnsi="Verdana" w:cs="Arial"/>
          <w:color w:val="0000FF"/>
          <w:sz w:val="22"/>
          <w:szCs w:val="22"/>
          <w:lang w:val="es-ES_tradnl"/>
        </w:rPr>
        <w:t xml:space="preserve"> (fls. 252/255)</w:t>
      </w:r>
      <w:r w:rsidR="00C60562">
        <w:rPr>
          <w:rFonts w:ascii="Verdana" w:hAnsi="Verdana" w:cs="Arial"/>
          <w:color w:val="0000FF"/>
          <w:sz w:val="22"/>
          <w:szCs w:val="22"/>
          <w:lang w:val="es-ES_tradnl"/>
        </w:rPr>
        <w:t>.</w:t>
      </w:r>
    </w:p>
    <w:p w:rsidR="00A06621" w:rsidRPr="009C481F" w:rsidRDefault="00A06621" w:rsidP="00D84143">
      <w:pPr>
        <w:jc w:val="both"/>
        <w:rPr>
          <w:rFonts w:ascii="Verdana" w:hAnsi="Verdana" w:cs="Arial"/>
          <w:color w:val="0000FF"/>
          <w:sz w:val="22"/>
          <w:szCs w:val="22"/>
          <w:lang w:val="es-ES_tradnl"/>
        </w:rPr>
      </w:pPr>
    </w:p>
    <w:p w:rsidR="00B87954" w:rsidRPr="009C481F" w:rsidRDefault="00000F06" w:rsidP="00D84143">
      <w:pPr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Localidade: </w:t>
      </w:r>
      <w:r w:rsidR="00536C3B">
        <w:rPr>
          <w:rFonts w:ascii="Verdana" w:hAnsi="Verdana" w:cs="Arial"/>
          <w:bCs/>
          <w:color w:val="0000FF"/>
          <w:sz w:val="22"/>
          <w:szCs w:val="22"/>
        </w:rPr>
        <w:t xml:space="preserve">Fazenda 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>Jaciretã</w:t>
      </w:r>
      <w:r w:rsidR="00B87954" w:rsidRPr="009C481F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B87954" w:rsidRPr="009C481F" w:rsidRDefault="00B87954" w:rsidP="00D84143">
      <w:pPr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Município: 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>Renascença</w:t>
      </w:r>
      <w:r w:rsidR="00B87954" w:rsidRPr="009C481F">
        <w:rPr>
          <w:rFonts w:ascii="Verdana" w:hAnsi="Verdana" w:cs="Arial"/>
          <w:bCs/>
          <w:color w:val="0000FF"/>
          <w:sz w:val="22"/>
          <w:szCs w:val="22"/>
        </w:rPr>
        <w:t xml:space="preserve"> 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>–</w:t>
      </w:r>
      <w:r w:rsidR="00B87954" w:rsidRPr="009C481F">
        <w:rPr>
          <w:rFonts w:ascii="Verdana" w:hAnsi="Verdana" w:cs="Arial"/>
          <w:bCs/>
          <w:color w:val="0000FF"/>
          <w:sz w:val="22"/>
          <w:szCs w:val="22"/>
        </w:rPr>
        <w:t xml:space="preserve"> PR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ab/>
      </w:r>
      <w:r w:rsidR="00F30D81">
        <w:rPr>
          <w:rFonts w:ascii="Verdana" w:hAnsi="Verdana" w:cs="Arial"/>
          <w:bCs/>
          <w:color w:val="0000FF"/>
          <w:sz w:val="22"/>
          <w:szCs w:val="22"/>
        </w:rPr>
        <w:tab/>
      </w:r>
      <w:r w:rsidR="00F30D81">
        <w:rPr>
          <w:rFonts w:ascii="Verdana" w:hAnsi="Verdana" w:cs="Arial"/>
          <w:bCs/>
          <w:color w:val="0000FF"/>
          <w:sz w:val="22"/>
          <w:szCs w:val="22"/>
        </w:rPr>
        <w:tab/>
        <w:t>Comarca: Francisco Beltrão</w:t>
      </w:r>
    </w:p>
    <w:p w:rsidR="00000F06" w:rsidRPr="009C481F" w:rsidRDefault="00000F06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ab/>
        <w:t>CEP: 8</w:t>
      </w:r>
      <w:r w:rsidR="00F30D81">
        <w:rPr>
          <w:rFonts w:ascii="Verdana" w:hAnsi="Verdana" w:cs="Arial"/>
          <w:bCs/>
          <w:color w:val="0000FF"/>
          <w:sz w:val="22"/>
          <w:szCs w:val="22"/>
        </w:rPr>
        <w:t>5610</w:t>
      </w:r>
      <w:r w:rsidRPr="009C481F">
        <w:rPr>
          <w:rFonts w:ascii="Verdana" w:hAnsi="Verdana" w:cs="Arial"/>
          <w:bCs/>
          <w:color w:val="0000FF"/>
          <w:sz w:val="22"/>
          <w:szCs w:val="22"/>
        </w:rPr>
        <w:t>-000</w:t>
      </w:r>
    </w:p>
    <w:p w:rsidR="00D32B6D" w:rsidRPr="009C481F" w:rsidRDefault="00D32B6D" w:rsidP="00D84143">
      <w:pPr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897033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lastRenderedPageBreak/>
        <w:t xml:space="preserve">Módulo fiscal do município: 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20</w:t>
      </w:r>
      <w:r w:rsidRPr="009C481F">
        <w:rPr>
          <w:rFonts w:ascii="Verdana" w:hAnsi="Verdana" w:cs="Arial"/>
          <w:color w:val="0000FF"/>
          <w:sz w:val="22"/>
          <w:szCs w:val="22"/>
        </w:rPr>
        <w:t>,0 ha</w:t>
      </w:r>
      <w:r w:rsidR="00897033" w:rsidRPr="009C481F">
        <w:rPr>
          <w:rFonts w:ascii="Verdana" w:hAnsi="Verdana" w:cs="Arial"/>
          <w:color w:val="0000FF"/>
          <w:sz w:val="22"/>
          <w:szCs w:val="22"/>
        </w:rPr>
        <w:t>.</w:t>
      </w:r>
    </w:p>
    <w:p w:rsidR="00897033" w:rsidRPr="009C481F" w:rsidRDefault="00897033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Número de módulos fiscais: 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6</w:t>
      </w:r>
      <w:r w:rsidR="00A32EAF" w:rsidRPr="009C481F">
        <w:rPr>
          <w:rFonts w:ascii="Verdana" w:hAnsi="Verdana" w:cs="Arial"/>
          <w:bCs/>
          <w:color w:val="0000FF"/>
          <w:sz w:val="22"/>
          <w:szCs w:val="22"/>
        </w:rPr>
        <w:t>,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9</w:t>
      </w:r>
      <w:r w:rsidR="00897033" w:rsidRPr="009C481F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Fração mínima de parcelamento: </w:t>
      </w:r>
      <w:smartTag w:uri="urn:schemas-microsoft-com:office:smarttags" w:element="metricconverter">
        <w:smartTagPr>
          <w:attr w:name="ProductID" w:val="3,0 ha"/>
        </w:smartTagPr>
        <w:r w:rsidR="00A32EAF" w:rsidRPr="009C481F">
          <w:rPr>
            <w:rFonts w:ascii="Verdana" w:hAnsi="Verdana" w:cs="Arial"/>
            <w:bCs/>
            <w:color w:val="0000FF"/>
            <w:sz w:val="22"/>
            <w:szCs w:val="22"/>
          </w:rPr>
          <w:t>3</w:t>
        </w:r>
        <w:r w:rsidRPr="009C481F">
          <w:rPr>
            <w:rFonts w:ascii="Verdana" w:hAnsi="Verdana" w:cs="Arial"/>
            <w:color w:val="0000FF"/>
            <w:sz w:val="22"/>
            <w:szCs w:val="22"/>
          </w:rPr>
          <w:t>,0 ha</w:t>
        </w:r>
      </w:smartTag>
      <w:r w:rsidR="00897033" w:rsidRPr="009C481F">
        <w:rPr>
          <w:rFonts w:ascii="Verdana" w:hAnsi="Verdana" w:cs="Arial"/>
          <w:color w:val="0000FF"/>
          <w:sz w:val="22"/>
          <w:szCs w:val="22"/>
        </w:rPr>
        <w:tab/>
      </w: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Zona de pecuária: </w:t>
      </w:r>
      <w:r w:rsidR="00A32EAF" w:rsidRPr="009C481F">
        <w:rPr>
          <w:rFonts w:ascii="Verdana" w:hAnsi="Verdana" w:cs="Arial"/>
          <w:color w:val="0000FF"/>
          <w:sz w:val="22"/>
          <w:szCs w:val="22"/>
        </w:rPr>
        <w:t>2</w:t>
      </w:r>
    </w:p>
    <w:p w:rsidR="00000F06" w:rsidRPr="009C481F" w:rsidRDefault="00000F06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 xml:space="preserve">Código no SNCR: </w:t>
      </w:r>
      <w:r w:rsidR="00831FA0" w:rsidRPr="009C481F">
        <w:rPr>
          <w:rFonts w:ascii="Verdana" w:hAnsi="Verdana" w:cs="Arial"/>
          <w:bCs/>
          <w:color w:val="0000FF"/>
          <w:sz w:val="22"/>
          <w:szCs w:val="22"/>
        </w:rPr>
        <w:t>7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12</w:t>
      </w:r>
      <w:r w:rsidR="003806BE" w:rsidRPr="009C481F">
        <w:rPr>
          <w:rFonts w:ascii="Verdana" w:hAnsi="Verdana" w:cs="Arial"/>
          <w:bCs/>
          <w:color w:val="0000FF"/>
          <w:sz w:val="22"/>
          <w:szCs w:val="22"/>
        </w:rPr>
        <w:t>.0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94</w:t>
      </w:r>
      <w:r w:rsidR="003806BE" w:rsidRPr="009C481F">
        <w:rPr>
          <w:rFonts w:ascii="Verdana" w:hAnsi="Verdana" w:cs="Arial"/>
          <w:bCs/>
          <w:color w:val="0000FF"/>
          <w:sz w:val="22"/>
          <w:szCs w:val="22"/>
        </w:rPr>
        <w:t>.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015</w:t>
      </w:r>
      <w:r w:rsidR="003806BE" w:rsidRPr="009C481F">
        <w:rPr>
          <w:rFonts w:ascii="Verdana" w:hAnsi="Verdana" w:cs="Arial"/>
          <w:bCs/>
          <w:color w:val="0000FF"/>
          <w:sz w:val="22"/>
          <w:szCs w:val="22"/>
        </w:rPr>
        <w:t>.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2</w:t>
      </w:r>
      <w:r w:rsidR="00A32EAF" w:rsidRPr="009C481F">
        <w:rPr>
          <w:rFonts w:ascii="Verdana" w:hAnsi="Verdana" w:cs="Arial"/>
          <w:bCs/>
          <w:color w:val="0000FF"/>
          <w:sz w:val="22"/>
          <w:szCs w:val="22"/>
        </w:rPr>
        <w:t>6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1</w:t>
      </w:r>
      <w:r w:rsidR="003806BE" w:rsidRPr="009C481F">
        <w:rPr>
          <w:rFonts w:ascii="Verdana" w:hAnsi="Verdana" w:cs="Arial"/>
          <w:bCs/>
          <w:color w:val="0000FF"/>
          <w:sz w:val="22"/>
          <w:szCs w:val="22"/>
        </w:rPr>
        <w:t>-</w:t>
      </w:r>
      <w:r w:rsidR="000D6954">
        <w:rPr>
          <w:rFonts w:ascii="Verdana" w:hAnsi="Verdana" w:cs="Arial"/>
          <w:bCs/>
          <w:color w:val="0000FF"/>
          <w:sz w:val="22"/>
          <w:szCs w:val="22"/>
        </w:rPr>
        <w:t>6</w:t>
      </w:r>
    </w:p>
    <w:p w:rsidR="00000F06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E413D" w:rsidRDefault="003E413D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Classificação cadastral: Média propriedade.</w:t>
      </w:r>
    </w:p>
    <w:p w:rsidR="003E413D" w:rsidRPr="009C481F" w:rsidRDefault="003E413D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bCs/>
          <w:color w:val="0000FF"/>
          <w:sz w:val="22"/>
          <w:szCs w:val="22"/>
        </w:rPr>
        <w:t>Código na Receita Federal: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E502C0" w:rsidRPr="009C481F">
        <w:rPr>
          <w:rFonts w:ascii="Verdana" w:hAnsi="Verdana" w:cs="Arial"/>
          <w:color w:val="0000FF"/>
          <w:sz w:val="22"/>
          <w:szCs w:val="22"/>
        </w:rPr>
        <w:t>N</w:t>
      </w:r>
      <w:r w:rsidR="007536A9" w:rsidRPr="009C481F">
        <w:rPr>
          <w:rFonts w:ascii="Verdana" w:hAnsi="Verdana" w:cs="Arial"/>
          <w:color w:val="0000FF"/>
          <w:sz w:val="22"/>
          <w:szCs w:val="22"/>
        </w:rPr>
        <w:t xml:space="preserve">IRF </w:t>
      </w:r>
      <w:r w:rsidR="00A32EAF" w:rsidRPr="009C481F">
        <w:rPr>
          <w:rFonts w:ascii="Verdana" w:hAnsi="Verdana" w:cs="Arial"/>
          <w:color w:val="0000FF"/>
          <w:sz w:val="22"/>
          <w:szCs w:val="22"/>
        </w:rPr>
        <w:t>não informado.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Limites e confrontantes: conforme planta </w:t>
      </w:r>
      <w:r w:rsidR="005B6896" w:rsidRPr="009C481F">
        <w:rPr>
          <w:rFonts w:ascii="Verdana" w:hAnsi="Verdana" w:cs="Arial"/>
          <w:color w:val="0000FF"/>
          <w:sz w:val="22"/>
          <w:szCs w:val="22"/>
        </w:rPr>
        <w:t>de fls.</w:t>
      </w:r>
      <w:r w:rsidR="00A32EAF" w:rsidRPr="005E5C30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C4208E">
        <w:rPr>
          <w:rFonts w:ascii="Verdana" w:hAnsi="Verdana" w:cs="Arial"/>
          <w:color w:val="0000FF"/>
          <w:sz w:val="22"/>
          <w:szCs w:val="22"/>
        </w:rPr>
        <w:t>254</w:t>
      </w:r>
      <w:r w:rsidRPr="005E5C30">
        <w:rPr>
          <w:rFonts w:ascii="Verdana" w:hAnsi="Verdana" w:cs="Arial"/>
          <w:color w:val="0000FF"/>
          <w:sz w:val="22"/>
          <w:szCs w:val="22"/>
        </w:rPr>
        <w:t>,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abaixo resumi</w:t>
      </w:r>
      <w:r w:rsidR="005B6896" w:rsidRPr="009C481F">
        <w:rPr>
          <w:rFonts w:ascii="Verdana" w:hAnsi="Verdana" w:cs="Arial"/>
          <w:color w:val="0000FF"/>
          <w:sz w:val="22"/>
          <w:szCs w:val="22"/>
        </w:rPr>
        <w:t>d</w:t>
      </w:r>
      <w:r w:rsidR="006B3483" w:rsidRPr="009C481F">
        <w:rPr>
          <w:rFonts w:ascii="Verdana" w:hAnsi="Verdana" w:cs="Arial"/>
          <w:color w:val="0000FF"/>
          <w:sz w:val="22"/>
          <w:szCs w:val="22"/>
        </w:rPr>
        <w:t>a</w:t>
      </w:r>
      <w:r w:rsidR="005B6896" w:rsidRPr="009C481F">
        <w:rPr>
          <w:rFonts w:ascii="Verdana" w:hAnsi="Verdana" w:cs="Arial"/>
          <w:color w:val="0000FF"/>
          <w:sz w:val="22"/>
          <w:szCs w:val="22"/>
        </w:rPr>
        <w:t>:</w:t>
      </w:r>
    </w:p>
    <w:p w:rsidR="002726B3" w:rsidRPr="009C481F" w:rsidRDefault="002726B3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- Norte: </w:t>
      </w:r>
      <w:r w:rsidR="000D6954">
        <w:rPr>
          <w:rFonts w:ascii="Verdana" w:hAnsi="Verdana" w:cs="Arial"/>
          <w:color w:val="0000FF"/>
          <w:sz w:val="22"/>
          <w:szCs w:val="22"/>
        </w:rPr>
        <w:t>Lotes 02, 06 e remanescente dos lotes 03 e 07.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- Sul: </w:t>
      </w:r>
      <w:r w:rsidR="000D6954">
        <w:rPr>
          <w:rFonts w:ascii="Verdana" w:hAnsi="Verdana" w:cs="Arial"/>
          <w:color w:val="0000FF"/>
          <w:sz w:val="22"/>
          <w:szCs w:val="22"/>
        </w:rPr>
        <w:t>Fazenda Jaciretã – lote 09C</w:t>
      </w:r>
      <w:r w:rsidR="003007CC">
        <w:rPr>
          <w:rFonts w:ascii="Verdana" w:hAnsi="Verdana" w:cs="Arial"/>
          <w:color w:val="0000FF"/>
          <w:sz w:val="22"/>
          <w:szCs w:val="22"/>
        </w:rPr>
        <w:t>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- Leste: </w:t>
      </w:r>
      <w:r w:rsidR="000D6954">
        <w:rPr>
          <w:rFonts w:ascii="Verdana" w:hAnsi="Verdana" w:cs="Arial"/>
          <w:color w:val="0000FF"/>
          <w:sz w:val="22"/>
          <w:szCs w:val="22"/>
        </w:rPr>
        <w:t>Lotes 02, 06 e remanescente dos lotes 03 e 07.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- Oeste: </w:t>
      </w:r>
      <w:r w:rsidR="000D6954">
        <w:rPr>
          <w:rFonts w:ascii="Verdana" w:hAnsi="Verdana" w:cs="Arial"/>
          <w:color w:val="0000FF"/>
          <w:sz w:val="22"/>
          <w:szCs w:val="22"/>
        </w:rPr>
        <w:t>Projeto de Assentamento Jaciretã – Área 1</w:t>
      </w:r>
      <w:r w:rsidR="002726B3" w:rsidRPr="009C481F">
        <w:rPr>
          <w:rFonts w:ascii="Verdana" w:hAnsi="Verdana" w:cs="Arial"/>
          <w:color w:val="0000FF"/>
          <w:sz w:val="22"/>
          <w:szCs w:val="22"/>
        </w:rPr>
        <w:t>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Faixa de </w:t>
      </w:r>
      <w:r w:rsidR="00A46EA9" w:rsidRPr="009C481F">
        <w:rPr>
          <w:rFonts w:ascii="Verdana" w:hAnsi="Verdana" w:cs="Arial"/>
          <w:color w:val="0000FF"/>
          <w:sz w:val="22"/>
          <w:szCs w:val="22"/>
        </w:rPr>
        <w:t xml:space="preserve">Fronteira: </w:t>
      </w:r>
      <w:r w:rsidR="0075157D">
        <w:rPr>
          <w:rFonts w:ascii="Verdana" w:hAnsi="Verdana" w:cs="Arial"/>
          <w:color w:val="0000FF"/>
          <w:sz w:val="22"/>
          <w:szCs w:val="22"/>
        </w:rPr>
        <w:t>Sim</w:t>
      </w:r>
      <w:r w:rsidR="00A46EA9" w:rsidRPr="009C481F">
        <w:rPr>
          <w:rFonts w:ascii="Verdana" w:hAnsi="Verdana" w:cs="Arial"/>
          <w:color w:val="0000FF"/>
          <w:sz w:val="22"/>
          <w:szCs w:val="22"/>
        </w:rPr>
        <w:t xml:space="preserve"> - Zona Urbana: Não - </w:t>
      </w:r>
      <w:r w:rsidRPr="009C481F">
        <w:rPr>
          <w:rFonts w:ascii="Verdana" w:hAnsi="Verdana" w:cs="Arial"/>
          <w:color w:val="0000FF"/>
          <w:sz w:val="22"/>
          <w:szCs w:val="22"/>
        </w:rPr>
        <w:t>Zona Especial: Não</w:t>
      </w:r>
    </w:p>
    <w:p w:rsidR="005E5C30" w:rsidRDefault="005E5C30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Área constante no município sede do imóvel: </w:t>
      </w:r>
      <w:r w:rsidR="003007CC">
        <w:rPr>
          <w:rFonts w:ascii="Verdana" w:hAnsi="Verdana" w:cs="Arial"/>
          <w:color w:val="0000FF"/>
          <w:sz w:val="22"/>
          <w:szCs w:val="22"/>
        </w:rPr>
        <w:t>1</w:t>
      </w:r>
      <w:r w:rsidR="000D6954">
        <w:rPr>
          <w:rFonts w:ascii="Verdana" w:hAnsi="Verdana" w:cs="Arial"/>
          <w:color w:val="0000FF"/>
          <w:sz w:val="22"/>
          <w:szCs w:val="22"/>
        </w:rPr>
        <w:t>37,</w:t>
      </w:r>
      <w:r w:rsidR="00DD392D">
        <w:rPr>
          <w:rFonts w:ascii="Verdana" w:hAnsi="Verdana" w:cs="Arial"/>
          <w:color w:val="0000FF"/>
          <w:sz w:val="22"/>
          <w:szCs w:val="22"/>
        </w:rPr>
        <w:t>6728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ha</w:t>
      </w:r>
    </w:p>
    <w:p w:rsidR="00060A66" w:rsidRPr="009C481F" w:rsidRDefault="00060A6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>Coordenadas geográficas:</w:t>
      </w: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S = </w:t>
      </w:r>
      <w:r w:rsidR="003007CC">
        <w:rPr>
          <w:rFonts w:ascii="Verdana" w:hAnsi="Verdana" w:cs="Arial"/>
          <w:color w:val="0000FF"/>
          <w:sz w:val="22"/>
          <w:szCs w:val="22"/>
        </w:rPr>
        <w:t>2</w:t>
      </w:r>
      <w:r w:rsidR="00C7736A">
        <w:rPr>
          <w:rFonts w:ascii="Verdana" w:hAnsi="Verdana" w:cs="Arial"/>
          <w:color w:val="0000FF"/>
          <w:sz w:val="22"/>
          <w:szCs w:val="22"/>
        </w:rPr>
        <w:t>6</w:t>
      </w:r>
      <w:r w:rsidR="003007CC">
        <w:rPr>
          <w:rFonts w:ascii="Verdana" w:hAnsi="Verdana" w:cs="Arial"/>
          <w:color w:val="0000FF"/>
          <w:sz w:val="22"/>
          <w:szCs w:val="22"/>
        </w:rPr>
        <w:t>º1</w:t>
      </w:r>
      <w:r w:rsidR="00A65F83">
        <w:rPr>
          <w:rFonts w:ascii="Verdana" w:hAnsi="Verdana" w:cs="Arial"/>
          <w:color w:val="0000FF"/>
          <w:sz w:val="22"/>
          <w:szCs w:val="22"/>
        </w:rPr>
        <w:t>5</w:t>
      </w:r>
      <w:r w:rsidR="003007CC">
        <w:rPr>
          <w:rFonts w:ascii="Verdana" w:hAnsi="Verdana" w:cs="Arial"/>
          <w:color w:val="0000FF"/>
          <w:sz w:val="22"/>
          <w:szCs w:val="22"/>
        </w:rPr>
        <w:t>’</w:t>
      </w:r>
      <w:r w:rsidR="00A65F83">
        <w:rPr>
          <w:rFonts w:ascii="Verdana" w:hAnsi="Verdana" w:cs="Arial"/>
          <w:color w:val="0000FF"/>
          <w:sz w:val="22"/>
          <w:szCs w:val="22"/>
        </w:rPr>
        <w:t>17,12</w:t>
      </w:r>
      <w:r w:rsidRPr="009C481F">
        <w:rPr>
          <w:rFonts w:ascii="Verdana" w:hAnsi="Verdana" w:cs="Arial"/>
          <w:color w:val="0000FF"/>
          <w:sz w:val="22"/>
          <w:szCs w:val="22"/>
        </w:rPr>
        <w:t>”</w:t>
      </w:r>
    </w:p>
    <w:p w:rsidR="00000F06" w:rsidRPr="009C481F" w:rsidRDefault="00000F06" w:rsidP="00D84143">
      <w:pPr>
        <w:ind w:left="288" w:firstLine="3960"/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 xml:space="preserve">W = </w:t>
      </w:r>
      <w:r w:rsidR="00300571">
        <w:rPr>
          <w:rFonts w:ascii="Verdana" w:hAnsi="Verdana" w:cs="Arial"/>
          <w:color w:val="0000FF"/>
          <w:sz w:val="22"/>
          <w:szCs w:val="22"/>
        </w:rPr>
        <w:t>5</w:t>
      </w:r>
      <w:r w:rsidR="00C7736A">
        <w:rPr>
          <w:rFonts w:ascii="Verdana" w:hAnsi="Verdana" w:cs="Arial"/>
          <w:color w:val="0000FF"/>
          <w:sz w:val="22"/>
          <w:szCs w:val="22"/>
        </w:rPr>
        <w:t>2</w:t>
      </w:r>
      <w:r w:rsidR="00300571">
        <w:rPr>
          <w:rFonts w:ascii="Verdana" w:hAnsi="Verdana" w:cs="Arial"/>
          <w:color w:val="0000FF"/>
          <w:sz w:val="22"/>
          <w:szCs w:val="22"/>
        </w:rPr>
        <w:t>º</w:t>
      </w:r>
      <w:r w:rsidR="00C7736A">
        <w:rPr>
          <w:rFonts w:ascii="Verdana" w:hAnsi="Verdana" w:cs="Arial"/>
          <w:color w:val="0000FF"/>
          <w:sz w:val="22"/>
          <w:szCs w:val="22"/>
        </w:rPr>
        <w:t>58</w:t>
      </w:r>
      <w:r w:rsidR="00300571">
        <w:rPr>
          <w:rFonts w:ascii="Verdana" w:hAnsi="Verdana" w:cs="Arial"/>
          <w:color w:val="0000FF"/>
          <w:sz w:val="22"/>
          <w:szCs w:val="22"/>
        </w:rPr>
        <w:t>’</w:t>
      </w:r>
      <w:r w:rsidR="00C7736A">
        <w:rPr>
          <w:rFonts w:ascii="Verdana" w:hAnsi="Verdana" w:cs="Arial"/>
          <w:color w:val="0000FF"/>
          <w:sz w:val="22"/>
          <w:szCs w:val="22"/>
        </w:rPr>
        <w:t>2</w:t>
      </w:r>
      <w:r w:rsidR="00A65F83">
        <w:rPr>
          <w:rFonts w:ascii="Verdana" w:hAnsi="Verdana" w:cs="Arial"/>
          <w:color w:val="0000FF"/>
          <w:sz w:val="22"/>
          <w:szCs w:val="22"/>
        </w:rPr>
        <w:t>9,62</w:t>
      </w:r>
      <w:r w:rsidRPr="009C481F">
        <w:rPr>
          <w:rFonts w:ascii="Verdana" w:hAnsi="Verdana" w:cs="Arial"/>
          <w:color w:val="0000FF"/>
          <w:sz w:val="22"/>
          <w:szCs w:val="22"/>
        </w:rPr>
        <w:t>”</w:t>
      </w:r>
    </w:p>
    <w:p w:rsidR="007536A9" w:rsidRPr="009C481F" w:rsidRDefault="007536A9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E256F5" w:rsidRDefault="003159BF" w:rsidP="003159BF">
      <w:pPr>
        <w:jc w:val="both"/>
        <w:rPr>
          <w:rFonts w:ascii="Verdana" w:hAnsi="Verdana"/>
          <w:color w:val="0000FF"/>
          <w:sz w:val="22"/>
          <w:szCs w:val="22"/>
        </w:rPr>
      </w:pPr>
      <w:r w:rsidRPr="009C481F">
        <w:rPr>
          <w:rFonts w:ascii="Verdana" w:hAnsi="Verdana"/>
          <w:color w:val="0000FF"/>
          <w:sz w:val="22"/>
          <w:szCs w:val="22"/>
        </w:rPr>
        <w:tab/>
        <w:t>Carta</w:t>
      </w:r>
      <w:r w:rsidR="00505369">
        <w:rPr>
          <w:rFonts w:ascii="Verdana" w:hAnsi="Verdana"/>
          <w:color w:val="0000FF"/>
          <w:sz w:val="22"/>
          <w:szCs w:val="22"/>
        </w:rPr>
        <w:t>s</w:t>
      </w:r>
      <w:r w:rsidRPr="009C481F">
        <w:rPr>
          <w:rFonts w:ascii="Verdana" w:hAnsi="Verdana"/>
          <w:color w:val="0000FF"/>
          <w:sz w:val="22"/>
          <w:szCs w:val="22"/>
        </w:rPr>
        <w:t xml:space="preserve"> Geográfica</w:t>
      </w:r>
      <w:r w:rsidR="00505369">
        <w:rPr>
          <w:rFonts w:ascii="Verdana" w:hAnsi="Verdana"/>
          <w:color w:val="0000FF"/>
          <w:sz w:val="22"/>
          <w:szCs w:val="22"/>
        </w:rPr>
        <w:t>s</w:t>
      </w:r>
      <w:r w:rsidRPr="009C481F">
        <w:rPr>
          <w:rFonts w:ascii="Verdana" w:hAnsi="Verdana"/>
          <w:color w:val="0000FF"/>
          <w:sz w:val="22"/>
          <w:szCs w:val="22"/>
        </w:rPr>
        <w:t>: S</w:t>
      </w:r>
      <w:r w:rsidR="00A32EAF" w:rsidRPr="009C481F">
        <w:rPr>
          <w:rFonts w:ascii="Verdana" w:hAnsi="Verdana"/>
          <w:color w:val="0000FF"/>
          <w:sz w:val="22"/>
          <w:szCs w:val="22"/>
        </w:rPr>
        <w:t>G</w:t>
      </w:r>
      <w:r w:rsidRPr="009C481F">
        <w:rPr>
          <w:rFonts w:ascii="Verdana" w:hAnsi="Verdana"/>
          <w:color w:val="0000FF"/>
          <w:sz w:val="22"/>
          <w:szCs w:val="22"/>
        </w:rPr>
        <w:t>.22-</w:t>
      </w:r>
      <w:r w:rsidR="00E256F5">
        <w:rPr>
          <w:rFonts w:ascii="Verdana" w:hAnsi="Verdana"/>
          <w:color w:val="0000FF"/>
          <w:sz w:val="22"/>
          <w:szCs w:val="22"/>
        </w:rPr>
        <w:t>Y</w:t>
      </w:r>
      <w:r w:rsidRPr="009C481F">
        <w:rPr>
          <w:rFonts w:ascii="Verdana" w:hAnsi="Verdana"/>
          <w:color w:val="0000FF"/>
          <w:sz w:val="22"/>
          <w:szCs w:val="22"/>
        </w:rPr>
        <w:t>-</w:t>
      </w:r>
      <w:r w:rsidR="00E256F5">
        <w:rPr>
          <w:rFonts w:ascii="Verdana" w:hAnsi="Verdana"/>
          <w:color w:val="0000FF"/>
          <w:sz w:val="22"/>
          <w:szCs w:val="22"/>
        </w:rPr>
        <w:t>A-I</w:t>
      </w:r>
      <w:r w:rsidR="00A32EAF" w:rsidRPr="009C481F">
        <w:rPr>
          <w:rFonts w:ascii="Verdana" w:hAnsi="Verdana"/>
          <w:color w:val="0000FF"/>
          <w:sz w:val="22"/>
          <w:szCs w:val="22"/>
        </w:rPr>
        <w:t>II</w:t>
      </w:r>
      <w:r w:rsidRPr="009C481F">
        <w:rPr>
          <w:rFonts w:ascii="Verdana" w:hAnsi="Verdana"/>
          <w:color w:val="0000FF"/>
          <w:sz w:val="22"/>
          <w:szCs w:val="22"/>
        </w:rPr>
        <w:t>-</w:t>
      </w:r>
      <w:r w:rsidR="00A32EAF" w:rsidRPr="009C481F">
        <w:rPr>
          <w:rFonts w:ascii="Verdana" w:hAnsi="Verdana"/>
          <w:color w:val="0000FF"/>
          <w:sz w:val="22"/>
          <w:szCs w:val="22"/>
        </w:rPr>
        <w:t>3</w:t>
      </w:r>
      <w:r w:rsidRPr="009C481F">
        <w:rPr>
          <w:rFonts w:ascii="Verdana" w:hAnsi="Verdana"/>
          <w:color w:val="0000FF"/>
          <w:sz w:val="22"/>
          <w:szCs w:val="22"/>
        </w:rPr>
        <w:t xml:space="preserve"> (</w:t>
      </w:r>
      <w:r w:rsidR="00E256F5">
        <w:rPr>
          <w:rFonts w:ascii="Verdana" w:hAnsi="Verdana"/>
          <w:color w:val="0000FF"/>
          <w:sz w:val="22"/>
          <w:szCs w:val="22"/>
        </w:rPr>
        <w:t>São Lourenço do Oeste</w:t>
      </w:r>
      <w:r w:rsidR="00A32EAF" w:rsidRPr="009C481F">
        <w:rPr>
          <w:rFonts w:ascii="Verdana" w:hAnsi="Verdana"/>
          <w:color w:val="0000FF"/>
          <w:sz w:val="22"/>
          <w:szCs w:val="22"/>
        </w:rPr>
        <w:t>)</w:t>
      </w:r>
    </w:p>
    <w:p w:rsidR="007536A9" w:rsidRPr="00E256F5" w:rsidRDefault="003159BF" w:rsidP="00E256F5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9C481F">
        <w:rPr>
          <w:rFonts w:ascii="Verdana" w:hAnsi="Verdana"/>
          <w:color w:val="0000FF"/>
          <w:sz w:val="22"/>
          <w:szCs w:val="22"/>
        </w:rPr>
        <w:t>Esc</w:t>
      </w:r>
      <w:r w:rsidR="00A32EAF" w:rsidRPr="009C481F">
        <w:rPr>
          <w:rFonts w:ascii="Verdana" w:hAnsi="Verdana"/>
          <w:color w:val="0000FF"/>
          <w:sz w:val="22"/>
          <w:szCs w:val="22"/>
        </w:rPr>
        <w:t>ala</w:t>
      </w:r>
      <w:r w:rsidRPr="009C481F">
        <w:rPr>
          <w:rFonts w:ascii="Verdana" w:hAnsi="Verdana"/>
          <w:color w:val="0000FF"/>
          <w:sz w:val="22"/>
          <w:szCs w:val="22"/>
        </w:rPr>
        <w:t xml:space="preserve"> 1:50</w:t>
      </w:r>
      <w:r w:rsidR="00E256F5">
        <w:rPr>
          <w:rFonts w:ascii="Verdana" w:hAnsi="Verdana"/>
          <w:color w:val="0000FF"/>
          <w:sz w:val="22"/>
          <w:szCs w:val="22"/>
        </w:rPr>
        <w:t>.</w:t>
      </w:r>
      <w:r w:rsidRPr="009C481F">
        <w:rPr>
          <w:rFonts w:ascii="Verdana" w:hAnsi="Verdana"/>
          <w:color w:val="0000FF"/>
          <w:sz w:val="22"/>
          <w:szCs w:val="22"/>
        </w:rPr>
        <w:t>000</w:t>
      </w:r>
    </w:p>
    <w:p w:rsidR="00A32EAF" w:rsidRPr="009C481F" w:rsidRDefault="00A32EA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 xml:space="preserve">Distância da sede municipal ao imóvel: </w:t>
      </w:r>
      <w:r w:rsidR="00E256F5">
        <w:rPr>
          <w:rFonts w:ascii="Verdana" w:hAnsi="Verdana" w:cs="Arial"/>
          <w:color w:val="0000FF"/>
          <w:sz w:val="22"/>
          <w:szCs w:val="22"/>
        </w:rPr>
        <w:t>12</w:t>
      </w:r>
      <w:r w:rsidRPr="009C481F">
        <w:rPr>
          <w:rFonts w:ascii="Verdana" w:hAnsi="Verdana" w:cs="Arial"/>
          <w:color w:val="0000FF"/>
          <w:sz w:val="22"/>
          <w:szCs w:val="22"/>
        </w:rPr>
        <w:t xml:space="preserve"> km.</w:t>
      </w:r>
    </w:p>
    <w:p w:rsidR="00000F06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D6761" w:rsidRPr="009C481F" w:rsidRDefault="00000F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C481F">
        <w:rPr>
          <w:rFonts w:ascii="Verdana" w:hAnsi="Verdana" w:cs="Arial"/>
          <w:color w:val="0000FF"/>
          <w:sz w:val="22"/>
          <w:szCs w:val="22"/>
        </w:rPr>
        <w:tab/>
        <w:t>Roteiro de acesso:</w:t>
      </w:r>
    </w:p>
    <w:p w:rsidR="002B4906" w:rsidRPr="009C481F" w:rsidRDefault="002B490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10"/>
      </w:tblGrid>
      <w:tr w:rsidR="007536A9" w:rsidRPr="009C481F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6A9" w:rsidRPr="009C481F" w:rsidRDefault="005B6896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/>
                <w:color w:val="0000FF"/>
                <w:sz w:val="22"/>
                <w:szCs w:val="22"/>
              </w:rPr>
              <w:t>Partindo d</w:t>
            </w:r>
            <w:r w:rsidR="00A32EAF" w:rsidRPr="009C481F">
              <w:rPr>
                <w:rFonts w:ascii="Verdana" w:hAnsi="Verdana"/>
                <w:color w:val="0000FF"/>
                <w:sz w:val="22"/>
                <w:szCs w:val="22"/>
              </w:rPr>
              <w:t>a sede d</w:t>
            </w:r>
            <w:r w:rsidRPr="009C481F">
              <w:rPr>
                <w:rFonts w:ascii="Verdana" w:hAnsi="Verdana"/>
                <w:color w:val="0000FF"/>
                <w:sz w:val="22"/>
                <w:szCs w:val="22"/>
              </w:rPr>
              <w:t xml:space="preserve">o </w:t>
            </w:r>
            <w:r w:rsidR="00A32EAF" w:rsidRPr="009C481F">
              <w:rPr>
                <w:rFonts w:ascii="Verdana" w:hAnsi="Verdana"/>
                <w:color w:val="0000FF"/>
                <w:sz w:val="22"/>
                <w:szCs w:val="22"/>
              </w:rPr>
              <w:t xml:space="preserve">município de </w:t>
            </w:r>
            <w:r w:rsidR="00C52D90">
              <w:rPr>
                <w:rFonts w:ascii="Verdana" w:hAnsi="Verdana"/>
                <w:color w:val="0000FF"/>
                <w:sz w:val="22"/>
                <w:szCs w:val="22"/>
              </w:rPr>
              <w:t>Marmeleiro em direção à Campo Erê - SC</w:t>
            </w:r>
            <w:r w:rsidR="00A32EAF" w:rsidRPr="009C481F">
              <w:rPr>
                <w:rFonts w:ascii="Verdana" w:hAnsi="Verdana"/>
                <w:color w:val="0000FF"/>
                <w:sz w:val="22"/>
                <w:szCs w:val="22"/>
              </w:rPr>
              <w:t xml:space="preserve"> pela e</w:t>
            </w:r>
            <w:r w:rsidR="00A32EAF" w:rsidRPr="009C481F">
              <w:rPr>
                <w:rFonts w:ascii="Verdana" w:hAnsi="Verdana"/>
                <w:color w:val="0000FF"/>
                <w:sz w:val="22"/>
                <w:szCs w:val="22"/>
              </w:rPr>
              <w:t>s</w:t>
            </w:r>
            <w:r w:rsidR="00A32EAF" w:rsidRPr="009C481F">
              <w:rPr>
                <w:rFonts w:ascii="Verdana" w:hAnsi="Verdana"/>
                <w:color w:val="0000FF"/>
                <w:sz w:val="22"/>
                <w:szCs w:val="22"/>
              </w:rPr>
              <w:t xml:space="preserve">trada </w:t>
            </w:r>
            <w:r w:rsidR="00C52D90">
              <w:rPr>
                <w:rFonts w:ascii="Verdana" w:hAnsi="Verdana"/>
                <w:color w:val="0000FF"/>
                <w:sz w:val="22"/>
                <w:szCs w:val="22"/>
              </w:rPr>
              <w:t>pavimentada PR-180 percorre-se 4.450m até o trevo que vai a Renascença. Toma-se à esquerda e inicialmente por estrada pavimentada com por pedras irreg</w:t>
            </w:r>
            <w:r w:rsidR="00C52D90">
              <w:rPr>
                <w:rFonts w:ascii="Verdana" w:hAnsi="Verdana"/>
                <w:color w:val="0000FF"/>
                <w:sz w:val="22"/>
                <w:szCs w:val="22"/>
              </w:rPr>
              <w:t>u</w:t>
            </w:r>
            <w:r w:rsidR="00C52D90">
              <w:rPr>
                <w:rFonts w:ascii="Verdana" w:hAnsi="Verdana"/>
                <w:color w:val="0000FF"/>
                <w:sz w:val="22"/>
                <w:szCs w:val="22"/>
              </w:rPr>
              <w:t>lares e depois por estrada de terra com revestimento primário percorre-se: 490m tomando-se à direita; 3.800m até uma encruzilhada tomando-se à direita; 960m até uma encruzilhada tomando-se à direita;</w:t>
            </w:r>
            <w:r w:rsidR="00A96B77">
              <w:rPr>
                <w:rFonts w:ascii="Verdana" w:hAnsi="Verdana"/>
                <w:color w:val="0000FF"/>
                <w:sz w:val="22"/>
                <w:szCs w:val="22"/>
              </w:rPr>
              <w:t xml:space="preserve"> 330m até uma encruzilhada tomando-se à direita; 650m até um cruzamento seguindo em frente na via principal; 860m s</w:t>
            </w:r>
            <w:r w:rsidR="00A96B77">
              <w:rPr>
                <w:rFonts w:ascii="Verdana" w:hAnsi="Verdana"/>
                <w:color w:val="0000FF"/>
                <w:sz w:val="22"/>
                <w:szCs w:val="22"/>
              </w:rPr>
              <w:t>e</w:t>
            </w:r>
            <w:r w:rsidR="00A96B77">
              <w:rPr>
                <w:rFonts w:ascii="Verdana" w:hAnsi="Verdana"/>
                <w:color w:val="0000FF"/>
                <w:sz w:val="22"/>
                <w:szCs w:val="22"/>
              </w:rPr>
              <w:t>guindo em frente; 360m junto à uma encruzilhada tomando-se à esquerda e mais 400m adentrando ao imóvel ao lado esquerdo da estrada junto à um mourão de ce</w:t>
            </w:r>
            <w:r w:rsidR="00A96B77">
              <w:rPr>
                <w:rFonts w:ascii="Verdana" w:hAnsi="Verdana"/>
                <w:color w:val="0000FF"/>
                <w:sz w:val="22"/>
                <w:szCs w:val="22"/>
              </w:rPr>
              <w:t>r</w:t>
            </w:r>
            <w:r w:rsidR="00A96B77">
              <w:rPr>
                <w:rFonts w:ascii="Verdana" w:hAnsi="Verdana"/>
                <w:color w:val="0000FF"/>
                <w:sz w:val="22"/>
                <w:szCs w:val="22"/>
              </w:rPr>
              <w:t>ca</w:t>
            </w:r>
            <w:r w:rsidRPr="009C481F">
              <w:rPr>
                <w:rFonts w:ascii="Verdana" w:hAnsi="Verdana"/>
                <w:color w:val="0000FF"/>
                <w:sz w:val="22"/>
                <w:szCs w:val="22"/>
              </w:rPr>
              <w:t>.</w:t>
            </w:r>
          </w:p>
          <w:p w:rsidR="007536A9" w:rsidRPr="009C481F" w:rsidRDefault="007536A9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Condição de localização e acesso = Bo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>m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</w:p>
        </w:tc>
      </w:tr>
    </w:tbl>
    <w:p w:rsidR="00967B48" w:rsidRDefault="00967B48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967B48" w:rsidRDefault="00967B48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967B48" w:rsidRDefault="00967B48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967B48" w:rsidRDefault="00967B48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Pr="009C481F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C20893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lastRenderedPageBreak/>
        <w:t>4.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SITUAÇÃO JURÍDICA DO IMÓVEL</w:t>
      </w:r>
    </w:p>
    <w:p w:rsidR="003D0D4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96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1013"/>
        <w:gridCol w:w="1260"/>
        <w:gridCol w:w="1440"/>
        <w:gridCol w:w="1440"/>
        <w:gridCol w:w="737"/>
        <w:gridCol w:w="1453"/>
        <w:gridCol w:w="992"/>
        <w:gridCol w:w="1318"/>
      </w:tblGrid>
      <w:tr w:rsidR="003D0D4F" w:rsidRPr="009C481F">
        <w:trPr>
          <w:cantSplit/>
        </w:trPr>
        <w:tc>
          <w:tcPr>
            <w:tcW w:w="1013" w:type="dxa"/>
            <w:shd w:val="pct20" w:color="auto" w:fill="auto"/>
          </w:tcPr>
          <w:p w:rsidR="003D0D4F" w:rsidRPr="009C481F" w:rsidRDefault="00344F50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Qu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i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nhão</w:t>
            </w:r>
          </w:p>
        </w:tc>
        <w:tc>
          <w:tcPr>
            <w:tcW w:w="1260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Área</w:t>
            </w:r>
            <w:r w:rsidR="009C481F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(ha)</w:t>
            </w:r>
          </w:p>
        </w:tc>
        <w:tc>
          <w:tcPr>
            <w:tcW w:w="1440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Forma de</w:t>
            </w:r>
          </w:p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Obtenção</w:t>
            </w:r>
          </w:p>
        </w:tc>
        <w:tc>
          <w:tcPr>
            <w:tcW w:w="1440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Registro</w:t>
            </w:r>
          </w:p>
        </w:tc>
        <w:tc>
          <w:tcPr>
            <w:tcW w:w="737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L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i</w:t>
            </w: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vro</w:t>
            </w:r>
          </w:p>
        </w:tc>
        <w:tc>
          <w:tcPr>
            <w:tcW w:w="1453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Comarca</w:t>
            </w:r>
          </w:p>
        </w:tc>
        <w:tc>
          <w:tcPr>
            <w:tcW w:w="992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Ofício</w:t>
            </w:r>
          </w:p>
        </w:tc>
        <w:tc>
          <w:tcPr>
            <w:tcW w:w="1318" w:type="dxa"/>
            <w:tcBorders>
              <w:left w:val="nil"/>
            </w:tcBorders>
            <w:shd w:val="pct20" w:color="auto" w:fill="auto"/>
          </w:tcPr>
          <w:p w:rsidR="003D0D4F" w:rsidRPr="009C481F" w:rsidRDefault="003D0D4F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Data do Registro</w:t>
            </w:r>
          </w:p>
        </w:tc>
      </w:tr>
    </w:tbl>
    <w:p w:rsidR="003D0D4F" w:rsidRPr="005626B6" w:rsidRDefault="003D0D4F" w:rsidP="00D84143">
      <w:pPr>
        <w:jc w:val="both"/>
        <w:rPr>
          <w:rFonts w:ascii="Arial" w:hAnsi="Arial" w:cs="Arial"/>
          <w:color w:val="0000FF"/>
          <w:sz w:val="10"/>
          <w:szCs w:val="10"/>
        </w:rPr>
      </w:pPr>
    </w:p>
    <w:tbl>
      <w:tblPr>
        <w:tblW w:w="9581" w:type="dxa"/>
        <w:jc w:val="center"/>
        <w:tblInd w:w="15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993"/>
        <w:gridCol w:w="1383"/>
        <w:gridCol w:w="1452"/>
        <w:gridCol w:w="1276"/>
        <w:gridCol w:w="850"/>
        <w:gridCol w:w="1418"/>
        <w:gridCol w:w="992"/>
        <w:gridCol w:w="1217"/>
      </w:tblGrid>
      <w:tr w:rsidR="004A2ACA" w:rsidRPr="009C481F" w:rsidTr="0075157D">
        <w:trPr>
          <w:cantSplit/>
          <w:jc w:val="center"/>
        </w:trPr>
        <w:tc>
          <w:tcPr>
            <w:tcW w:w="993" w:type="dxa"/>
          </w:tcPr>
          <w:p w:rsidR="003D0D4F" w:rsidRPr="009C481F" w:rsidRDefault="00CB2565" w:rsidP="00CB2565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5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- subd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>i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visão 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L.5</w:t>
            </w:r>
          </w:p>
        </w:tc>
        <w:tc>
          <w:tcPr>
            <w:tcW w:w="1383" w:type="dxa"/>
          </w:tcPr>
          <w:p w:rsidR="003D0D4F" w:rsidRPr="009C481F" w:rsidRDefault="00344F50" w:rsidP="00D639CD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CB2565">
              <w:rPr>
                <w:rFonts w:ascii="Verdana" w:hAnsi="Verdana" w:cs="Arial"/>
                <w:color w:val="0000FF"/>
                <w:sz w:val="22"/>
                <w:szCs w:val="22"/>
              </w:rPr>
              <w:t>80,440</w:t>
            </w:r>
            <w:r w:rsidR="00D639CD">
              <w:rPr>
                <w:rFonts w:ascii="Verdana" w:hAnsi="Verdana" w:cs="Arial"/>
                <w:color w:val="0000FF"/>
                <w:sz w:val="22"/>
                <w:szCs w:val="22"/>
              </w:rPr>
              <w:t>0</w:t>
            </w:r>
          </w:p>
        </w:tc>
        <w:tc>
          <w:tcPr>
            <w:tcW w:w="1452" w:type="dxa"/>
          </w:tcPr>
          <w:p w:rsidR="003D0D4F" w:rsidRPr="009C481F" w:rsidRDefault="00093451" w:rsidP="002B4906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Arremat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a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ção</w:t>
            </w:r>
          </w:p>
        </w:tc>
        <w:tc>
          <w:tcPr>
            <w:tcW w:w="1276" w:type="dxa"/>
          </w:tcPr>
          <w:p w:rsidR="003D0D4F" w:rsidRPr="009C481F" w:rsidRDefault="00831FA0" w:rsidP="007233CA">
            <w:pPr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R.</w:t>
            </w:r>
            <w:r w:rsidR="007233CA"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2 </w:t>
            </w:r>
            <w:r w:rsidR="00D809F2" w:rsidRPr="009C481F">
              <w:rPr>
                <w:rFonts w:ascii="Verdana" w:hAnsi="Verdana" w:cs="Arial"/>
                <w:color w:val="0000FF"/>
                <w:sz w:val="22"/>
                <w:szCs w:val="22"/>
              </w:rPr>
              <w:t>–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="00D809F2"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M </w:t>
            </w:r>
            <w:r w:rsidR="007233CA">
              <w:rPr>
                <w:rFonts w:ascii="Verdana" w:hAnsi="Verdana" w:cs="Arial"/>
                <w:color w:val="0000FF"/>
                <w:sz w:val="22"/>
                <w:szCs w:val="22"/>
              </w:rPr>
              <w:t>6</w:t>
            </w:r>
            <w:r w:rsidR="00344F50" w:rsidRPr="009C481F">
              <w:rPr>
                <w:rFonts w:ascii="Verdana" w:hAnsi="Verdana" w:cs="Arial"/>
                <w:color w:val="0000FF"/>
                <w:sz w:val="22"/>
                <w:szCs w:val="22"/>
              </w:rPr>
              <w:t>.42</w:t>
            </w:r>
            <w:r w:rsidR="007233CA">
              <w:rPr>
                <w:rFonts w:ascii="Verdana" w:hAnsi="Verdana" w:cs="Arial"/>
                <w:color w:val="0000FF"/>
                <w:sz w:val="22"/>
                <w:szCs w:val="22"/>
              </w:rPr>
              <w:t>0</w:t>
            </w:r>
          </w:p>
        </w:tc>
        <w:tc>
          <w:tcPr>
            <w:tcW w:w="850" w:type="dxa"/>
          </w:tcPr>
          <w:p w:rsidR="003D0D4F" w:rsidRPr="009C481F" w:rsidRDefault="00D809F2" w:rsidP="00250970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:rsidR="003D0D4F" w:rsidRPr="009C481F" w:rsidRDefault="007233CA" w:rsidP="00D84143">
            <w:pPr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Francisco Beltrão</w:t>
            </w:r>
          </w:p>
        </w:tc>
        <w:tc>
          <w:tcPr>
            <w:tcW w:w="992" w:type="dxa"/>
          </w:tcPr>
          <w:p w:rsidR="003D0D4F" w:rsidRPr="009C481F" w:rsidRDefault="00D809F2" w:rsidP="002B4906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>1º</w:t>
            </w:r>
          </w:p>
        </w:tc>
        <w:tc>
          <w:tcPr>
            <w:tcW w:w="1217" w:type="dxa"/>
          </w:tcPr>
          <w:p w:rsidR="003D0D4F" w:rsidRPr="009C481F" w:rsidRDefault="003D0D4F" w:rsidP="002B4906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</w:tbl>
    <w:p w:rsidR="00E2208F" w:rsidRPr="0081131F" w:rsidRDefault="00E2208F" w:rsidP="00E2208F">
      <w:pPr>
        <w:jc w:val="both"/>
        <w:rPr>
          <w:rFonts w:ascii="Verdana" w:hAnsi="Verdana" w:cs="Arial"/>
          <w:color w:val="0000FF"/>
          <w:sz w:val="20"/>
          <w:szCs w:val="20"/>
        </w:rPr>
      </w:pPr>
      <w:r w:rsidRPr="0081131F">
        <w:rPr>
          <w:rFonts w:ascii="Verdana" w:hAnsi="Verdana" w:cs="Arial"/>
          <w:color w:val="0000FF"/>
          <w:sz w:val="20"/>
          <w:szCs w:val="20"/>
        </w:rPr>
        <w:t>Obs.</w:t>
      </w:r>
      <w:r w:rsidR="007233CA" w:rsidRPr="0081131F">
        <w:rPr>
          <w:rFonts w:ascii="Verdana" w:hAnsi="Verdana" w:cs="Arial"/>
          <w:color w:val="0000FF"/>
          <w:sz w:val="20"/>
          <w:szCs w:val="20"/>
        </w:rPr>
        <w:t>: Consta</w:t>
      </w:r>
      <w:r w:rsidR="00AF4B12" w:rsidRPr="0081131F">
        <w:rPr>
          <w:rFonts w:ascii="Verdana" w:hAnsi="Verdana" w:cs="Arial"/>
          <w:color w:val="0000FF"/>
          <w:sz w:val="20"/>
          <w:szCs w:val="20"/>
        </w:rPr>
        <w:t xml:space="preserve"> que este imóvel foi ratificado pelo INCRA através do Processo nº 54202.000417/98-94, com uma área total de 1.747,5094 ha, tendo sido emitido Título de Ratificação nº 009/2001, conforme Av.11.</w:t>
      </w:r>
    </w:p>
    <w:p w:rsidR="00E2208F" w:rsidRPr="009C481F" w:rsidRDefault="00E2208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9C481F" w:rsidRDefault="003D0D4F" w:rsidP="00D84143">
      <w:pPr>
        <w:pStyle w:val="Ttulo1"/>
        <w:rPr>
          <w:rFonts w:ascii="Verdana" w:hAnsi="Verdana" w:cs="Arial"/>
          <w:b w:val="0"/>
          <w:color w:val="0000FF"/>
          <w:sz w:val="22"/>
          <w:szCs w:val="22"/>
        </w:rPr>
      </w:pPr>
      <w:r w:rsidRPr="009C481F">
        <w:rPr>
          <w:rFonts w:ascii="Verdana" w:hAnsi="Verdana" w:cs="Arial"/>
          <w:b w:val="0"/>
          <w:color w:val="0000FF"/>
          <w:sz w:val="22"/>
          <w:szCs w:val="22"/>
        </w:rPr>
        <w:t>Imóveis rurais pertencentes ao proprietário em quantidade e área (ha)</w:t>
      </w:r>
    </w:p>
    <w:p w:rsidR="003D0D4F" w:rsidRPr="009C481F" w:rsidRDefault="003D0D4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10"/>
      </w:tblGrid>
      <w:tr w:rsidR="003D0D4F" w:rsidRPr="009C481F">
        <w:tc>
          <w:tcPr>
            <w:tcW w:w="9610" w:type="dxa"/>
          </w:tcPr>
          <w:p w:rsidR="003D0D4F" w:rsidRPr="009C481F" w:rsidRDefault="003D0D4F" w:rsidP="001D13C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No País: </w:t>
            </w:r>
            <w:r w:rsidR="001D13C3">
              <w:rPr>
                <w:rFonts w:ascii="Verdana" w:hAnsi="Verdana" w:cs="Arial"/>
                <w:color w:val="0000FF"/>
                <w:sz w:val="22"/>
                <w:szCs w:val="22"/>
              </w:rPr>
              <w:t>1 com 180,44</w:t>
            </w:r>
            <w:r w:rsidR="001513F7">
              <w:rPr>
                <w:rFonts w:ascii="Verdana" w:hAnsi="Verdana" w:cs="Arial"/>
                <w:color w:val="0000FF"/>
                <w:sz w:val="22"/>
                <w:szCs w:val="22"/>
              </w:rPr>
              <w:t>00</w:t>
            </w:r>
            <w:r w:rsidR="001D13C3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ha</w:t>
            </w:r>
            <w:r w:rsidR="007E095F" w:rsidRPr="009C481F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</w:p>
        </w:tc>
      </w:tr>
      <w:tr w:rsidR="003D0D4F" w:rsidRPr="009C481F">
        <w:tc>
          <w:tcPr>
            <w:tcW w:w="9610" w:type="dxa"/>
          </w:tcPr>
          <w:p w:rsidR="003D0D4F" w:rsidRPr="009C481F" w:rsidRDefault="003D0D4F" w:rsidP="001D13C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9C481F">
              <w:rPr>
                <w:rFonts w:ascii="Verdana" w:hAnsi="Verdana" w:cs="Arial"/>
                <w:color w:val="0000FF"/>
                <w:sz w:val="22"/>
                <w:szCs w:val="22"/>
              </w:rPr>
              <w:t xml:space="preserve">No Município: </w:t>
            </w:r>
            <w:r w:rsidR="001D13C3">
              <w:rPr>
                <w:rFonts w:ascii="Verdana" w:hAnsi="Verdana" w:cs="Arial"/>
                <w:color w:val="0000FF"/>
                <w:sz w:val="22"/>
                <w:szCs w:val="22"/>
              </w:rPr>
              <w:t>1 com 180,4400 ha</w:t>
            </w:r>
            <w:r w:rsidR="007E095F" w:rsidRPr="009C481F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</w:p>
        </w:tc>
      </w:tr>
    </w:tbl>
    <w:p w:rsidR="003D0D4F" w:rsidRDefault="003D0D4F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CC2179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t>5.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CARACTERÍSTICAS GERAIS DA ÁREA DE INFLUÊNCIA DO IMÓVEL</w:t>
      </w:r>
    </w:p>
    <w:p w:rsidR="003E413D" w:rsidRDefault="003E413D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ED53BC" w:rsidP="00CC2179">
      <w:pPr>
        <w:pStyle w:val="Recuodecorpodetexto2"/>
        <w:ind w:left="0"/>
        <w:rPr>
          <w:rFonts w:ascii="Verdana" w:hAnsi="Verdana"/>
          <w:sz w:val="22"/>
          <w:szCs w:val="22"/>
          <w:lang w:eastAsia="en-US"/>
        </w:rPr>
      </w:pPr>
      <w:r w:rsidRPr="008977DF">
        <w:rPr>
          <w:rFonts w:ascii="Verdana" w:hAnsi="Verdana"/>
          <w:noProof/>
          <w:sz w:val="22"/>
          <w:szCs w:val="22"/>
        </w:rPr>
        <w:pict>
          <v:shape id="Imagem 1" o:spid="_x0000_i1027" type="#_x0000_t75" style="width:439.5pt;height:292.5pt;visibility:visible;mso-wrap-style:square">
            <v:imagedata r:id="rId12" o:title=""/>
          </v:shape>
        </w:pict>
      </w:r>
    </w:p>
    <w:p w:rsidR="00CC2179" w:rsidRPr="008668CE" w:rsidRDefault="00CC2179" w:rsidP="008668CE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8668CE" w:rsidRDefault="00CC2179" w:rsidP="008668CE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8668CE">
        <w:rPr>
          <w:rFonts w:ascii="Verdana" w:hAnsi="Verdana" w:cs="Arial"/>
          <w:color w:val="0000FF"/>
          <w:sz w:val="22"/>
          <w:szCs w:val="22"/>
        </w:rPr>
        <w:tab/>
        <w:t>Localização e Divisão Político-Administrativa</w:t>
      </w:r>
    </w:p>
    <w:p w:rsidR="00CC2179" w:rsidRPr="008668CE" w:rsidRDefault="00CC2179" w:rsidP="008668CE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Default="00CC2179" w:rsidP="008668CE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8668CE">
        <w:rPr>
          <w:rFonts w:ascii="Verdana" w:hAnsi="Verdana" w:cs="Arial"/>
          <w:color w:val="0000FF"/>
          <w:sz w:val="22"/>
          <w:szCs w:val="22"/>
        </w:rPr>
        <w:tab/>
        <w:t>A mesorregião Sudoeste Paranaense está localizada no Terceiro Planalto e abrange uma área de 1.163.842,64</w:t>
      </w:r>
      <w:r w:rsidR="001513F7">
        <w:rPr>
          <w:rFonts w:ascii="Verdana" w:hAnsi="Verdana" w:cs="Arial"/>
          <w:color w:val="0000FF"/>
          <w:sz w:val="22"/>
          <w:szCs w:val="22"/>
        </w:rPr>
        <w:t>00</w:t>
      </w:r>
      <w:r w:rsidRPr="008668CE">
        <w:rPr>
          <w:rFonts w:ascii="Verdana" w:hAnsi="Verdana" w:cs="Arial"/>
          <w:color w:val="0000FF"/>
          <w:sz w:val="22"/>
          <w:szCs w:val="22"/>
        </w:rPr>
        <w:t xml:space="preserve"> hectares, que corresponde a cerca de 6% do território estadual. Esta região faz fronteira a oeste com a República da A</w:t>
      </w:r>
      <w:r w:rsidRPr="008668CE">
        <w:rPr>
          <w:rFonts w:ascii="Verdana" w:hAnsi="Verdana" w:cs="Arial"/>
          <w:color w:val="0000FF"/>
          <w:sz w:val="22"/>
          <w:szCs w:val="22"/>
        </w:rPr>
        <w:t>r</w:t>
      </w:r>
      <w:r w:rsidRPr="008668CE">
        <w:rPr>
          <w:rFonts w:ascii="Verdana" w:hAnsi="Verdana" w:cs="Arial"/>
          <w:color w:val="0000FF"/>
          <w:sz w:val="22"/>
          <w:szCs w:val="22"/>
        </w:rPr>
        <w:t>gentina, através da foz do rio Iguaçu e aos sul com o Estado de Santa Catarina.</w:t>
      </w:r>
    </w:p>
    <w:p w:rsidR="00CC2179" w:rsidRDefault="00CC2179" w:rsidP="00967B48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8668CE">
        <w:rPr>
          <w:rFonts w:ascii="Verdana" w:hAnsi="Verdana" w:cs="Arial"/>
          <w:color w:val="0000FF"/>
          <w:sz w:val="22"/>
          <w:szCs w:val="22"/>
        </w:rPr>
        <w:t>Possui como principal limite geográfico, ao norte, o rio Iguaçu. É constitu</w:t>
      </w:r>
      <w:r w:rsidRPr="008668CE">
        <w:rPr>
          <w:rFonts w:ascii="Verdana" w:hAnsi="Verdana" w:cs="Arial"/>
          <w:color w:val="0000FF"/>
          <w:sz w:val="22"/>
          <w:szCs w:val="22"/>
        </w:rPr>
        <w:t>í</w:t>
      </w:r>
      <w:r w:rsidRPr="008668CE">
        <w:rPr>
          <w:rFonts w:ascii="Verdana" w:hAnsi="Verdana" w:cs="Arial"/>
          <w:color w:val="0000FF"/>
          <w:sz w:val="22"/>
          <w:szCs w:val="22"/>
        </w:rPr>
        <w:t>da por 37 municípios, dos quais se destacam Pato Branco e Francisco Beltrão, em função de suas dimensões populacionais e níveis de polarização.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lastRenderedPageBreak/>
        <w:tab/>
        <w:t>5.1. Aspectos Físicos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5.1.1. Geomorfologia / Relevo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mesorregião está localizada inteiramente no Terceiro Planalto, também denominado Planalto do Trapp do Paraná, o qual é constituído por derrames b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sálticos que conformam uma paisagem bastante uniforme, determinada pelas formas de mesetas (pequenos planaltos) e patamares (planaltos pouco elev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dos). O trabalho erosivo dos rios determinou a formação de um relevo de altas declividades, entre 25% e 50% em certos locais da região. O rio Iguaçu é o pri</w:t>
      </w:r>
      <w:r w:rsidRPr="009F666A">
        <w:rPr>
          <w:rFonts w:ascii="Verdana" w:hAnsi="Verdana" w:cs="Arial"/>
          <w:color w:val="0000FF"/>
          <w:sz w:val="22"/>
          <w:szCs w:val="22"/>
        </w:rPr>
        <w:t>n</w:t>
      </w:r>
      <w:r w:rsidRPr="009F666A">
        <w:rPr>
          <w:rFonts w:ascii="Verdana" w:hAnsi="Verdana" w:cs="Arial"/>
          <w:color w:val="0000FF"/>
          <w:sz w:val="22"/>
          <w:szCs w:val="22"/>
        </w:rPr>
        <w:t>cipal acidente geográfico da mesorregião.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5.1.2. Solos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alteração das rochas basálticas, associada ao clima da região, deu or</w:t>
      </w:r>
      <w:r w:rsidRPr="009F666A">
        <w:rPr>
          <w:rFonts w:ascii="Verdana" w:hAnsi="Verdana" w:cs="Arial"/>
          <w:color w:val="0000FF"/>
          <w:sz w:val="22"/>
          <w:szCs w:val="22"/>
        </w:rPr>
        <w:t>i</w:t>
      </w:r>
      <w:r w:rsidRPr="009F666A">
        <w:rPr>
          <w:rFonts w:ascii="Verdana" w:hAnsi="Verdana" w:cs="Arial"/>
          <w:color w:val="0000FF"/>
          <w:sz w:val="22"/>
          <w:szCs w:val="22"/>
        </w:rPr>
        <w:t xml:space="preserve">gem aos solos do tipo terra roxa, nos quais os solos mais profundos ocupam </w:t>
      </w:r>
      <w:r w:rsidRPr="009F666A">
        <w:rPr>
          <w:rFonts w:ascii="Verdana" w:hAnsi="Verdana" w:cs="Arial"/>
          <w:color w:val="0000FF"/>
          <w:sz w:val="22"/>
          <w:szCs w:val="22"/>
        </w:rPr>
        <w:t>á</w:t>
      </w:r>
      <w:r w:rsidRPr="009F666A">
        <w:rPr>
          <w:rFonts w:ascii="Verdana" w:hAnsi="Verdana" w:cs="Arial"/>
          <w:color w:val="0000FF"/>
          <w:sz w:val="22"/>
          <w:szCs w:val="22"/>
        </w:rPr>
        <w:t>reas mais aplainada e suavemente onduladas, enquanto as superfícies de mai</w:t>
      </w:r>
      <w:r w:rsidRPr="009F666A">
        <w:rPr>
          <w:rFonts w:ascii="Verdana" w:hAnsi="Verdana" w:cs="Arial"/>
          <w:color w:val="0000FF"/>
          <w:sz w:val="22"/>
          <w:szCs w:val="22"/>
        </w:rPr>
        <w:t>o</w:t>
      </w:r>
      <w:r w:rsidRPr="009F666A">
        <w:rPr>
          <w:rFonts w:ascii="Verdana" w:hAnsi="Verdana" w:cs="Arial"/>
          <w:color w:val="0000FF"/>
          <w:sz w:val="22"/>
          <w:szCs w:val="22"/>
        </w:rPr>
        <w:t>res declividades são ocupadas por solos rasos, dentre os quais se ressaltam três tipos: latossolos bruno e roxo, muito ácidos e com baixa fertilidade, terra roxa estruturada, com solos profundos, argilosos, bem drenados e com elevada fertil</w:t>
      </w:r>
      <w:r w:rsidRPr="009F666A">
        <w:rPr>
          <w:rFonts w:ascii="Verdana" w:hAnsi="Verdana" w:cs="Arial"/>
          <w:color w:val="0000FF"/>
          <w:sz w:val="22"/>
          <w:szCs w:val="22"/>
        </w:rPr>
        <w:t>i</w:t>
      </w:r>
      <w:r w:rsidRPr="009F666A">
        <w:rPr>
          <w:rFonts w:ascii="Verdana" w:hAnsi="Verdana" w:cs="Arial"/>
          <w:color w:val="0000FF"/>
          <w:sz w:val="22"/>
          <w:szCs w:val="22"/>
        </w:rPr>
        <w:t>dade natural; e litólicos, solos pouco profundos e muito suscetíveis à erosão.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5.1.3. Clima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mesorregião apresenta dois tipos de clima. Nas zonas de menores altit</w:t>
      </w:r>
      <w:r w:rsidRPr="009F666A">
        <w:rPr>
          <w:rFonts w:ascii="Verdana" w:hAnsi="Verdana" w:cs="Arial"/>
          <w:color w:val="0000FF"/>
          <w:sz w:val="22"/>
          <w:szCs w:val="22"/>
        </w:rPr>
        <w:t>u</w:t>
      </w:r>
      <w:r w:rsidRPr="009F666A">
        <w:rPr>
          <w:rFonts w:ascii="Verdana" w:hAnsi="Verdana" w:cs="Arial"/>
          <w:color w:val="0000FF"/>
          <w:sz w:val="22"/>
          <w:szCs w:val="22"/>
        </w:rPr>
        <w:t>des, ao longo dos vales dos rios Iguaçu, Chopim e Capanema, ocorre o clima subtropical úmido mesotérmico (Cfa), com verões quentes, geadas pouco fr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qüentes e chuvas com tendência de concentração nos meses de verão. Nas z</w:t>
      </w:r>
      <w:r w:rsidRPr="009F666A">
        <w:rPr>
          <w:rFonts w:ascii="Verdana" w:hAnsi="Verdana" w:cs="Arial"/>
          <w:color w:val="0000FF"/>
          <w:sz w:val="22"/>
          <w:szCs w:val="22"/>
        </w:rPr>
        <w:t>o</w:t>
      </w:r>
      <w:r w:rsidRPr="009F666A">
        <w:rPr>
          <w:rFonts w:ascii="Verdana" w:hAnsi="Verdana" w:cs="Arial"/>
          <w:color w:val="0000FF"/>
          <w:sz w:val="22"/>
          <w:szCs w:val="22"/>
        </w:rPr>
        <w:t>nas de maiores altitudes, ao longo dos principais divisores d’água, ocorre o clima Subtropical Úmido Mesotérmico (Cfb), de verões frescos, geadas severas e fr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qüentes, sem estação seca.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5.1.4. Hidrografia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O potencial hídrico da região destaca-se devido à presença da porção inf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rior do curso do rio Iguaçu. Esse rio e seus afluentes constituem a maior bacia hidrográfica do Estado do Paraná. Esta configuração determina a concentração de Usinas Hidroelétricas nessa porção da bacia do rio Iguaçu, como as de Salto Santiago, Salto Osório e Salto Caxias. Os principais afluentes, no curso inferior do rio Iguaçu, na margem direita, são os rios Guarani e Andrade e, na margem esquerda, Chopim, Capanema e Santo Antonio.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5.2. Aspectos Bióticos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5.2.1. Vegetação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967B48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mesorregião encontra-se nos domínios fitogeográficos de três biomas distintos, dos quais a Floresta Ombrófila Mista (FOM), a Floresta Estacional S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midecidual (FES) e os Campos Naturais (CAM) em pequenas proporções.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Segundo levantamento, a cobertura vegetal original da mesorregião Sud</w:t>
      </w:r>
      <w:r w:rsidRPr="009F666A">
        <w:rPr>
          <w:rFonts w:ascii="Verdana" w:hAnsi="Verdana" w:cs="Arial"/>
          <w:color w:val="0000FF"/>
          <w:sz w:val="22"/>
          <w:szCs w:val="22"/>
        </w:rPr>
        <w:t>o</w:t>
      </w:r>
      <w:r w:rsidRPr="009F666A">
        <w:rPr>
          <w:rFonts w:ascii="Verdana" w:hAnsi="Verdana" w:cs="Arial"/>
          <w:color w:val="0000FF"/>
          <w:sz w:val="22"/>
          <w:szCs w:val="22"/>
        </w:rPr>
        <w:t xml:space="preserve">este era 78% de FOM, sendo 63% original e 15% alterada; 20% de FES alterada e aluvial e 2% de Campos Naturais. Os desmatamentos decorrentes da ocupação do território determinaram uma redução expressiva nos recursos florestais, dos </w:t>
      </w:r>
      <w:r w:rsidRPr="009F666A">
        <w:rPr>
          <w:rFonts w:ascii="Verdana" w:hAnsi="Verdana" w:cs="Arial"/>
          <w:color w:val="0000FF"/>
          <w:sz w:val="22"/>
          <w:szCs w:val="22"/>
        </w:rPr>
        <w:lastRenderedPageBreak/>
        <w:t>quais se tem atualmente 4,0% da cobertura original da região posicionando a região na penúltima posição entre as mesorregiões do estado.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5.2.2. Fauna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 xml:space="preserve">Quanto à biodiversidade faunística, a presença dos três biomas distintos citados no item 5.2.1, determina uma biodiversidade onde as espécies ainda </w:t>
      </w:r>
      <w:r w:rsidRPr="009F666A">
        <w:rPr>
          <w:rFonts w:ascii="Verdana" w:hAnsi="Verdana" w:cs="Arial"/>
          <w:color w:val="0000FF"/>
          <w:sz w:val="22"/>
          <w:szCs w:val="22"/>
        </w:rPr>
        <w:t>o</w:t>
      </w:r>
      <w:r w:rsidRPr="009F666A">
        <w:rPr>
          <w:rFonts w:ascii="Verdana" w:hAnsi="Verdana" w:cs="Arial"/>
          <w:color w:val="0000FF"/>
          <w:sz w:val="22"/>
          <w:szCs w:val="22"/>
        </w:rPr>
        <w:t>correm de maneira diversificada e se distribuem através desses vários ambie</w:t>
      </w:r>
      <w:r w:rsidRPr="009F666A">
        <w:rPr>
          <w:rFonts w:ascii="Verdana" w:hAnsi="Verdana" w:cs="Arial"/>
          <w:color w:val="0000FF"/>
          <w:sz w:val="22"/>
          <w:szCs w:val="22"/>
        </w:rPr>
        <w:t>n</w:t>
      </w:r>
      <w:r w:rsidRPr="009F666A">
        <w:rPr>
          <w:rFonts w:ascii="Verdana" w:hAnsi="Verdana" w:cs="Arial"/>
          <w:color w:val="0000FF"/>
          <w:sz w:val="22"/>
          <w:szCs w:val="22"/>
        </w:rPr>
        <w:t>tes, como as florestas, campos, várzeas de rios, córregos e lagoas.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Foram registradas 80 espécies de mamíferos na região. Dentre elas, oco</w:t>
      </w:r>
      <w:r w:rsidRPr="009F666A">
        <w:rPr>
          <w:rFonts w:ascii="Verdana" w:hAnsi="Verdana" w:cs="Arial"/>
          <w:color w:val="0000FF"/>
          <w:sz w:val="22"/>
          <w:szCs w:val="22"/>
        </w:rPr>
        <w:t>r</w:t>
      </w:r>
      <w:r w:rsidRPr="009F666A">
        <w:rPr>
          <w:rFonts w:ascii="Verdana" w:hAnsi="Verdana" w:cs="Arial"/>
          <w:color w:val="0000FF"/>
          <w:sz w:val="22"/>
          <w:szCs w:val="22"/>
        </w:rPr>
        <w:t xml:space="preserve">rem na região 14 espécies de mamíferos com status críticos ou importantes para a preservação da fauna paranaense. Dentre estas, 14 espécies de mamíferos que são consideradas ameaçadas de extinção ocorrem na região, com mamíferos de maior porte e baixo potencial reprodutivo e 3 pertencem ao gênero </w:t>
      </w:r>
      <w:r w:rsidRPr="009F666A">
        <w:rPr>
          <w:rFonts w:ascii="Verdana" w:hAnsi="Verdana" w:cs="Arial"/>
          <w:i/>
          <w:color w:val="0000FF"/>
          <w:sz w:val="22"/>
          <w:szCs w:val="22"/>
        </w:rPr>
        <w:t>Leopardus</w:t>
      </w:r>
      <w:r w:rsidRPr="009F666A">
        <w:rPr>
          <w:rFonts w:ascii="Verdana" w:hAnsi="Verdana" w:cs="Arial"/>
          <w:color w:val="0000FF"/>
          <w:sz w:val="22"/>
          <w:szCs w:val="22"/>
        </w:rPr>
        <w:t>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5.3. Aspectos Sócio-econômicos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5.3.1. Saúde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 xml:space="preserve">Em </w:t>
      </w:r>
      <w:smartTag w:uri="urn:schemas-microsoft-com:office:smarttags" w:element="metricconverter">
        <w:smartTagPr>
          <w:attr w:name="ProductID" w:val="2003 a"/>
        </w:smartTagPr>
        <w:r w:rsidRPr="009F666A">
          <w:rPr>
            <w:rFonts w:ascii="Verdana" w:hAnsi="Verdana" w:cs="Arial"/>
            <w:color w:val="0000FF"/>
            <w:sz w:val="22"/>
            <w:szCs w:val="22"/>
          </w:rPr>
          <w:t>2003 a</w:t>
        </w:r>
      </w:smartTag>
      <w:r w:rsidRPr="009F666A">
        <w:rPr>
          <w:rFonts w:ascii="Verdana" w:hAnsi="Verdana" w:cs="Arial"/>
          <w:color w:val="0000FF"/>
          <w:sz w:val="22"/>
          <w:szCs w:val="22"/>
        </w:rPr>
        <w:t xml:space="preserve"> micro-região contava com 5.070 unidades prestadoras de se</w:t>
      </w:r>
      <w:r w:rsidRPr="009F666A">
        <w:rPr>
          <w:rFonts w:ascii="Verdana" w:hAnsi="Verdana" w:cs="Arial"/>
          <w:color w:val="0000FF"/>
          <w:sz w:val="22"/>
          <w:szCs w:val="22"/>
        </w:rPr>
        <w:t>r</w:t>
      </w:r>
      <w:r w:rsidRPr="009F666A">
        <w:rPr>
          <w:rFonts w:ascii="Verdana" w:hAnsi="Verdana" w:cs="Arial"/>
          <w:color w:val="0000FF"/>
          <w:sz w:val="22"/>
          <w:szCs w:val="22"/>
        </w:rPr>
        <w:t>viços distribuídas em vários tipos.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Hospitais = 474 que disponibilizavam cerca de 29,2 mil leitos.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Rede ambulatorial do SUS segundo tipos de unidades: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 xml:space="preserve">Postos de saúde 73; centros de saúde 77; policlínica 9; ambulatório de </w:t>
      </w:r>
      <w:r w:rsidRPr="009F666A">
        <w:rPr>
          <w:rFonts w:ascii="Verdana" w:hAnsi="Verdana" w:cs="Arial"/>
          <w:color w:val="0000FF"/>
          <w:sz w:val="22"/>
          <w:szCs w:val="22"/>
        </w:rPr>
        <w:t>u</w:t>
      </w:r>
      <w:r w:rsidRPr="009F666A">
        <w:rPr>
          <w:rFonts w:ascii="Verdana" w:hAnsi="Verdana" w:cs="Arial"/>
          <w:color w:val="0000FF"/>
          <w:sz w:val="22"/>
          <w:szCs w:val="22"/>
        </w:rPr>
        <w:t>nidade hospitalar geral 57; pronto socorro geral 1; consultórios 40; clínicas e</w:t>
      </w:r>
      <w:r w:rsidRPr="009F666A">
        <w:rPr>
          <w:rFonts w:ascii="Verdana" w:hAnsi="Verdana" w:cs="Arial"/>
          <w:color w:val="0000FF"/>
          <w:sz w:val="22"/>
          <w:szCs w:val="22"/>
        </w:rPr>
        <w:t>s</w:t>
      </w:r>
      <w:r w:rsidRPr="009F666A">
        <w:rPr>
          <w:rFonts w:ascii="Verdana" w:hAnsi="Verdana" w:cs="Arial"/>
          <w:color w:val="0000FF"/>
          <w:sz w:val="22"/>
          <w:szCs w:val="22"/>
        </w:rPr>
        <w:t>pecializadas 15.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Ofertas de leitos vinculados à rede do SUS: 3,0 por mil habitantes.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Leitos hospitalares 1.592; leitos cirúrgicos 316; leitos obstétricos 358; le</w:t>
      </w:r>
      <w:r w:rsidRPr="009F666A">
        <w:rPr>
          <w:rFonts w:ascii="Verdana" w:hAnsi="Verdana" w:cs="Arial"/>
          <w:color w:val="0000FF"/>
          <w:sz w:val="22"/>
          <w:szCs w:val="22"/>
        </w:rPr>
        <w:t>i</w:t>
      </w:r>
      <w:r w:rsidRPr="009F666A">
        <w:rPr>
          <w:rFonts w:ascii="Verdana" w:hAnsi="Verdana" w:cs="Arial"/>
          <w:color w:val="0000FF"/>
          <w:sz w:val="22"/>
          <w:szCs w:val="22"/>
        </w:rPr>
        <w:t>tos pediatria 362; leitos clínica médica 693; leitos UTI 28.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Atualmente há um hospital regional estadual em Francisco Beltrão e foi autorizado o início do curso de medicina.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5.3.2. Ensino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Do ponto de vista da estrutura de serviços educacionais postos à dispos</w:t>
      </w:r>
      <w:r w:rsidRPr="009F666A">
        <w:rPr>
          <w:rFonts w:ascii="Verdana" w:hAnsi="Verdana" w:cs="Arial"/>
          <w:color w:val="0000FF"/>
          <w:sz w:val="22"/>
          <w:szCs w:val="22"/>
        </w:rPr>
        <w:t>i</w:t>
      </w:r>
      <w:r w:rsidRPr="009F666A">
        <w:rPr>
          <w:rFonts w:ascii="Verdana" w:hAnsi="Verdana" w:cs="Arial"/>
          <w:color w:val="0000FF"/>
          <w:sz w:val="22"/>
          <w:szCs w:val="22"/>
        </w:rPr>
        <w:t>ção da população, informações relativas a 2002 indicam que a mesorregião tinha 280 estabelecimentos com oferta de pré-escolar, 74% dos quais públicos; 437 escolas com ensino fundamental, sendo 89% mantidas pelo setor público; e 71 estabelecimentos que ofertam ensino médio, 83% pertencentes à rede pública.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municipalização das matrículas do primeiro segmento do ensino fund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mental (1ª a 4ª séries) cabe aos municípios a oferta da educação infantil por meio de creches e pré-escolas. As escolas estaduais têm sob sua responsabilid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de o segundo segmento do ensino fundamental (5ª a 8ª séries), assim como as matrículas de ensino médio.</w:t>
      </w:r>
    </w:p>
    <w:p w:rsidR="00967B48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 xml:space="preserve">Assinala-se, também, a presença de estabelecimentos de ensino superior em Chopinzinho, Coronel Vivida, Dois Vizinhos, Francisco Beltrão e Pato Branco. No ensino superior predominam as matrículas em estabelecimentos públicos, 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brangendo 62% do total de alunos matriculados.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Vale a pena mencionar a existência, em Francisco Beltrão, da Fundação Cultural, Educacional e Tecnológica, que oferta cursos de educação profissional na modalidade pós-médio.</w:t>
      </w:r>
    </w:p>
    <w:p w:rsidR="00CC2179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Pr="009F666A" w:rsidRDefault="00F40B82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lastRenderedPageBreak/>
        <w:tab/>
        <w:t>5.4. Sistema de transportes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5.4.1. Transporte viário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O sistema rodoviário da mesorregião sudoeste expressa a intensa fra</w:t>
      </w:r>
      <w:r w:rsidRPr="009F666A">
        <w:rPr>
          <w:rFonts w:ascii="Verdana" w:hAnsi="Verdana" w:cs="Arial"/>
          <w:color w:val="0000FF"/>
          <w:sz w:val="22"/>
          <w:szCs w:val="22"/>
        </w:rPr>
        <w:t>g</w:t>
      </w:r>
      <w:r w:rsidRPr="009F666A">
        <w:rPr>
          <w:rFonts w:ascii="Verdana" w:hAnsi="Verdana" w:cs="Arial"/>
          <w:color w:val="0000FF"/>
          <w:sz w:val="22"/>
          <w:szCs w:val="22"/>
        </w:rPr>
        <w:t>mentação da mesorregião em municípios de pequenas dimensões geográficas e a conseqüente proximidade entre as respectivas sedes. É formado por uma densa malha de estradas predominantemente municipais. Não há um eixo viário estr</w:t>
      </w:r>
      <w:r w:rsidRPr="009F666A">
        <w:rPr>
          <w:rFonts w:ascii="Verdana" w:hAnsi="Verdana" w:cs="Arial"/>
          <w:color w:val="0000FF"/>
          <w:sz w:val="22"/>
          <w:szCs w:val="22"/>
        </w:rPr>
        <w:t>u</w:t>
      </w:r>
      <w:r w:rsidRPr="009F666A">
        <w:rPr>
          <w:rFonts w:ascii="Verdana" w:hAnsi="Verdana" w:cs="Arial"/>
          <w:color w:val="0000FF"/>
          <w:sz w:val="22"/>
          <w:szCs w:val="22"/>
        </w:rPr>
        <w:t>turador e sim uma configuração radial das rodovias, tendo Francisco Beltrão c</w:t>
      </w:r>
      <w:r w:rsidRPr="009F666A">
        <w:rPr>
          <w:rFonts w:ascii="Verdana" w:hAnsi="Verdana" w:cs="Arial"/>
          <w:color w:val="0000FF"/>
          <w:sz w:val="22"/>
          <w:szCs w:val="22"/>
        </w:rPr>
        <w:t>o</w:t>
      </w:r>
      <w:r w:rsidRPr="009F666A">
        <w:rPr>
          <w:rFonts w:ascii="Verdana" w:hAnsi="Verdana" w:cs="Arial"/>
          <w:color w:val="0000FF"/>
          <w:sz w:val="22"/>
          <w:szCs w:val="22"/>
        </w:rPr>
        <w:t>mo localização central. Assim, as rodovias mais importantes são: a BR-277, a BR-373, a BR-158, a BR-163 e as estradas estaduais PR-473, PR-180, PR-182 e PR-483 que servem de eixo de ligação entre as BRs.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5.4.2. Transporte ferroviário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A mesorregião sudoeste não conta em seu território com sistema ferrovi</w:t>
      </w:r>
      <w:r w:rsidRPr="009F666A">
        <w:rPr>
          <w:rFonts w:ascii="Verdana" w:hAnsi="Verdana" w:cs="Arial"/>
          <w:color w:val="0000FF"/>
          <w:sz w:val="22"/>
          <w:szCs w:val="22"/>
        </w:rPr>
        <w:t>á</w:t>
      </w:r>
      <w:r w:rsidRPr="009F666A">
        <w:rPr>
          <w:rFonts w:ascii="Verdana" w:hAnsi="Verdana" w:cs="Arial"/>
          <w:color w:val="0000FF"/>
          <w:sz w:val="22"/>
          <w:szCs w:val="22"/>
        </w:rPr>
        <w:t>rio.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5.4.3. Transporte aeroviário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A mesorregião possui três aeroportos públicos, todos com pavimento asfá</w:t>
      </w:r>
      <w:r w:rsidRPr="009F666A">
        <w:rPr>
          <w:rFonts w:ascii="Verdana" w:hAnsi="Verdana" w:cs="Arial"/>
          <w:color w:val="0000FF"/>
          <w:sz w:val="22"/>
          <w:szCs w:val="22"/>
        </w:rPr>
        <w:t>l</w:t>
      </w:r>
      <w:r w:rsidRPr="009F666A">
        <w:rPr>
          <w:rFonts w:ascii="Verdana" w:hAnsi="Verdana" w:cs="Arial"/>
          <w:color w:val="0000FF"/>
          <w:sz w:val="22"/>
          <w:szCs w:val="22"/>
        </w:rPr>
        <w:t>tico e alguns com linhas áreas regulares e operação por instrumentos. São de administração pública (Francisco Beltrão e Realeza) e privada (Pato Branco).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5.5. Estrutura de armazenamento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A região conta com armazéns cadastrados junto a SEAB, bem como outros tantos pertencentes a cooperativas e grandes cerealistas.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5.6. Eletrificação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CONSUMO E NÚMERO DE CONSUMIDORES DE ENERGIA ELÉTRICA - 2010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CATEGORIAS CONSUMO (Mwh) CONSUMIDORES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Residencial 42.467 22.939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Setor secundário 30.762 495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Setor comercial 30.149 2.769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Rural 22.930 3.447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Outras classes 17.224 391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Consumo livre (Indústria) (1) 64.483 1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TOTAL 208.015 30.042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FONTE: COPEL, Concessionárias - CPFL, COCEL, FORCEL, CFLO e CELESC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(1) Refere-se ao consumo de energia elétrica da autoprodução da indústria. I</w:t>
      </w:r>
      <w:r w:rsidRPr="009F666A">
        <w:rPr>
          <w:rFonts w:ascii="Verdana" w:hAnsi="Verdana" w:cs="Arial"/>
          <w:color w:val="0000FF"/>
          <w:sz w:val="22"/>
          <w:szCs w:val="22"/>
        </w:rPr>
        <w:t>n</w:t>
      </w:r>
      <w:r w:rsidRPr="009F666A">
        <w:rPr>
          <w:rFonts w:ascii="Verdana" w:hAnsi="Verdana" w:cs="Arial"/>
          <w:color w:val="0000FF"/>
          <w:sz w:val="22"/>
          <w:szCs w:val="22"/>
        </w:rPr>
        <w:t>clui os consumidores atendidos por outro fornecedor de energia e os que poss</w:t>
      </w:r>
      <w:r w:rsidRPr="009F666A">
        <w:rPr>
          <w:rFonts w:ascii="Verdana" w:hAnsi="Verdana" w:cs="Arial"/>
          <w:color w:val="0000FF"/>
          <w:sz w:val="22"/>
          <w:szCs w:val="22"/>
        </w:rPr>
        <w:t>u</w:t>
      </w:r>
      <w:r w:rsidRPr="009F666A">
        <w:rPr>
          <w:rFonts w:ascii="Verdana" w:hAnsi="Verdana" w:cs="Arial"/>
          <w:color w:val="0000FF"/>
          <w:sz w:val="22"/>
          <w:szCs w:val="22"/>
        </w:rPr>
        <w:t>em parcela de carga atendida pela COPEL Distribuição e a outra parcela por outro fornecedor.</w:t>
      </w:r>
    </w:p>
    <w:p w:rsidR="00535025" w:rsidRPr="009F666A" w:rsidRDefault="00535025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5.7. Saneamento básico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ABASTECIMENTO DE ÁGUA, PELA SANEPAR, SEGUNDO AS CATEGORIAS - 2010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CATEGORIAS UNIDADES ATENDIDAS LIGAÇÕES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Residenciais 22.203 17.973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Comerciais 2.008 1.260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Industriais 149 141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lastRenderedPageBreak/>
        <w:t>Utilidade pública 132 126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Poder público 173 173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TOTAL 24.665 19.673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FONTE: SANEPAR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5.8. Entidades de pesquisa e assistência técnica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O apoio ao desenvolvimento tecnológico regional também conta com uma estreita articulação entre as entidades governamentais, em especial com a E</w:t>
      </w:r>
      <w:r w:rsidRPr="009F666A">
        <w:rPr>
          <w:rFonts w:ascii="Verdana" w:hAnsi="Verdana" w:cs="Arial"/>
          <w:color w:val="0000FF"/>
          <w:sz w:val="22"/>
          <w:szCs w:val="22"/>
        </w:rPr>
        <w:t>m</w:t>
      </w:r>
      <w:r w:rsidRPr="009F666A">
        <w:rPr>
          <w:rFonts w:ascii="Verdana" w:hAnsi="Verdana" w:cs="Arial"/>
          <w:color w:val="0000FF"/>
          <w:sz w:val="22"/>
          <w:szCs w:val="22"/>
        </w:rPr>
        <w:t>presa Brasileira de Pesquisa Agropecuária (Embrapa), o Instituto Agronômico do Paraná (Iapar) e a Empresa Paranaense de Assistência Técnica e Extensão Rural (Emater), dedicadas à pesquisa e difusão de alternativas produtivas.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5.9. Principais atividades econômicas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ESTABELECIMENTOS AGROPECUÁRIOS E ÁREA SEGUNDO AS ATIVIDADES ECONÔMICAS - 2006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ATIVIDADES ECONÔMICAS ESTABELECIMENTOS ÁREA (ha) (1)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Horticultura e floricultura 23 449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Lavoura permanente 4 37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Lavoura temporária 754 21.451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Pecuária e criação de outros animais 579 12.338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Produção florestal de florestas nativas 13 848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Produção florestal de florestas plantadas 31 423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TOTAL 1.404 35.546</w:t>
      </w:r>
    </w:p>
    <w:p w:rsidR="00CC2179" w:rsidRPr="009F666A" w:rsidRDefault="00CC2179" w:rsidP="00CC2179">
      <w:pPr>
        <w:widowControl w:val="0"/>
        <w:overflowPunct w:val="0"/>
        <w:jc w:val="both"/>
        <w:textAlignment w:val="baseline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FONTE: IBGE - Censo Agropecuário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ab/>
        <w:t>5.10. Unidades de conservação e áreas indígenas</w:t>
      </w:r>
    </w:p>
    <w:p w:rsidR="00CC2179" w:rsidRPr="009F666A" w:rsidRDefault="00CC2179" w:rsidP="00CC217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A região possui um total de 39 Unidades de Conservação, sendo 38 de proteção integral, nos âmbitos de governo estadual e municipal e uma de Uso Sustentável. Destas áreas protegidas, t</w:t>
      </w:r>
      <w:r w:rsidR="00450B8D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m destaque a ocorrência de um grande número de Reservas Particulares do Patrimônio Natural (RPPN), constituindo 27 reservas que abrangem um total de 332,5</w:t>
      </w:r>
      <w:r w:rsidR="00450B8D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9F666A">
        <w:rPr>
          <w:rFonts w:ascii="Verdana" w:hAnsi="Verdana" w:cs="Arial"/>
          <w:color w:val="0000FF"/>
          <w:sz w:val="22"/>
          <w:szCs w:val="22"/>
        </w:rPr>
        <w:t>ha. A área das RPPNs, somada às d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mais áreas de parques municipais e à porção parcial de 415,0</w:t>
      </w:r>
      <w:r w:rsidR="00450B8D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9F666A">
        <w:rPr>
          <w:rFonts w:ascii="Verdana" w:hAnsi="Verdana" w:cs="Arial"/>
          <w:color w:val="0000FF"/>
          <w:sz w:val="22"/>
          <w:szCs w:val="22"/>
        </w:rPr>
        <w:t>ha do Parque N</w:t>
      </w:r>
      <w:r w:rsidRPr="009F666A">
        <w:rPr>
          <w:rFonts w:ascii="Verdana" w:hAnsi="Verdana" w:cs="Arial"/>
          <w:color w:val="0000FF"/>
          <w:sz w:val="22"/>
          <w:szCs w:val="22"/>
        </w:rPr>
        <w:t>a</w:t>
      </w:r>
      <w:r w:rsidRPr="009F666A">
        <w:rPr>
          <w:rFonts w:ascii="Verdana" w:hAnsi="Verdana" w:cs="Arial"/>
          <w:color w:val="0000FF"/>
          <w:sz w:val="22"/>
          <w:szCs w:val="22"/>
        </w:rPr>
        <w:t>cional do Iguaçu, situada no município de Capanema, confere à região um total de aproximadamente 841,0</w:t>
      </w:r>
      <w:r w:rsidR="00450B8D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9F666A">
        <w:rPr>
          <w:rFonts w:ascii="Verdana" w:hAnsi="Verdana" w:cs="Arial"/>
          <w:color w:val="0000FF"/>
          <w:sz w:val="22"/>
          <w:szCs w:val="22"/>
        </w:rPr>
        <w:t>ha de Unidades de Conservação de Proteção Int</w:t>
      </w:r>
      <w:r w:rsidRPr="009F666A">
        <w:rPr>
          <w:rFonts w:ascii="Verdana" w:hAnsi="Verdana" w:cs="Arial"/>
          <w:color w:val="0000FF"/>
          <w:sz w:val="22"/>
          <w:szCs w:val="22"/>
        </w:rPr>
        <w:t>e</w:t>
      </w:r>
      <w:r w:rsidRPr="009F666A">
        <w:rPr>
          <w:rFonts w:ascii="Verdana" w:hAnsi="Verdana" w:cs="Arial"/>
          <w:color w:val="0000FF"/>
          <w:sz w:val="22"/>
          <w:szCs w:val="22"/>
        </w:rPr>
        <w:t>gral, significando que 1,2% da cobertura florestal do território da mesorregião sudoeste est</w:t>
      </w:r>
      <w:r w:rsidR="001F27C8">
        <w:rPr>
          <w:rFonts w:ascii="Verdana" w:hAnsi="Verdana" w:cs="Arial"/>
          <w:color w:val="0000FF"/>
          <w:sz w:val="22"/>
          <w:szCs w:val="22"/>
        </w:rPr>
        <w:t>ão</w:t>
      </w:r>
      <w:r w:rsidRPr="009F666A">
        <w:rPr>
          <w:rFonts w:ascii="Verdana" w:hAnsi="Verdana" w:cs="Arial"/>
          <w:color w:val="0000FF"/>
          <w:sz w:val="22"/>
          <w:szCs w:val="22"/>
        </w:rPr>
        <w:t xml:space="preserve"> protegid</w:t>
      </w:r>
      <w:r w:rsidR="001F27C8">
        <w:rPr>
          <w:rFonts w:ascii="Verdana" w:hAnsi="Verdana" w:cs="Arial"/>
          <w:color w:val="0000FF"/>
          <w:sz w:val="22"/>
          <w:szCs w:val="22"/>
        </w:rPr>
        <w:t>os</w:t>
      </w:r>
      <w:r w:rsidRPr="009F666A">
        <w:rPr>
          <w:rFonts w:ascii="Verdana" w:hAnsi="Verdana" w:cs="Arial"/>
          <w:color w:val="0000FF"/>
          <w:sz w:val="22"/>
          <w:szCs w:val="22"/>
        </w:rPr>
        <w:t xml:space="preserve"> legalmente.</w:t>
      </w:r>
    </w:p>
    <w:p w:rsidR="00CC2179" w:rsidRPr="009F666A" w:rsidRDefault="00CC2179" w:rsidP="00CC2179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9F666A">
        <w:rPr>
          <w:rFonts w:ascii="Verdana" w:hAnsi="Verdana" w:cs="Arial"/>
          <w:color w:val="0000FF"/>
          <w:sz w:val="22"/>
          <w:szCs w:val="22"/>
        </w:rPr>
        <w:t>Ocorre ainda, nesta mesorregião, uma área federal de terra indígena, co</w:t>
      </w:r>
      <w:r w:rsidRPr="009F666A">
        <w:rPr>
          <w:rFonts w:ascii="Verdana" w:hAnsi="Verdana" w:cs="Arial"/>
          <w:color w:val="0000FF"/>
          <w:sz w:val="22"/>
          <w:szCs w:val="22"/>
        </w:rPr>
        <w:t>n</w:t>
      </w:r>
      <w:r w:rsidRPr="009F666A">
        <w:rPr>
          <w:rFonts w:ascii="Verdana" w:hAnsi="Verdana" w:cs="Arial"/>
          <w:color w:val="0000FF"/>
          <w:sz w:val="22"/>
          <w:szCs w:val="22"/>
        </w:rPr>
        <w:t>siderada pelo IAP como área especialmente protegida. A terra indígena de Ma</w:t>
      </w:r>
      <w:r w:rsidRPr="009F666A">
        <w:rPr>
          <w:rFonts w:ascii="Verdana" w:hAnsi="Verdana" w:cs="Arial"/>
          <w:color w:val="0000FF"/>
          <w:sz w:val="22"/>
          <w:szCs w:val="22"/>
        </w:rPr>
        <w:t>n</w:t>
      </w:r>
      <w:r w:rsidRPr="009F666A">
        <w:rPr>
          <w:rFonts w:ascii="Verdana" w:hAnsi="Verdana" w:cs="Arial"/>
          <w:color w:val="0000FF"/>
          <w:sz w:val="22"/>
          <w:szCs w:val="22"/>
        </w:rPr>
        <w:t>gueirinha abrange os municípios de Chopinzinho e Coronel Vivida, com uma  área de 9.527,5</w:t>
      </w:r>
      <w:r w:rsidR="00450B8D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9F666A">
        <w:rPr>
          <w:rFonts w:ascii="Verdana" w:hAnsi="Verdana" w:cs="Arial"/>
          <w:color w:val="0000FF"/>
          <w:sz w:val="22"/>
          <w:szCs w:val="22"/>
        </w:rPr>
        <w:t>ha.</w:t>
      </w:r>
    </w:p>
    <w:p w:rsidR="00CC2179" w:rsidRPr="009F666A" w:rsidRDefault="00CC2179" w:rsidP="008668CE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535025" w:rsidRPr="002D7DCC" w:rsidRDefault="00535025" w:rsidP="00FB313B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755052" w:rsidRPr="00C20893" w:rsidRDefault="0075505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C20893">
        <w:rPr>
          <w:rFonts w:ascii="Verdana" w:hAnsi="Verdana" w:cs="Arial"/>
          <w:color w:val="0000FF"/>
          <w:sz w:val="22"/>
          <w:szCs w:val="22"/>
        </w:rPr>
        <w:t>6.</w:t>
      </w:r>
      <w:r w:rsidRPr="00C20893">
        <w:rPr>
          <w:rFonts w:ascii="Verdana" w:hAnsi="Verdana" w:cs="Arial"/>
          <w:color w:val="0000FF"/>
          <w:sz w:val="22"/>
          <w:szCs w:val="22"/>
        </w:rPr>
        <w:tab/>
        <w:t>CARACTERISTICAS FISICAS E EDAFOCLIMATICAS DO IMOVEL</w:t>
      </w:r>
    </w:p>
    <w:p w:rsidR="002D7DCC" w:rsidRPr="00F96FFA" w:rsidRDefault="002D7DCC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6.1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Vegetação:</w:t>
      </w:r>
    </w:p>
    <w:p w:rsidR="00755052" w:rsidRPr="00F96FFA" w:rsidRDefault="0075505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C47442" w:rsidRDefault="00755052" w:rsidP="00214790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ab/>
        <w:t xml:space="preserve">A vegetação nativa </w:t>
      </w:r>
      <w:r w:rsidR="00897AEA">
        <w:rPr>
          <w:rFonts w:ascii="Verdana" w:hAnsi="Verdana" w:cs="Arial"/>
          <w:color w:val="0000FF"/>
          <w:sz w:val="22"/>
          <w:szCs w:val="22"/>
        </w:rPr>
        <w:t xml:space="preserve">originária 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do imóvel está </w:t>
      </w:r>
      <w:r w:rsidR="00DE2BBA">
        <w:rPr>
          <w:rFonts w:ascii="Verdana" w:hAnsi="Verdana" w:cs="Arial"/>
          <w:color w:val="0000FF"/>
          <w:sz w:val="22"/>
          <w:szCs w:val="22"/>
        </w:rPr>
        <w:t xml:space="preserve">inserida no </w:t>
      </w:r>
      <w:r w:rsidR="00013D7B">
        <w:rPr>
          <w:rFonts w:ascii="Verdana" w:hAnsi="Verdana" w:cs="Arial"/>
          <w:color w:val="0000FF"/>
          <w:sz w:val="22"/>
          <w:szCs w:val="22"/>
        </w:rPr>
        <w:t>B</w:t>
      </w:r>
      <w:r w:rsidR="00DE2BBA">
        <w:rPr>
          <w:rFonts w:ascii="Verdana" w:hAnsi="Verdana" w:cs="Arial"/>
          <w:color w:val="0000FF"/>
          <w:sz w:val="22"/>
          <w:szCs w:val="22"/>
        </w:rPr>
        <w:t xml:space="preserve">ioma </w:t>
      </w:r>
      <w:r w:rsidR="00013D7B">
        <w:rPr>
          <w:rFonts w:ascii="Verdana" w:hAnsi="Verdana" w:cs="Arial"/>
          <w:color w:val="0000FF"/>
          <w:sz w:val="22"/>
          <w:szCs w:val="22"/>
        </w:rPr>
        <w:t>M</w:t>
      </w:r>
      <w:r w:rsidR="00DE2BBA">
        <w:rPr>
          <w:rFonts w:ascii="Verdana" w:hAnsi="Verdana" w:cs="Arial"/>
          <w:color w:val="0000FF"/>
          <w:sz w:val="22"/>
          <w:szCs w:val="22"/>
        </w:rPr>
        <w:t xml:space="preserve">ata </w:t>
      </w:r>
      <w:r w:rsidR="00013D7B">
        <w:rPr>
          <w:rFonts w:ascii="Verdana" w:hAnsi="Verdana" w:cs="Arial"/>
          <w:color w:val="0000FF"/>
          <w:sz w:val="22"/>
          <w:szCs w:val="22"/>
        </w:rPr>
        <w:t>A</w:t>
      </w:r>
      <w:r w:rsidR="00DE2BBA">
        <w:rPr>
          <w:rFonts w:ascii="Verdana" w:hAnsi="Verdana" w:cs="Arial"/>
          <w:color w:val="0000FF"/>
          <w:sz w:val="22"/>
          <w:szCs w:val="22"/>
        </w:rPr>
        <w:t>tlâ</w:t>
      </w:r>
      <w:r w:rsidR="00DE2BBA">
        <w:rPr>
          <w:rFonts w:ascii="Verdana" w:hAnsi="Verdana" w:cs="Arial"/>
          <w:color w:val="0000FF"/>
          <w:sz w:val="22"/>
          <w:szCs w:val="22"/>
        </w:rPr>
        <w:t>n</w:t>
      </w:r>
      <w:r w:rsidR="00DE2BBA">
        <w:rPr>
          <w:rFonts w:ascii="Verdana" w:hAnsi="Verdana" w:cs="Arial"/>
          <w:color w:val="0000FF"/>
          <w:sz w:val="22"/>
          <w:szCs w:val="22"/>
        </w:rPr>
        <w:t>tica</w:t>
      </w:r>
      <w:r w:rsidR="00013D7B">
        <w:rPr>
          <w:rFonts w:ascii="Verdana" w:hAnsi="Verdana" w:cs="Arial"/>
          <w:color w:val="0000FF"/>
          <w:sz w:val="22"/>
          <w:szCs w:val="22"/>
        </w:rPr>
        <w:t>, formação F</w:t>
      </w:r>
      <w:r w:rsidR="00FD0653" w:rsidRPr="00F96FFA">
        <w:rPr>
          <w:rFonts w:ascii="Verdana" w:hAnsi="Verdana" w:cs="Arial"/>
          <w:color w:val="0000FF"/>
          <w:sz w:val="22"/>
          <w:szCs w:val="22"/>
        </w:rPr>
        <w:t xml:space="preserve">loresta </w:t>
      </w:r>
      <w:r w:rsidR="00013D7B">
        <w:rPr>
          <w:rFonts w:ascii="Verdana" w:hAnsi="Verdana" w:cs="Arial"/>
          <w:color w:val="0000FF"/>
          <w:sz w:val="22"/>
          <w:szCs w:val="22"/>
        </w:rPr>
        <w:t>O</w:t>
      </w:r>
      <w:r w:rsidR="00FD0653" w:rsidRPr="00F96FFA">
        <w:rPr>
          <w:rFonts w:ascii="Verdana" w:hAnsi="Verdana" w:cs="Arial"/>
          <w:color w:val="0000FF"/>
          <w:sz w:val="22"/>
          <w:szCs w:val="22"/>
        </w:rPr>
        <w:t xml:space="preserve">mbrófila </w:t>
      </w:r>
      <w:r w:rsidR="00013D7B">
        <w:rPr>
          <w:rFonts w:ascii="Verdana" w:hAnsi="Verdana" w:cs="Arial"/>
          <w:color w:val="0000FF"/>
          <w:sz w:val="22"/>
          <w:szCs w:val="22"/>
        </w:rPr>
        <w:t>M</w:t>
      </w:r>
      <w:r w:rsidR="00FD0653" w:rsidRPr="00F96FFA">
        <w:rPr>
          <w:rFonts w:ascii="Verdana" w:hAnsi="Verdana" w:cs="Arial"/>
          <w:color w:val="0000FF"/>
          <w:sz w:val="22"/>
          <w:szCs w:val="22"/>
        </w:rPr>
        <w:t>ista</w:t>
      </w:r>
      <w:r w:rsidR="00013D7B">
        <w:rPr>
          <w:rFonts w:ascii="Verdana" w:hAnsi="Verdana" w:cs="Arial"/>
          <w:color w:val="0000FF"/>
          <w:sz w:val="22"/>
          <w:szCs w:val="22"/>
        </w:rPr>
        <w:t>, também denominada de Mata de Ara</w:t>
      </w:r>
      <w:r w:rsidR="00013D7B">
        <w:rPr>
          <w:rFonts w:ascii="Verdana" w:hAnsi="Verdana" w:cs="Arial"/>
          <w:color w:val="0000FF"/>
          <w:sz w:val="22"/>
          <w:szCs w:val="22"/>
        </w:rPr>
        <w:t>u</w:t>
      </w:r>
      <w:r w:rsidR="00013D7B">
        <w:rPr>
          <w:rFonts w:ascii="Verdana" w:hAnsi="Verdana" w:cs="Arial"/>
          <w:color w:val="0000FF"/>
          <w:sz w:val="22"/>
          <w:szCs w:val="22"/>
        </w:rPr>
        <w:t>cárias</w:t>
      </w:r>
      <w:r w:rsidRPr="00F96FFA">
        <w:rPr>
          <w:rFonts w:ascii="Verdana" w:hAnsi="Verdana" w:cs="Arial"/>
          <w:color w:val="0000FF"/>
          <w:sz w:val="22"/>
          <w:szCs w:val="22"/>
        </w:rPr>
        <w:t>.</w:t>
      </w:r>
      <w:r w:rsidR="00214790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897AEA">
        <w:rPr>
          <w:rFonts w:ascii="Verdana" w:hAnsi="Verdana" w:cs="Arial"/>
          <w:color w:val="0000FF"/>
          <w:sz w:val="22"/>
          <w:szCs w:val="22"/>
        </w:rPr>
        <w:t>Atualmente está parcialmente desaparecida pela</w:t>
      </w:r>
      <w:r w:rsidR="00A4613A">
        <w:rPr>
          <w:rFonts w:ascii="Verdana" w:hAnsi="Verdana" w:cs="Arial"/>
          <w:color w:val="0000FF"/>
          <w:sz w:val="22"/>
          <w:szCs w:val="22"/>
        </w:rPr>
        <w:t>s</w:t>
      </w:r>
      <w:r w:rsidR="00897AE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A4613A">
        <w:rPr>
          <w:rFonts w:ascii="Verdana" w:hAnsi="Verdana" w:cs="Arial"/>
          <w:color w:val="0000FF"/>
          <w:sz w:val="22"/>
          <w:szCs w:val="22"/>
        </w:rPr>
        <w:t xml:space="preserve">intensas explorações de </w:t>
      </w:r>
      <w:r w:rsidR="00A4613A">
        <w:rPr>
          <w:rFonts w:ascii="Verdana" w:hAnsi="Verdana" w:cs="Arial"/>
          <w:color w:val="0000FF"/>
          <w:sz w:val="22"/>
          <w:szCs w:val="22"/>
        </w:rPr>
        <w:lastRenderedPageBreak/>
        <w:t>suas principais espécies nobres, restando apenas remanescentes distribuídos i</w:t>
      </w:r>
      <w:r w:rsidR="00A4613A">
        <w:rPr>
          <w:rFonts w:ascii="Verdana" w:hAnsi="Verdana" w:cs="Arial"/>
          <w:color w:val="0000FF"/>
          <w:sz w:val="22"/>
          <w:szCs w:val="22"/>
        </w:rPr>
        <w:t>r</w:t>
      </w:r>
      <w:r w:rsidR="00A4613A">
        <w:rPr>
          <w:rFonts w:ascii="Verdana" w:hAnsi="Verdana" w:cs="Arial"/>
          <w:color w:val="0000FF"/>
          <w:sz w:val="22"/>
          <w:szCs w:val="22"/>
        </w:rPr>
        <w:t>regularmente em capões</w:t>
      </w:r>
      <w:r w:rsidR="00C47442">
        <w:rPr>
          <w:rFonts w:ascii="Verdana" w:hAnsi="Verdana" w:cs="Arial"/>
          <w:color w:val="0000FF"/>
          <w:sz w:val="22"/>
          <w:szCs w:val="22"/>
        </w:rPr>
        <w:t>.</w:t>
      </w:r>
    </w:p>
    <w:p w:rsidR="00FB313B" w:rsidRPr="00F96FFA" w:rsidRDefault="00755052" w:rsidP="00C47442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Caracteriza</w:t>
      </w:r>
      <w:r w:rsidR="00013D7B">
        <w:rPr>
          <w:rFonts w:ascii="Verdana" w:hAnsi="Verdana" w:cs="Arial"/>
          <w:color w:val="0000FF"/>
          <w:sz w:val="22"/>
          <w:szCs w:val="22"/>
        </w:rPr>
        <w:t>va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-se por </w:t>
      </w:r>
      <w:r w:rsidR="00C47442">
        <w:rPr>
          <w:rFonts w:ascii="Verdana" w:hAnsi="Verdana" w:cs="Arial"/>
          <w:color w:val="0000FF"/>
          <w:sz w:val="22"/>
          <w:szCs w:val="22"/>
        </w:rPr>
        <w:t>apresentar três níveis ou estratos, sendo o superior constitu</w:t>
      </w:r>
      <w:r w:rsidR="00F671F1">
        <w:rPr>
          <w:rFonts w:ascii="Verdana" w:hAnsi="Verdana" w:cs="Arial"/>
          <w:color w:val="0000FF"/>
          <w:sz w:val="22"/>
          <w:szCs w:val="22"/>
        </w:rPr>
        <w:t>í</w:t>
      </w:r>
      <w:r w:rsidR="00C47442">
        <w:rPr>
          <w:rFonts w:ascii="Verdana" w:hAnsi="Verdana" w:cs="Arial"/>
          <w:color w:val="0000FF"/>
          <w:sz w:val="22"/>
          <w:szCs w:val="22"/>
        </w:rPr>
        <w:t>do por araucária, cedro e canela e outras folhosas de grande porte; o médio por pimenteira, guaramirim, caroba, bracatinga e outras; e o estrato inf</w:t>
      </w:r>
      <w:r w:rsidR="00C47442">
        <w:rPr>
          <w:rFonts w:ascii="Verdana" w:hAnsi="Verdana" w:cs="Arial"/>
          <w:color w:val="0000FF"/>
          <w:sz w:val="22"/>
          <w:szCs w:val="22"/>
        </w:rPr>
        <w:t>e</w:t>
      </w:r>
      <w:r w:rsidR="00C47442">
        <w:rPr>
          <w:rFonts w:ascii="Verdana" w:hAnsi="Verdana" w:cs="Arial"/>
          <w:color w:val="0000FF"/>
          <w:sz w:val="22"/>
          <w:szCs w:val="22"/>
        </w:rPr>
        <w:t>rior por ervas, arbustos e gramíneas sendo grande a incidência de capins dive</w:t>
      </w:r>
      <w:r w:rsidR="00C47442">
        <w:rPr>
          <w:rFonts w:ascii="Verdana" w:hAnsi="Verdana" w:cs="Arial"/>
          <w:color w:val="0000FF"/>
          <w:sz w:val="22"/>
          <w:szCs w:val="22"/>
        </w:rPr>
        <w:t>r</w:t>
      </w:r>
      <w:r w:rsidR="00C47442">
        <w:rPr>
          <w:rFonts w:ascii="Verdana" w:hAnsi="Verdana" w:cs="Arial"/>
          <w:color w:val="0000FF"/>
          <w:sz w:val="22"/>
          <w:szCs w:val="22"/>
        </w:rPr>
        <w:t>sos e samambaias.</w:t>
      </w:r>
    </w:p>
    <w:p w:rsidR="003A2A08" w:rsidRDefault="00D2375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ab/>
        <w:t>A</w:t>
      </w:r>
      <w:r w:rsidR="00507B23">
        <w:rPr>
          <w:rFonts w:ascii="Verdana" w:hAnsi="Verdana" w:cs="Arial"/>
          <w:color w:val="0000FF"/>
          <w:sz w:val="22"/>
          <w:szCs w:val="22"/>
        </w:rPr>
        <w:t>o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 nível da propriedade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, </w:t>
      </w:r>
      <w:r w:rsidR="00013D7B">
        <w:rPr>
          <w:rFonts w:ascii="Verdana" w:hAnsi="Verdana" w:cs="Arial"/>
          <w:color w:val="0000FF"/>
          <w:sz w:val="22"/>
          <w:szCs w:val="22"/>
        </w:rPr>
        <w:t>de acordo com inúmeros relatos</w:t>
      </w:r>
      <w:r w:rsidR="008668CE">
        <w:rPr>
          <w:rFonts w:ascii="Verdana" w:hAnsi="Verdana" w:cs="Arial"/>
          <w:color w:val="0000FF"/>
          <w:sz w:val="22"/>
          <w:szCs w:val="22"/>
        </w:rPr>
        <w:t xml:space="preserve"> dos atuais oc</w:t>
      </w:r>
      <w:r w:rsidR="008668CE">
        <w:rPr>
          <w:rFonts w:ascii="Verdana" w:hAnsi="Verdana" w:cs="Arial"/>
          <w:color w:val="0000FF"/>
          <w:sz w:val="22"/>
          <w:szCs w:val="22"/>
        </w:rPr>
        <w:t>u</w:t>
      </w:r>
      <w:r w:rsidR="008668CE">
        <w:rPr>
          <w:rFonts w:ascii="Verdana" w:hAnsi="Verdana" w:cs="Arial"/>
          <w:color w:val="0000FF"/>
          <w:sz w:val="22"/>
          <w:szCs w:val="22"/>
        </w:rPr>
        <w:t xml:space="preserve">pantes, </w:t>
      </w:r>
      <w:r w:rsidR="00DC7034">
        <w:rPr>
          <w:rFonts w:ascii="Verdana" w:hAnsi="Verdana" w:cs="Arial"/>
          <w:color w:val="0000FF"/>
          <w:sz w:val="22"/>
          <w:szCs w:val="22"/>
        </w:rPr>
        <w:t>praticamente a totalidade deste imóvel estava plantada com reflorest</w:t>
      </w:r>
      <w:r w:rsidR="00DC7034">
        <w:rPr>
          <w:rFonts w:ascii="Verdana" w:hAnsi="Verdana" w:cs="Arial"/>
          <w:color w:val="0000FF"/>
          <w:sz w:val="22"/>
          <w:szCs w:val="22"/>
        </w:rPr>
        <w:t>a</w:t>
      </w:r>
      <w:r w:rsidR="00DC7034">
        <w:rPr>
          <w:rFonts w:ascii="Verdana" w:hAnsi="Verdana" w:cs="Arial"/>
          <w:color w:val="0000FF"/>
          <w:sz w:val="22"/>
          <w:szCs w:val="22"/>
        </w:rPr>
        <w:t xml:space="preserve">mento de </w:t>
      </w:r>
      <w:r w:rsidR="00AA0845">
        <w:rPr>
          <w:rFonts w:ascii="Verdana" w:hAnsi="Verdana" w:cs="Arial"/>
          <w:color w:val="0000FF"/>
          <w:sz w:val="22"/>
          <w:szCs w:val="22"/>
        </w:rPr>
        <w:t>P</w:t>
      </w:r>
      <w:r w:rsidR="00DC7034">
        <w:rPr>
          <w:rFonts w:ascii="Verdana" w:hAnsi="Verdana" w:cs="Arial"/>
          <w:color w:val="0000FF"/>
          <w:sz w:val="22"/>
          <w:szCs w:val="22"/>
        </w:rPr>
        <w:t>inus sp pois o imóvel pertencia à empresa SAIMA.</w:t>
      </w:r>
    </w:p>
    <w:p w:rsidR="00C668D7" w:rsidRDefault="00013D7B" w:rsidP="003A2A08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D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esde que </w:t>
      </w:r>
      <w:r w:rsidR="0053210C">
        <w:rPr>
          <w:rFonts w:ascii="Verdana" w:hAnsi="Verdana" w:cs="Arial"/>
          <w:color w:val="0000FF"/>
          <w:sz w:val="22"/>
          <w:szCs w:val="22"/>
        </w:rPr>
        <w:t>o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correu a </w:t>
      </w:r>
      <w:r w:rsidR="00DC7034">
        <w:rPr>
          <w:rFonts w:ascii="Verdana" w:hAnsi="Verdana" w:cs="Arial"/>
          <w:color w:val="0000FF"/>
          <w:sz w:val="22"/>
          <w:szCs w:val="22"/>
        </w:rPr>
        <w:t xml:space="preserve">sua ocupação </w:t>
      </w:r>
      <w:r w:rsidR="00535025">
        <w:rPr>
          <w:rFonts w:ascii="Verdana" w:hAnsi="Verdana" w:cs="Arial"/>
          <w:color w:val="0000FF"/>
          <w:sz w:val="22"/>
          <w:szCs w:val="22"/>
        </w:rPr>
        <w:t>no prim</w:t>
      </w:r>
      <w:r w:rsidR="00DC7034">
        <w:rPr>
          <w:rFonts w:ascii="Verdana" w:hAnsi="Verdana" w:cs="Arial"/>
          <w:color w:val="0000FF"/>
          <w:sz w:val="22"/>
          <w:szCs w:val="22"/>
        </w:rPr>
        <w:t>e</w:t>
      </w:r>
      <w:r w:rsidR="00535025">
        <w:rPr>
          <w:rFonts w:ascii="Verdana" w:hAnsi="Verdana" w:cs="Arial"/>
          <w:color w:val="0000FF"/>
          <w:sz w:val="22"/>
          <w:szCs w:val="22"/>
        </w:rPr>
        <w:t>iro se</w:t>
      </w:r>
      <w:r w:rsidR="00DC7034">
        <w:rPr>
          <w:rFonts w:ascii="Verdana" w:hAnsi="Verdana" w:cs="Arial"/>
          <w:color w:val="0000FF"/>
          <w:sz w:val="22"/>
          <w:szCs w:val="22"/>
        </w:rPr>
        <w:t>m</w:t>
      </w:r>
      <w:r w:rsidR="00535025">
        <w:rPr>
          <w:rFonts w:ascii="Verdana" w:hAnsi="Verdana" w:cs="Arial"/>
          <w:color w:val="0000FF"/>
          <w:sz w:val="22"/>
          <w:szCs w:val="22"/>
        </w:rPr>
        <w:t>estre de</w:t>
      </w:r>
      <w:r w:rsidR="00DC7034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535025">
        <w:rPr>
          <w:rFonts w:ascii="Verdana" w:hAnsi="Verdana" w:cs="Arial"/>
          <w:color w:val="0000FF"/>
          <w:sz w:val="22"/>
          <w:szCs w:val="22"/>
        </w:rPr>
        <w:t>1998</w:t>
      </w:r>
      <w:r w:rsidR="00DC7034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443153">
        <w:rPr>
          <w:rFonts w:ascii="Verdana" w:hAnsi="Verdana" w:cs="Arial"/>
          <w:color w:val="0000FF"/>
          <w:sz w:val="22"/>
          <w:szCs w:val="22"/>
        </w:rPr>
        <w:t>as fam</w:t>
      </w:r>
      <w:r w:rsidR="00443153">
        <w:rPr>
          <w:rFonts w:ascii="Verdana" w:hAnsi="Verdana" w:cs="Arial"/>
          <w:color w:val="0000FF"/>
          <w:sz w:val="22"/>
          <w:szCs w:val="22"/>
        </w:rPr>
        <w:t>í</w:t>
      </w:r>
      <w:r w:rsidR="00443153">
        <w:rPr>
          <w:rFonts w:ascii="Verdana" w:hAnsi="Verdana" w:cs="Arial"/>
          <w:color w:val="0000FF"/>
          <w:sz w:val="22"/>
          <w:szCs w:val="22"/>
        </w:rPr>
        <w:t>lias sem terra fo</w:t>
      </w:r>
      <w:r w:rsidR="00DC7034">
        <w:rPr>
          <w:rFonts w:ascii="Verdana" w:hAnsi="Verdana" w:cs="Arial"/>
          <w:color w:val="0000FF"/>
          <w:sz w:val="22"/>
          <w:szCs w:val="22"/>
        </w:rPr>
        <w:t>ram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 gradativamente extin</w:t>
      </w:r>
      <w:r w:rsidR="00DC7034">
        <w:rPr>
          <w:rFonts w:ascii="Verdana" w:hAnsi="Verdana" w:cs="Arial"/>
          <w:color w:val="0000FF"/>
          <w:sz w:val="22"/>
          <w:szCs w:val="22"/>
        </w:rPr>
        <w:t>guindo os reflorestamentos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 para a </w:t>
      </w:r>
      <w:r w:rsidR="00C668D7">
        <w:rPr>
          <w:rFonts w:ascii="Verdana" w:hAnsi="Verdana" w:cs="Arial"/>
          <w:color w:val="0000FF"/>
          <w:sz w:val="22"/>
          <w:szCs w:val="22"/>
        </w:rPr>
        <w:t>i</w:t>
      </w:r>
      <w:r w:rsidR="00C668D7">
        <w:rPr>
          <w:rFonts w:ascii="Verdana" w:hAnsi="Verdana" w:cs="Arial"/>
          <w:color w:val="0000FF"/>
          <w:sz w:val="22"/>
          <w:szCs w:val="22"/>
        </w:rPr>
        <w:t>m</w:t>
      </w:r>
      <w:r w:rsidR="00C668D7">
        <w:rPr>
          <w:rFonts w:ascii="Verdana" w:hAnsi="Verdana" w:cs="Arial"/>
          <w:color w:val="0000FF"/>
          <w:sz w:val="22"/>
          <w:szCs w:val="22"/>
        </w:rPr>
        <w:t>planta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ção </w:t>
      </w:r>
      <w:r w:rsidR="00C668D7">
        <w:rPr>
          <w:rFonts w:ascii="Verdana" w:hAnsi="Verdana" w:cs="Arial"/>
          <w:color w:val="0000FF"/>
          <w:sz w:val="22"/>
          <w:szCs w:val="22"/>
        </w:rPr>
        <w:t>de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 lavouras anuais, cuja mecanização atual das terras ocorreu </w:t>
      </w:r>
      <w:r w:rsidR="00507B23">
        <w:rPr>
          <w:rFonts w:ascii="Verdana" w:hAnsi="Verdana" w:cs="Arial"/>
          <w:color w:val="0000FF"/>
          <w:sz w:val="22"/>
          <w:szCs w:val="22"/>
        </w:rPr>
        <w:t>a e</w:t>
      </w:r>
      <w:r w:rsidR="00507B23">
        <w:rPr>
          <w:rFonts w:ascii="Verdana" w:hAnsi="Verdana" w:cs="Arial"/>
          <w:color w:val="0000FF"/>
          <w:sz w:val="22"/>
          <w:szCs w:val="22"/>
        </w:rPr>
        <w:t>x</w:t>
      </w:r>
      <w:r w:rsidR="00507B23">
        <w:rPr>
          <w:rFonts w:ascii="Verdana" w:hAnsi="Verdana" w:cs="Arial"/>
          <w:color w:val="0000FF"/>
          <w:sz w:val="22"/>
          <w:szCs w:val="22"/>
        </w:rPr>
        <w:t>pensas d</w:t>
      </w:r>
      <w:r w:rsidR="00805C84">
        <w:rPr>
          <w:rFonts w:ascii="Verdana" w:hAnsi="Verdana" w:cs="Arial"/>
          <w:color w:val="0000FF"/>
          <w:sz w:val="22"/>
          <w:szCs w:val="22"/>
        </w:rPr>
        <w:t>ess</w:t>
      </w:r>
      <w:r w:rsidR="00507B23">
        <w:rPr>
          <w:rFonts w:ascii="Verdana" w:hAnsi="Verdana" w:cs="Arial"/>
          <w:color w:val="0000FF"/>
          <w:sz w:val="22"/>
          <w:szCs w:val="22"/>
        </w:rPr>
        <w:t>as</w:t>
      </w:r>
      <w:r w:rsidR="00443153">
        <w:rPr>
          <w:rFonts w:ascii="Verdana" w:hAnsi="Verdana" w:cs="Arial"/>
          <w:color w:val="0000FF"/>
          <w:sz w:val="22"/>
          <w:szCs w:val="22"/>
        </w:rPr>
        <w:t xml:space="preserve"> famílias.</w:t>
      </w:r>
    </w:p>
    <w:p w:rsidR="00715388" w:rsidRDefault="00443153" w:rsidP="008A5D98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Atualmente</w:t>
      </w:r>
      <w:r w:rsidR="00715388">
        <w:rPr>
          <w:rFonts w:ascii="Verdana" w:hAnsi="Verdana" w:cs="Arial"/>
          <w:color w:val="0000FF"/>
          <w:sz w:val="22"/>
          <w:szCs w:val="22"/>
        </w:rPr>
        <w:t xml:space="preserve">, </w:t>
      </w:r>
      <w:r>
        <w:rPr>
          <w:rFonts w:ascii="Verdana" w:hAnsi="Verdana" w:cs="Arial"/>
          <w:color w:val="0000FF"/>
          <w:sz w:val="22"/>
          <w:szCs w:val="22"/>
        </w:rPr>
        <w:t xml:space="preserve">o </w:t>
      </w:r>
      <w:r w:rsidR="00715388">
        <w:rPr>
          <w:rFonts w:ascii="Verdana" w:hAnsi="Verdana" w:cs="Arial"/>
          <w:color w:val="0000FF"/>
          <w:sz w:val="22"/>
          <w:szCs w:val="22"/>
        </w:rPr>
        <w:t xml:space="preserve">uso atual está </w:t>
      </w:r>
      <w:r w:rsidR="008A5D98">
        <w:rPr>
          <w:rFonts w:ascii="Verdana" w:hAnsi="Verdana" w:cs="Arial"/>
          <w:color w:val="0000FF"/>
          <w:sz w:val="22"/>
          <w:szCs w:val="22"/>
        </w:rPr>
        <w:t>voltado essencialmente para</w:t>
      </w:r>
      <w:r>
        <w:rPr>
          <w:rFonts w:ascii="Verdana" w:hAnsi="Verdana" w:cs="Arial"/>
          <w:color w:val="0000FF"/>
          <w:sz w:val="22"/>
          <w:szCs w:val="22"/>
        </w:rPr>
        <w:t xml:space="preserve"> áreas </w:t>
      </w:r>
      <w:r w:rsidR="00715388">
        <w:rPr>
          <w:rFonts w:ascii="Verdana" w:hAnsi="Verdana" w:cs="Arial"/>
          <w:color w:val="0000FF"/>
          <w:sz w:val="22"/>
          <w:szCs w:val="22"/>
        </w:rPr>
        <w:t xml:space="preserve">ocupadas </w:t>
      </w:r>
      <w:r w:rsidR="008A5D98">
        <w:rPr>
          <w:rFonts w:ascii="Verdana" w:hAnsi="Verdana" w:cs="Arial"/>
          <w:color w:val="0000FF"/>
          <w:sz w:val="22"/>
          <w:szCs w:val="22"/>
        </w:rPr>
        <w:t>com culturas anuais</w:t>
      </w:r>
      <w:r w:rsidR="00804A56">
        <w:rPr>
          <w:rFonts w:ascii="Verdana" w:hAnsi="Verdana" w:cs="Arial"/>
          <w:color w:val="0000FF"/>
          <w:sz w:val="22"/>
          <w:szCs w:val="22"/>
        </w:rPr>
        <w:t xml:space="preserve"> em aproximadamente </w:t>
      </w:r>
      <w:r w:rsidR="00535025">
        <w:rPr>
          <w:rFonts w:ascii="Verdana" w:hAnsi="Verdana" w:cs="Arial"/>
          <w:color w:val="0000FF"/>
          <w:sz w:val="22"/>
          <w:szCs w:val="22"/>
        </w:rPr>
        <w:t>70</w:t>
      </w:r>
      <w:r w:rsidR="00AA0845">
        <w:rPr>
          <w:rFonts w:ascii="Verdana" w:hAnsi="Verdana" w:cs="Arial"/>
          <w:color w:val="0000FF"/>
          <w:sz w:val="22"/>
          <w:szCs w:val="22"/>
        </w:rPr>
        <w:t>,0</w:t>
      </w:r>
      <w:r w:rsidR="00804A56">
        <w:rPr>
          <w:rFonts w:ascii="Verdana" w:hAnsi="Verdana" w:cs="Arial"/>
          <w:color w:val="0000FF"/>
          <w:sz w:val="22"/>
          <w:szCs w:val="22"/>
        </w:rPr>
        <w:t>%</w:t>
      </w:r>
      <w:r w:rsidR="00535025">
        <w:rPr>
          <w:rFonts w:ascii="Verdana" w:hAnsi="Verdana" w:cs="Arial"/>
          <w:color w:val="0000FF"/>
          <w:sz w:val="22"/>
          <w:szCs w:val="22"/>
        </w:rPr>
        <w:t xml:space="preserve"> da área total</w:t>
      </w:r>
      <w:r w:rsidR="00834AA1" w:rsidRPr="00F96FFA">
        <w:rPr>
          <w:rFonts w:ascii="Verdana" w:hAnsi="Verdana" w:cs="Arial"/>
          <w:color w:val="0000FF"/>
          <w:sz w:val="22"/>
          <w:szCs w:val="22"/>
        </w:rPr>
        <w:t>.</w:t>
      </w:r>
      <w:r w:rsidR="00715388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804A56">
        <w:rPr>
          <w:rFonts w:ascii="Verdana" w:hAnsi="Verdana" w:cs="Arial"/>
          <w:color w:val="0000FF"/>
          <w:sz w:val="22"/>
          <w:szCs w:val="22"/>
        </w:rPr>
        <w:t>No restan</w:t>
      </w:r>
      <w:r w:rsidR="00535025">
        <w:rPr>
          <w:rFonts w:ascii="Verdana" w:hAnsi="Verdana" w:cs="Arial"/>
          <w:color w:val="0000FF"/>
          <w:sz w:val="22"/>
          <w:szCs w:val="22"/>
        </w:rPr>
        <w:t xml:space="preserve">te </w:t>
      </w:r>
      <w:r w:rsidR="00275726">
        <w:rPr>
          <w:rFonts w:ascii="Verdana" w:hAnsi="Verdana" w:cs="Arial"/>
          <w:color w:val="0000FF"/>
          <w:sz w:val="22"/>
          <w:szCs w:val="22"/>
        </w:rPr>
        <w:t>está dimensionada</w:t>
      </w:r>
      <w:r w:rsidR="00804A56">
        <w:rPr>
          <w:rFonts w:ascii="Verdana" w:hAnsi="Verdana" w:cs="Arial"/>
          <w:color w:val="0000FF"/>
          <w:sz w:val="22"/>
          <w:szCs w:val="22"/>
        </w:rPr>
        <w:t xml:space="preserve"> a ocupação com cobertura florestal em 2</w:t>
      </w:r>
      <w:r w:rsidR="00275726">
        <w:rPr>
          <w:rFonts w:ascii="Verdana" w:hAnsi="Verdana" w:cs="Arial"/>
          <w:color w:val="0000FF"/>
          <w:sz w:val="22"/>
          <w:szCs w:val="22"/>
        </w:rPr>
        <w:t>0</w:t>
      </w:r>
      <w:r w:rsidR="00804A56">
        <w:rPr>
          <w:rFonts w:ascii="Verdana" w:hAnsi="Verdana" w:cs="Arial"/>
          <w:color w:val="0000FF"/>
          <w:sz w:val="22"/>
          <w:szCs w:val="22"/>
        </w:rPr>
        <w:t>,0%</w:t>
      </w:r>
      <w:r w:rsidR="00275726">
        <w:rPr>
          <w:rFonts w:ascii="Verdana" w:hAnsi="Verdana" w:cs="Arial"/>
          <w:color w:val="0000FF"/>
          <w:sz w:val="22"/>
          <w:szCs w:val="22"/>
        </w:rPr>
        <w:t xml:space="preserve"> correspondente à reserva legal, ainda a ser averbada</w:t>
      </w:r>
      <w:r w:rsidR="006B1304">
        <w:rPr>
          <w:rFonts w:ascii="Verdana" w:hAnsi="Verdana" w:cs="Arial"/>
          <w:color w:val="0000FF"/>
          <w:sz w:val="22"/>
          <w:szCs w:val="22"/>
        </w:rPr>
        <w:t xml:space="preserve"> e finalmente no</w:t>
      </w:r>
      <w:r w:rsidR="00A91913">
        <w:rPr>
          <w:rFonts w:ascii="Verdana" w:hAnsi="Verdana" w:cs="Arial"/>
          <w:color w:val="0000FF"/>
          <w:sz w:val="22"/>
          <w:szCs w:val="22"/>
        </w:rPr>
        <w:t>s demais 10</w:t>
      </w:r>
      <w:r w:rsidR="00AA0845">
        <w:rPr>
          <w:rFonts w:ascii="Verdana" w:hAnsi="Verdana" w:cs="Arial"/>
          <w:color w:val="0000FF"/>
          <w:sz w:val="22"/>
          <w:szCs w:val="22"/>
        </w:rPr>
        <w:t>,0</w:t>
      </w:r>
      <w:r w:rsidR="00A91913">
        <w:rPr>
          <w:rFonts w:ascii="Verdana" w:hAnsi="Verdana" w:cs="Arial"/>
          <w:color w:val="0000FF"/>
          <w:sz w:val="22"/>
          <w:szCs w:val="22"/>
        </w:rPr>
        <w:t xml:space="preserve">% </w:t>
      </w:r>
      <w:r w:rsidR="006B1304">
        <w:rPr>
          <w:rFonts w:ascii="Verdana" w:hAnsi="Verdana" w:cs="Arial"/>
          <w:color w:val="0000FF"/>
          <w:sz w:val="22"/>
          <w:szCs w:val="22"/>
        </w:rPr>
        <w:t>as</w:t>
      </w:r>
      <w:r w:rsidR="00A91913">
        <w:rPr>
          <w:rFonts w:ascii="Verdana" w:hAnsi="Verdana" w:cs="Arial"/>
          <w:color w:val="0000FF"/>
          <w:sz w:val="22"/>
          <w:szCs w:val="22"/>
        </w:rPr>
        <w:t xml:space="preserve"> áreas de preservação permanente e benfeitorias.</w:t>
      </w:r>
    </w:p>
    <w:p w:rsidR="008A5D98" w:rsidRDefault="008A5D98" w:rsidP="008A5D98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ab/>
      </w:r>
      <w:r>
        <w:rPr>
          <w:rFonts w:ascii="Verdana" w:hAnsi="Verdana" w:cs="Arial"/>
          <w:color w:val="0000FF"/>
          <w:sz w:val="22"/>
          <w:szCs w:val="22"/>
        </w:rPr>
        <w:t xml:space="preserve">Há que se observar que </w:t>
      </w:r>
      <w:r w:rsidR="006B1304">
        <w:rPr>
          <w:rFonts w:ascii="Verdana" w:hAnsi="Verdana" w:cs="Arial"/>
          <w:color w:val="0000FF"/>
          <w:sz w:val="22"/>
          <w:szCs w:val="22"/>
        </w:rPr>
        <w:t>n</w:t>
      </w:r>
      <w:r>
        <w:rPr>
          <w:rFonts w:ascii="Verdana" w:hAnsi="Verdana" w:cs="Arial"/>
          <w:color w:val="0000FF"/>
          <w:sz w:val="22"/>
          <w:szCs w:val="22"/>
        </w:rPr>
        <w:t xml:space="preserve">a </w:t>
      </w:r>
      <w:r w:rsidR="006B1304">
        <w:rPr>
          <w:rFonts w:ascii="Verdana" w:hAnsi="Verdana" w:cs="Arial"/>
          <w:color w:val="0000FF"/>
          <w:sz w:val="22"/>
          <w:szCs w:val="22"/>
        </w:rPr>
        <w:t xml:space="preserve">área destinada à reserva legal </w:t>
      </w:r>
      <w:r w:rsidR="001F27C8">
        <w:rPr>
          <w:rFonts w:ascii="Verdana" w:hAnsi="Verdana" w:cs="Arial"/>
          <w:color w:val="0000FF"/>
          <w:sz w:val="22"/>
          <w:szCs w:val="22"/>
        </w:rPr>
        <w:t xml:space="preserve">e a preservação permanente </w:t>
      </w:r>
      <w:r w:rsidR="006B1304">
        <w:rPr>
          <w:rFonts w:ascii="Verdana" w:hAnsi="Verdana" w:cs="Arial"/>
          <w:color w:val="0000FF"/>
          <w:sz w:val="22"/>
          <w:szCs w:val="22"/>
        </w:rPr>
        <w:t xml:space="preserve">ocorrem passivos ambientais em razão do uso com culturas </w:t>
      </w:r>
      <w:r w:rsidR="001F27C8">
        <w:rPr>
          <w:rFonts w:ascii="Verdana" w:hAnsi="Verdana" w:cs="Arial"/>
          <w:color w:val="0000FF"/>
          <w:sz w:val="22"/>
          <w:szCs w:val="22"/>
        </w:rPr>
        <w:t xml:space="preserve">anuais </w:t>
      </w:r>
      <w:r w:rsidR="006B1304">
        <w:rPr>
          <w:rFonts w:ascii="Verdana" w:hAnsi="Verdana" w:cs="Arial"/>
          <w:color w:val="0000FF"/>
          <w:sz w:val="22"/>
          <w:szCs w:val="22"/>
        </w:rPr>
        <w:t>e pastagens nesses locais</w:t>
      </w:r>
      <w:r>
        <w:rPr>
          <w:rFonts w:ascii="Verdana" w:hAnsi="Verdana" w:cs="Arial"/>
          <w:color w:val="0000FF"/>
          <w:sz w:val="22"/>
          <w:szCs w:val="22"/>
        </w:rPr>
        <w:t>.</w:t>
      </w:r>
    </w:p>
    <w:p w:rsidR="008A5D98" w:rsidRPr="00F96FFA" w:rsidRDefault="008A5D98" w:rsidP="00337B62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6.2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Recursos Hídricos</w:t>
      </w:r>
    </w:p>
    <w:p w:rsidR="00755052" w:rsidRPr="00F96FFA" w:rsidRDefault="0075505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Default="007E038B" w:rsidP="00F040F8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O imóvel </w:t>
      </w:r>
      <w:r w:rsidR="00545BBB">
        <w:rPr>
          <w:rFonts w:ascii="Verdana" w:hAnsi="Verdana" w:cs="Arial"/>
          <w:color w:val="0000FF"/>
          <w:sz w:val="22"/>
          <w:szCs w:val="22"/>
        </w:rPr>
        <w:t xml:space="preserve">se 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situa na </w:t>
      </w:r>
      <w:r w:rsidR="001206E8" w:rsidRPr="00F96FFA">
        <w:rPr>
          <w:rFonts w:ascii="Verdana" w:hAnsi="Verdana" w:cs="Arial"/>
          <w:color w:val="0000FF"/>
          <w:sz w:val="22"/>
          <w:szCs w:val="22"/>
        </w:rPr>
        <w:t xml:space="preserve">bacia hidrográfica do Rio </w:t>
      </w:r>
      <w:r w:rsidR="00C82326">
        <w:rPr>
          <w:rFonts w:ascii="Verdana" w:hAnsi="Verdana" w:cs="Arial"/>
          <w:color w:val="0000FF"/>
          <w:sz w:val="22"/>
          <w:szCs w:val="22"/>
        </w:rPr>
        <w:t xml:space="preserve">Iguaçu </w:t>
      </w:r>
      <w:r w:rsidR="001206E8">
        <w:rPr>
          <w:rFonts w:ascii="Verdana" w:hAnsi="Verdana" w:cs="Arial"/>
          <w:color w:val="0000FF"/>
          <w:sz w:val="22"/>
          <w:szCs w:val="22"/>
        </w:rPr>
        <w:t xml:space="preserve">em sua 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margem </w:t>
      </w:r>
      <w:r w:rsidR="001206E8">
        <w:rPr>
          <w:rFonts w:ascii="Verdana" w:hAnsi="Verdana" w:cs="Arial"/>
          <w:color w:val="0000FF"/>
          <w:sz w:val="22"/>
          <w:szCs w:val="22"/>
        </w:rPr>
        <w:t>e</w:t>
      </w:r>
      <w:r w:rsidR="001206E8">
        <w:rPr>
          <w:rFonts w:ascii="Verdana" w:hAnsi="Verdana" w:cs="Arial"/>
          <w:color w:val="0000FF"/>
          <w:sz w:val="22"/>
          <w:szCs w:val="22"/>
        </w:rPr>
        <w:t>s</w:t>
      </w:r>
      <w:r w:rsidR="001206E8">
        <w:rPr>
          <w:rFonts w:ascii="Verdana" w:hAnsi="Verdana" w:cs="Arial"/>
          <w:color w:val="0000FF"/>
          <w:sz w:val="22"/>
          <w:szCs w:val="22"/>
        </w:rPr>
        <w:t>querda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, </w:t>
      </w:r>
      <w:r w:rsidR="001206E8">
        <w:rPr>
          <w:rFonts w:ascii="Verdana" w:hAnsi="Verdana" w:cs="Arial"/>
          <w:color w:val="0000FF"/>
          <w:sz w:val="22"/>
          <w:szCs w:val="22"/>
        </w:rPr>
        <w:t xml:space="preserve">apresentando como cursos d’água mais importantes </w:t>
      </w:r>
      <w:r w:rsidR="003B2281">
        <w:rPr>
          <w:rFonts w:ascii="Verdana" w:hAnsi="Verdana" w:cs="Arial"/>
          <w:color w:val="0000FF"/>
          <w:sz w:val="22"/>
          <w:szCs w:val="22"/>
        </w:rPr>
        <w:t>na região de abra</w:t>
      </w:r>
      <w:r w:rsidR="003B2281">
        <w:rPr>
          <w:rFonts w:ascii="Verdana" w:hAnsi="Verdana" w:cs="Arial"/>
          <w:color w:val="0000FF"/>
          <w:sz w:val="22"/>
          <w:szCs w:val="22"/>
        </w:rPr>
        <w:t>n</w:t>
      </w:r>
      <w:r w:rsidR="003B2281">
        <w:rPr>
          <w:rFonts w:ascii="Verdana" w:hAnsi="Verdana" w:cs="Arial"/>
          <w:color w:val="0000FF"/>
          <w:sz w:val="22"/>
          <w:szCs w:val="22"/>
        </w:rPr>
        <w:t xml:space="preserve">gência </w:t>
      </w:r>
      <w:r w:rsidR="001206E8">
        <w:rPr>
          <w:rFonts w:ascii="Verdana" w:hAnsi="Verdana" w:cs="Arial"/>
          <w:color w:val="0000FF"/>
          <w:sz w:val="22"/>
          <w:szCs w:val="22"/>
        </w:rPr>
        <w:t xml:space="preserve">o Rio </w:t>
      </w:r>
      <w:r w:rsidR="004963A7">
        <w:rPr>
          <w:rFonts w:ascii="Verdana" w:hAnsi="Verdana" w:cs="Arial"/>
          <w:color w:val="0000FF"/>
          <w:sz w:val="22"/>
          <w:szCs w:val="22"/>
        </w:rPr>
        <w:t>Vinte e Cinco, afluente da margem esquerda do Rio Santana, que por sua vez deságua na margem esquerda do Rio Marmeleiro</w:t>
      </w:r>
      <w:r w:rsidR="001206E8">
        <w:rPr>
          <w:rFonts w:ascii="Verdana" w:hAnsi="Verdana" w:cs="Arial"/>
          <w:color w:val="0000FF"/>
          <w:sz w:val="22"/>
          <w:szCs w:val="22"/>
        </w:rPr>
        <w:t>. Apresenta</w:t>
      </w:r>
      <w:r w:rsidR="004963A7">
        <w:rPr>
          <w:rFonts w:ascii="Verdana" w:hAnsi="Verdana" w:cs="Arial"/>
          <w:color w:val="0000FF"/>
          <w:sz w:val="22"/>
          <w:szCs w:val="22"/>
        </w:rPr>
        <w:t xml:space="preserve"> em seu interior apenas um curso d’água </w:t>
      </w:r>
      <w:r w:rsidR="001206E8">
        <w:rPr>
          <w:rFonts w:ascii="Verdana" w:hAnsi="Verdana" w:cs="Arial"/>
          <w:color w:val="0000FF"/>
          <w:sz w:val="22"/>
          <w:szCs w:val="22"/>
        </w:rPr>
        <w:t>se</w:t>
      </w:r>
      <w:r w:rsidR="004963A7">
        <w:rPr>
          <w:rFonts w:ascii="Verdana" w:hAnsi="Verdana" w:cs="Arial"/>
          <w:color w:val="0000FF"/>
          <w:sz w:val="22"/>
          <w:szCs w:val="22"/>
        </w:rPr>
        <w:t>m denominação e outras</w:t>
      </w:r>
      <w:r w:rsidR="001206E8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4963A7">
        <w:rPr>
          <w:rFonts w:ascii="Verdana" w:hAnsi="Verdana" w:cs="Arial"/>
          <w:color w:val="0000FF"/>
          <w:sz w:val="22"/>
          <w:szCs w:val="22"/>
        </w:rPr>
        <w:t>nascentes</w:t>
      </w:r>
      <w:r w:rsidR="00545BBB">
        <w:rPr>
          <w:rFonts w:ascii="Verdana" w:hAnsi="Verdana" w:cs="Arial"/>
          <w:color w:val="0000FF"/>
          <w:sz w:val="22"/>
          <w:szCs w:val="22"/>
        </w:rPr>
        <w:t xml:space="preserve"> sem e</w:t>
      </w:r>
      <w:r w:rsidR="00545BBB">
        <w:rPr>
          <w:rFonts w:ascii="Verdana" w:hAnsi="Verdana" w:cs="Arial"/>
          <w:color w:val="0000FF"/>
          <w:sz w:val="22"/>
          <w:szCs w:val="22"/>
        </w:rPr>
        <w:t>x</w:t>
      </w:r>
      <w:r w:rsidR="00545BBB">
        <w:rPr>
          <w:rFonts w:ascii="Verdana" w:hAnsi="Verdana" w:cs="Arial"/>
          <w:color w:val="0000FF"/>
          <w:sz w:val="22"/>
          <w:szCs w:val="22"/>
        </w:rPr>
        <w:t>pressão</w:t>
      </w:r>
      <w:r w:rsidR="004963A7">
        <w:rPr>
          <w:rFonts w:ascii="Verdana" w:hAnsi="Verdana" w:cs="Arial"/>
          <w:color w:val="0000FF"/>
          <w:sz w:val="22"/>
          <w:szCs w:val="22"/>
        </w:rPr>
        <w:t>. Classificamos como carente so</w:t>
      </w:r>
      <w:r w:rsidR="001206E8">
        <w:rPr>
          <w:rFonts w:ascii="Verdana" w:hAnsi="Verdana" w:cs="Arial"/>
          <w:color w:val="0000FF"/>
          <w:sz w:val="22"/>
          <w:szCs w:val="22"/>
        </w:rPr>
        <w:t>b</w:t>
      </w:r>
      <w:r w:rsidR="004963A7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1206E8">
        <w:rPr>
          <w:rFonts w:ascii="Verdana" w:hAnsi="Verdana" w:cs="Arial"/>
          <w:color w:val="0000FF"/>
          <w:sz w:val="22"/>
          <w:szCs w:val="22"/>
        </w:rPr>
        <w:t>e</w:t>
      </w:r>
      <w:r w:rsidR="004963A7">
        <w:rPr>
          <w:rFonts w:ascii="Verdana" w:hAnsi="Verdana" w:cs="Arial"/>
          <w:color w:val="0000FF"/>
          <w:sz w:val="22"/>
          <w:szCs w:val="22"/>
        </w:rPr>
        <w:t>sse aspecto</w:t>
      </w:r>
      <w:r w:rsidRPr="00F96FFA">
        <w:rPr>
          <w:rFonts w:ascii="Verdana" w:hAnsi="Verdana" w:cs="Arial"/>
          <w:color w:val="0000FF"/>
          <w:sz w:val="22"/>
          <w:szCs w:val="22"/>
        </w:rPr>
        <w:t>.</w:t>
      </w:r>
      <w:r w:rsidR="00E97457" w:rsidRPr="00F96FFA">
        <w:rPr>
          <w:rFonts w:ascii="Verdana" w:hAnsi="Verdana" w:cs="Arial"/>
          <w:color w:val="0000FF"/>
          <w:sz w:val="22"/>
          <w:szCs w:val="22"/>
        </w:rPr>
        <w:t xml:space="preserve"> Por ocasião da vistoria constatamos que </w:t>
      </w:r>
      <w:r w:rsidR="000C4654">
        <w:rPr>
          <w:rFonts w:ascii="Verdana" w:hAnsi="Verdana" w:cs="Arial"/>
          <w:color w:val="0000FF"/>
          <w:sz w:val="22"/>
          <w:szCs w:val="22"/>
        </w:rPr>
        <w:t>em</w:t>
      </w:r>
      <w:r w:rsidR="004963A7">
        <w:rPr>
          <w:rFonts w:ascii="Verdana" w:hAnsi="Verdana" w:cs="Arial"/>
          <w:color w:val="0000FF"/>
          <w:sz w:val="22"/>
          <w:szCs w:val="22"/>
        </w:rPr>
        <w:t xml:space="preserve"> locais de preservação permanente </w:t>
      </w:r>
      <w:r w:rsidR="000C4654">
        <w:rPr>
          <w:rFonts w:ascii="Verdana" w:hAnsi="Verdana" w:cs="Arial"/>
          <w:color w:val="0000FF"/>
          <w:sz w:val="22"/>
          <w:szCs w:val="22"/>
        </w:rPr>
        <w:t>ocorre a</w:t>
      </w:r>
      <w:r w:rsidR="008276AF" w:rsidRPr="00F96FFA">
        <w:rPr>
          <w:rFonts w:ascii="Verdana" w:hAnsi="Verdana" w:cs="Arial"/>
          <w:color w:val="0000FF"/>
          <w:sz w:val="22"/>
          <w:szCs w:val="22"/>
        </w:rPr>
        <w:t xml:space="preserve"> ocupa</w:t>
      </w:r>
      <w:r w:rsidR="000C4654">
        <w:rPr>
          <w:rFonts w:ascii="Verdana" w:hAnsi="Verdana" w:cs="Arial"/>
          <w:color w:val="0000FF"/>
          <w:sz w:val="22"/>
          <w:szCs w:val="22"/>
        </w:rPr>
        <w:t>ção</w:t>
      </w:r>
      <w:r w:rsidR="008276AF" w:rsidRPr="00F96FFA">
        <w:rPr>
          <w:rFonts w:ascii="Verdana" w:hAnsi="Verdana" w:cs="Arial"/>
          <w:color w:val="0000FF"/>
          <w:sz w:val="22"/>
          <w:szCs w:val="22"/>
        </w:rPr>
        <w:t xml:space="preserve"> por culturas anuais</w:t>
      </w:r>
      <w:r w:rsidR="00AB743C" w:rsidRPr="00F96FFA">
        <w:rPr>
          <w:rFonts w:ascii="Verdana" w:hAnsi="Verdana" w:cs="Arial"/>
          <w:color w:val="0000FF"/>
          <w:sz w:val="22"/>
          <w:szCs w:val="22"/>
        </w:rPr>
        <w:t xml:space="preserve">. </w:t>
      </w:r>
      <w:r w:rsidR="004963A7">
        <w:rPr>
          <w:rFonts w:ascii="Verdana" w:hAnsi="Verdana" w:cs="Arial"/>
          <w:color w:val="0000FF"/>
          <w:sz w:val="22"/>
          <w:szCs w:val="22"/>
        </w:rPr>
        <w:t>Dada a característica dos solos e do relevo e</w:t>
      </w:r>
      <w:r w:rsidR="00AB743C" w:rsidRPr="00F96FFA">
        <w:rPr>
          <w:rFonts w:ascii="Verdana" w:hAnsi="Verdana" w:cs="Arial"/>
          <w:color w:val="0000FF"/>
          <w:sz w:val="22"/>
          <w:szCs w:val="22"/>
        </w:rPr>
        <w:t>sses locais podem ser facilmente recuperado</w:t>
      </w:r>
      <w:r w:rsidR="00D60B69" w:rsidRPr="00F96FFA">
        <w:rPr>
          <w:rFonts w:ascii="Verdana" w:hAnsi="Verdana" w:cs="Arial"/>
          <w:color w:val="0000FF"/>
          <w:sz w:val="22"/>
          <w:szCs w:val="22"/>
        </w:rPr>
        <w:t>s</w:t>
      </w:r>
      <w:r w:rsidR="00C20893">
        <w:rPr>
          <w:rFonts w:ascii="Verdana" w:hAnsi="Verdana" w:cs="Arial"/>
          <w:color w:val="0000FF"/>
          <w:sz w:val="22"/>
          <w:szCs w:val="22"/>
        </w:rPr>
        <w:t>,</w:t>
      </w:r>
      <w:r w:rsidR="00D60B69" w:rsidRPr="00F96FFA">
        <w:rPr>
          <w:rFonts w:ascii="Verdana" w:hAnsi="Verdana" w:cs="Arial"/>
          <w:color w:val="0000FF"/>
          <w:sz w:val="22"/>
          <w:szCs w:val="22"/>
        </w:rPr>
        <w:t xml:space="preserve"> unicamente com o isolamento através de cercas de arame</w:t>
      </w:r>
      <w:r w:rsidR="00545BBB">
        <w:rPr>
          <w:rFonts w:ascii="Verdana" w:hAnsi="Verdana" w:cs="Arial"/>
          <w:color w:val="0000FF"/>
          <w:sz w:val="22"/>
          <w:szCs w:val="22"/>
        </w:rPr>
        <w:t>, respeitando-se a largura da mata ciliar imposta por lei</w:t>
      </w:r>
      <w:r w:rsidR="00D60B69" w:rsidRPr="00F96FFA">
        <w:rPr>
          <w:rFonts w:ascii="Verdana" w:hAnsi="Verdana" w:cs="Arial"/>
          <w:color w:val="0000FF"/>
          <w:sz w:val="22"/>
          <w:szCs w:val="22"/>
        </w:rPr>
        <w:t>.</w:t>
      </w:r>
    </w:p>
    <w:p w:rsidR="008C6EAC" w:rsidRPr="00F96FFA" w:rsidRDefault="008C6EAC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6.3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Descrição e classificação do relevo: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036A1" w:rsidRPr="00F96FFA" w:rsidRDefault="00755052" w:rsidP="000C4654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A metodologia utilizada para a classificação do relevo se</w:t>
      </w:r>
      <w:r w:rsidR="000C4654">
        <w:rPr>
          <w:rFonts w:ascii="Verdana" w:hAnsi="Verdana" w:cs="Arial"/>
          <w:color w:val="0000FF"/>
          <w:sz w:val="22"/>
          <w:szCs w:val="22"/>
        </w:rPr>
        <w:t xml:space="preserve"> amparou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BA32EF">
        <w:rPr>
          <w:rFonts w:ascii="Verdana" w:hAnsi="Verdana" w:cs="Arial"/>
          <w:color w:val="0000FF"/>
          <w:sz w:val="22"/>
          <w:szCs w:val="22"/>
        </w:rPr>
        <w:t xml:space="preserve">em </w:t>
      </w:r>
      <w:r w:rsidR="000C4654">
        <w:rPr>
          <w:rFonts w:ascii="Verdana" w:hAnsi="Verdana" w:cs="Arial"/>
          <w:color w:val="0000FF"/>
          <w:sz w:val="22"/>
          <w:szCs w:val="22"/>
        </w:rPr>
        <w:t>o</w:t>
      </w:r>
      <w:r w:rsidR="000C4654">
        <w:rPr>
          <w:rFonts w:ascii="Verdana" w:hAnsi="Verdana" w:cs="Arial"/>
          <w:color w:val="0000FF"/>
          <w:sz w:val="22"/>
          <w:szCs w:val="22"/>
        </w:rPr>
        <w:t>b</w:t>
      </w:r>
      <w:r w:rsidR="000C4654">
        <w:rPr>
          <w:rFonts w:ascii="Verdana" w:hAnsi="Verdana" w:cs="Arial"/>
          <w:color w:val="0000FF"/>
          <w:sz w:val="22"/>
          <w:szCs w:val="22"/>
        </w:rPr>
        <w:t>servações de campo quando</w:t>
      </w:r>
      <w:r w:rsidR="00BA32EF">
        <w:rPr>
          <w:rFonts w:ascii="Verdana" w:hAnsi="Verdana" w:cs="Arial"/>
          <w:color w:val="0000FF"/>
          <w:sz w:val="22"/>
          <w:szCs w:val="22"/>
        </w:rPr>
        <w:t xml:space="preserve"> da vistoria do </w:t>
      </w:r>
      <w:r w:rsidR="004E27F4" w:rsidRPr="00F96FFA">
        <w:rPr>
          <w:rFonts w:ascii="Verdana" w:hAnsi="Verdana" w:cs="Arial"/>
          <w:color w:val="0000FF"/>
          <w:sz w:val="22"/>
          <w:szCs w:val="22"/>
        </w:rPr>
        <w:t>INCRA</w:t>
      </w:r>
      <w:r w:rsidR="000C4654">
        <w:rPr>
          <w:rFonts w:ascii="Verdana" w:hAnsi="Verdana" w:cs="Arial"/>
          <w:color w:val="0000FF"/>
          <w:sz w:val="22"/>
          <w:szCs w:val="22"/>
        </w:rPr>
        <w:t xml:space="preserve"> e no cálculo através do pr</w:t>
      </w:r>
      <w:r w:rsidR="000C4654">
        <w:rPr>
          <w:rFonts w:ascii="Verdana" w:hAnsi="Verdana" w:cs="Arial"/>
          <w:color w:val="0000FF"/>
          <w:sz w:val="22"/>
          <w:szCs w:val="22"/>
        </w:rPr>
        <w:t>o</w:t>
      </w:r>
      <w:r w:rsidR="000C4654">
        <w:rPr>
          <w:rFonts w:ascii="Verdana" w:hAnsi="Verdana" w:cs="Arial"/>
          <w:color w:val="0000FF"/>
          <w:sz w:val="22"/>
          <w:szCs w:val="22"/>
        </w:rPr>
        <w:t>grama SPRING</w:t>
      </w:r>
      <w:r w:rsidR="00BC70AA" w:rsidRPr="00F96FFA">
        <w:rPr>
          <w:rFonts w:ascii="Verdana" w:hAnsi="Verdana" w:cs="Arial"/>
          <w:color w:val="0000FF"/>
          <w:sz w:val="22"/>
          <w:szCs w:val="22"/>
        </w:rPr>
        <w:t xml:space="preserve">, observando-se </w:t>
      </w:r>
      <w:r w:rsidR="005E7185" w:rsidRPr="00F96FFA">
        <w:rPr>
          <w:rFonts w:ascii="Verdana" w:hAnsi="Verdana" w:cs="Arial"/>
          <w:color w:val="0000FF"/>
          <w:sz w:val="22"/>
          <w:szCs w:val="22"/>
        </w:rPr>
        <w:t>a descrição</w:t>
      </w:r>
      <w:r w:rsidR="00BC70AA" w:rsidRPr="00F96FFA">
        <w:rPr>
          <w:rFonts w:ascii="Verdana" w:hAnsi="Verdana" w:cs="Arial"/>
          <w:color w:val="0000FF"/>
          <w:sz w:val="22"/>
          <w:szCs w:val="22"/>
        </w:rPr>
        <w:t xml:space="preserve"> contid</w:t>
      </w:r>
      <w:r w:rsidR="005E7185" w:rsidRPr="00F96FFA">
        <w:rPr>
          <w:rFonts w:ascii="Verdana" w:hAnsi="Verdana" w:cs="Arial"/>
          <w:color w:val="0000FF"/>
          <w:sz w:val="22"/>
          <w:szCs w:val="22"/>
        </w:rPr>
        <w:t>a</w:t>
      </w:r>
      <w:r w:rsidR="00BC70AA" w:rsidRPr="00F96FFA">
        <w:rPr>
          <w:rFonts w:ascii="Verdana" w:hAnsi="Verdana" w:cs="Arial"/>
          <w:color w:val="0000FF"/>
          <w:sz w:val="22"/>
          <w:szCs w:val="22"/>
        </w:rPr>
        <w:t xml:space="preserve"> no Manual de Obtenção</w:t>
      </w:r>
      <w:r w:rsidR="00FB313B" w:rsidRPr="00F96FFA">
        <w:rPr>
          <w:rFonts w:ascii="Verdana" w:hAnsi="Verdana" w:cs="Arial"/>
          <w:color w:val="0000FF"/>
          <w:sz w:val="22"/>
          <w:szCs w:val="22"/>
        </w:rPr>
        <w:t>.</w:t>
      </w:r>
    </w:p>
    <w:p w:rsidR="000C4654" w:rsidRDefault="007E038B" w:rsidP="00F40B82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Foram agrupadas algumas classes em virtude de sua melhor adequação com a realidade local.</w:t>
      </w:r>
    </w:p>
    <w:p w:rsidR="000C4654" w:rsidRPr="00F96FFA" w:rsidRDefault="000C4654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3533"/>
        <w:gridCol w:w="1440"/>
        <w:gridCol w:w="1980"/>
        <w:gridCol w:w="2345"/>
      </w:tblGrid>
      <w:tr w:rsidR="007E038B" w:rsidRPr="00F96FFA">
        <w:trPr>
          <w:trHeight w:val="601"/>
        </w:trPr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E038B" w:rsidRPr="00F96FFA" w:rsidRDefault="007E038B" w:rsidP="00FB313B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Classe de relevo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E038B" w:rsidRPr="00F96FFA" w:rsidRDefault="007E038B" w:rsidP="00FB313B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%</w:t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E038B" w:rsidRPr="00F96FFA" w:rsidRDefault="007E038B" w:rsidP="00FB313B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  <w:t>Área (%)</w:t>
            </w:r>
          </w:p>
        </w:tc>
        <w:tc>
          <w:tcPr>
            <w:tcW w:w="23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E038B" w:rsidRPr="00F96FFA" w:rsidRDefault="007E038B" w:rsidP="00FB313B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  <w:t>Área (ha)</w:t>
            </w:r>
          </w:p>
        </w:tc>
      </w:tr>
    </w:tbl>
    <w:p w:rsidR="007E038B" w:rsidRPr="00C40D1E" w:rsidRDefault="007E038B" w:rsidP="00D84143">
      <w:pPr>
        <w:jc w:val="both"/>
        <w:rPr>
          <w:rFonts w:ascii="Verdana" w:hAnsi="Verdana" w:cs="Arial"/>
          <w:color w:val="0000FF"/>
          <w:sz w:val="10"/>
          <w:szCs w:val="10"/>
          <w:lang w:val="es-ES_tradnl"/>
        </w:rPr>
      </w:pPr>
    </w:p>
    <w:tbl>
      <w:tblPr>
        <w:tblW w:w="92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3533"/>
        <w:gridCol w:w="1440"/>
        <w:gridCol w:w="1980"/>
        <w:gridCol w:w="2345"/>
      </w:tblGrid>
      <w:tr w:rsidR="007E038B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Plano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a Suave Ondulado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133C8E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0 - 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D26A77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</w:t>
            </w:r>
            <w:r w:rsidR="00A836D9">
              <w:rPr>
                <w:rFonts w:ascii="Verdana" w:hAnsi="Verdana" w:cs="Arial"/>
                <w:color w:val="0000FF"/>
                <w:sz w:val="22"/>
                <w:szCs w:val="22"/>
              </w:rPr>
              <w:t>7,0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A836D9" w:rsidP="00D26A77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37,</w:t>
            </w:r>
            <w:r w:rsidR="00735F93">
              <w:rPr>
                <w:rFonts w:ascii="Verdana" w:hAnsi="Verdana" w:cs="Arial"/>
                <w:color w:val="0000FF"/>
                <w:sz w:val="22"/>
                <w:szCs w:val="22"/>
              </w:rPr>
              <w:t>1717</w:t>
            </w:r>
          </w:p>
        </w:tc>
      </w:tr>
      <w:tr w:rsidR="00133C8E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3C8E" w:rsidRPr="00F96FFA" w:rsidRDefault="00133C8E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Ondulado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3C8E" w:rsidRPr="00F96FFA" w:rsidRDefault="00133C8E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5 – 1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3C8E" w:rsidRPr="00F96FFA" w:rsidRDefault="00A836D9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67,0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3C8E" w:rsidRPr="00F96FFA" w:rsidRDefault="00A836D9" w:rsidP="00A836D9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92,</w:t>
            </w:r>
            <w:r w:rsidR="000C4654">
              <w:rPr>
                <w:rFonts w:ascii="Verdana" w:hAnsi="Verdana" w:cs="Arial"/>
                <w:color w:val="0000FF"/>
                <w:sz w:val="22"/>
                <w:szCs w:val="22"/>
              </w:rPr>
              <w:t>2</w:t>
            </w:r>
            <w:r w:rsidR="00735F93">
              <w:rPr>
                <w:rFonts w:ascii="Verdana" w:hAnsi="Verdana" w:cs="Arial"/>
                <w:color w:val="0000FF"/>
                <w:sz w:val="22"/>
                <w:szCs w:val="22"/>
              </w:rPr>
              <w:t>408</w:t>
            </w:r>
          </w:p>
        </w:tc>
      </w:tr>
      <w:tr w:rsidR="007E038B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Forte Ondulado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133C8E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15 </w:t>
            </w:r>
            <w:r w:rsidR="007E038B" w:rsidRPr="00F96FFA"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="007E038B" w:rsidRPr="00F96FFA">
              <w:rPr>
                <w:rFonts w:ascii="Verdana" w:hAnsi="Verdana" w:cs="Arial"/>
                <w:color w:val="0000FF"/>
                <w:sz w:val="22"/>
                <w:szCs w:val="22"/>
              </w:rPr>
              <w:t>45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D26A77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6,0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A836D9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8,</w:t>
            </w:r>
            <w:r w:rsidR="00735F93">
              <w:rPr>
                <w:rFonts w:ascii="Verdana" w:hAnsi="Verdana" w:cs="Arial"/>
                <w:color w:val="0000FF"/>
                <w:sz w:val="22"/>
                <w:szCs w:val="22"/>
              </w:rPr>
              <w:t>2603</w:t>
            </w:r>
          </w:p>
        </w:tc>
      </w:tr>
      <w:tr w:rsidR="007E038B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Montanhoso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45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7</w:t>
            </w: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0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510E04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9707D6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</w:p>
        </w:tc>
      </w:tr>
      <w:tr w:rsidR="007E038B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Escarpado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&gt;</w:t>
            </w:r>
            <w:r w:rsidR="004E27F4" w:rsidRPr="00F96FFA">
              <w:rPr>
                <w:rFonts w:ascii="Verdana" w:hAnsi="Verdana" w:cs="Arial"/>
                <w:color w:val="0000FF"/>
                <w:sz w:val="22"/>
                <w:szCs w:val="22"/>
              </w:rPr>
              <w:t>7</w:t>
            </w: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0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510E04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9707D6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</w:p>
        </w:tc>
      </w:tr>
      <w:tr w:rsidR="007E038B" w:rsidRPr="00F96FFA">
        <w:tc>
          <w:tcPr>
            <w:tcW w:w="3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D84143">
            <w:pPr>
              <w:ind w:firstLine="18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7E038B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-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510E04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100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038B" w:rsidRPr="00F96FFA" w:rsidRDefault="009707D6" w:rsidP="004356AF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A836D9">
              <w:rPr>
                <w:rFonts w:ascii="Verdana" w:hAnsi="Verdana" w:cs="Arial"/>
                <w:color w:val="0000FF"/>
                <w:sz w:val="22"/>
                <w:szCs w:val="22"/>
              </w:rPr>
              <w:t>37,</w:t>
            </w:r>
            <w:r w:rsidR="00735F93">
              <w:rPr>
                <w:rFonts w:ascii="Verdana" w:hAnsi="Verdana" w:cs="Arial"/>
                <w:color w:val="0000FF"/>
                <w:sz w:val="22"/>
                <w:szCs w:val="22"/>
              </w:rPr>
              <w:t>6728</w:t>
            </w:r>
          </w:p>
        </w:tc>
      </w:tr>
    </w:tbl>
    <w:p w:rsidR="007E038B" w:rsidRPr="00F96FFA" w:rsidRDefault="007E038B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6.4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Tipificação dos solos</w:t>
      </w:r>
    </w:p>
    <w:p w:rsidR="00064CA6" w:rsidRPr="00F96FFA" w:rsidRDefault="00064CA6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629FF" w:rsidRDefault="00064CA6" w:rsidP="00624158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F96FFA">
        <w:rPr>
          <w:rFonts w:ascii="Verdana" w:hAnsi="Verdana"/>
          <w:color w:val="0000FF"/>
          <w:sz w:val="22"/>
          <w:szCs w:val="22"/>
        </w:rPr>
        <w:t xml:space="preserve">No imóvel predominam as </w:t>
      </w:r>
      <w:r w:rsidR="00903016" w:rsidRPr="00F96FFA">
        <w:rPr>
          <w:rFonts w:ascii="Verdana" w:hAnsi="Verdana"/>
          <w:color w:val="0000FF"/>
          <w:sz w:val="22"/>
          <w:szCs w:val="22"/>
        </w:rPr>
        <w:t xml:space="preserve">seguintes </w:t>
      </w:r>
      <w:r w:rsidRPr="00F96FFA">
        <w:rPr>
          <w:rFonts w:ascii="Verdana" w:hAnsi="Verdana"/>
          <w:color w:val="0000FF"/>
          <w:sz w:val="22"/>
          <w:szCs w:val="22"/>
        </w:rPr>
        <w:t>unidades de classificação de solos</w:t>
      </w:r>
      <w:r w:rsidR="00D2375F" w:rsidRPr="00F96FFA">
        <w:rPr>
          <w:rFonts w:ascii="Verdana" w:hAnsi="Verdana"/>
          <w:color w:val="0000FF"/>
          <w:sz w:val="22"/>
          <w:szCs w:val="22"/>
        </w:rPr>
        <w:t>, com denominação anterior</w:t>
      </w:r>
      <w:r w:rsidRPr="00F96FFA">
        <w:rPr>
          <w:rFonts w:ascii="Verdana" w:hAnsi="Verdana"/>
          <w:color w:val="0000FF"/>
          <w:sz w:val="22"/>
          <w:szCs w:val="22"/>
        </w:rPr>
        <w:t xml:space="preserve"> </w:t>
      </w:r>
      <w:r w:rsidR="005E7185" w:rsidRPr="00F96FFA">
        <w:rPr>
          <w:rFonts w:ascii="Verdana" w:hAnsi="Verdana"/>
          <w:color w:val="0000FF"/>
          <w:sz w:val="22"/>
          <w:szCs w:val="22"/>
        </w:rPr>
        <w:t>pela EMBRAPA</w:t>
      </w:r>
      <w:r w:rsidR="00A4067C">
        <w:rPr>
          <w:rFonts w:ascii="Verdana" w:hAnsi="Verdana"/>
          <w:color w:val="0000FF"/>
          <w:sz w:val="22"/>
          <w:szCs w:val="22"/>
        </w:rPr>
        <w:t>,</w:t>
      </w:r>
      <w:r w:rsidR="005E7185" w:rsidRPr="00F96FFA">
        <w:rPr>
          <w:rFonts w:ascii="Verdana" w:hAnsi="Verdana"/>
          <w:color w:val="0000FF"/>
          <w:sz w:val="22"/>
          <w:szCs w:val="22"/>
        </w:rPr>
        <w:t xml:space="preserve"> </w:t>
      </w:r>
      <w:r w:rsidR="00F629FF">
        <w:rPr>
          <w:rFonts w:ascii="Verdana" w:hAnsi="Verdana"/>
          <w:color w:val="0000FF"/>
          <w:sz w:val="22"/>
          <w:szCs w:val="22"/>
        </w:rPr>
        <w:t>a saber:</w:t>
      </w:r>
    </w:p>
    <w:p w:rsidR="00F629FF" w:rsidRDefault="00F629FF" w:rsidP="00624158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</w:p>
    <w:p w:rsidR="008276AF" w:rsidRDefault="00F629FF" w:rsidP="00E24EC7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 xml:space="preserve">1) </w:t>
      </w:r>
      <w:r w:rsidR="001619EA">
        <w:rPr>
          <w:rFonts w:ascii="Verdana" w:hAnsi="Verdana"/>
          <w:color w:val="0000FF"/>
          <w:sz w:val="22"/>
          <w:szCs w:val="22"/>
        </w:rPr>
        <w:t>L</w:t>
      </w:r>
      <w:r w:rsidR="00306CC6">
        <w:rPr>
          <w:rFonts w:ascii="Verdana" w:hAnsi="Verdana"/>
          <w:color w:val="0000FF"/>
          <w:sz w:val="22"/>
          <w:szCs w:val="22"/>
        </w:rPr>
        <w:t>Bd</w:t>
      </w:r>
      <w:r w:rsidR="001619EA">
        <w:rPr>
          <w:rFonts w:ascii="Verdana" w:hAnsi="Verdana"/>
          <w:color w:val="0000FF"/>
          <w:sz w:val="22"/>
          <w:szCs w:val="22"/>
        </w:rPr>
        <w:t xml:space="preserve">.1 – </w:t>
      </w:r>
      <w:r w:rsidR="00306CC6">
        <w:rPr>
          <w:rFonts w:ascii="Verdana" w:hAnsi="Verdana"/>
          <w:color w:val="0000FF"/>
          <w:sz w:val="22"/>
          <w:szCs w:val="22"/>
        </w:rPr>
        <w:t>Latossolos brunos distróficos,</w:t>
      </w:r>
      <w:r w:rsidR="001619EA">
        <w:rPr>
          <w:rFonts w:ascii="Verdana" w:hAnsi="Verdana"/>
          <w:color w:val="0000FF"/>
          <w:sz w:val="22"/>
          <w:szCs w:val="22"/>
        </w:rPr>
        <w:t xml:space="preserve"> A proeminente, textura argilosa, fase floresta subtropical perenifólia, relevo suave ondulado.</w:t>
      </w:r>
      <w:r w:rsidR="00E24EC7">
        <w:rPr>
          <w:rFonts w:ascii="Verdana" w:hAnsi="Verdana"/>
          <w:color w:val="0000FF"/>
          <w:sz w:val="22"/>
          <w:szCs w:val="22"/>
        </w:rPr>
        <w:t xml:space="preserve"> </w:t>
      </w:r>
      <w:r w:rsidR="00306CC6">
        <w:rPr>
          <w:rFonts w:ascii="Verdana" w:hAnsi="Verdana"/>
          <w:color w:val="0000FF"/>
          <w:sz w:val="22"/>
          <w:szCs w:val="22"/>
        </w:rPr>
        <w:t>São solos desenvo</w:t>
      </w:r>
      <w:r w:rsidR="00306CC6">
        <w:rPr>
          <w:rFonts w:ascii="Verdana" w:hAnsi="Verdana"/>
          <w:color w:val="0000FF"/>
          <w:sz w:val="22"/>
          <w:szCs w:val="22"/>
        </w:rPr>
        <w:t>l</w:t>
      </w:r>
      <w:r w:rsidR="00306CC6">
        <w:rPr>
          <w:rFonts w:ascii="Verdana" w:hAnsi="Verdana"/>
          <w:color w:val="0000FF"/>
          <w:sz w:val="22"/>
          <w:szCs w:val="22"/>
        </w:rPr>
        <w:t xml:space="preserve">vidos a partir dos produtos da meteorização de rochas eruptivas do derrame do Trapp. </w:t>
      </w:r>
      <w:r>
        <w:rPr>
          <w:rFonts w:ascii="Verdana" w:hAnsi="Verdana"/>
          <w:color w:val="0000FF"/>
          <w:sz w:val="22"/>
          <w:szCs w:val="22"/>
        </w:rPr>
        <w:t xml:space="preserve">Apresentam </w:t>
      </w:r>
      <w:r w:rsidR="00E24EC7">
        <w:rPr>
          <w:rFonts w:ascii="Verdana" w:hAnsi="Verdana"/>
          <w:color w:val="0000FF"/>
          <w:sz w:val="22"/>
          <w:szCs w:val="22"/>
        </w:rPr>
        <w:t xml:space="preserve">boa profundidade, porosidade e permeabilidade. Apesar da </w:t>
      </w:r>
      <w:r w:rsidR="003761FA" w:rsidRPr="00F96FFA">
        <w:rPr>
          <w:rFonts w:ascii="Verdana" w:hAnsi="Verdana"/>
          <w:color w:val="0000FF"/>
          <w:sz w:val="22"/>
          <w:szCs w:val="22"/>
        </w:rPr>
        <w:t xml:space="preserve">baixa fertilidade natural e </w:t>
      </w:r>
      <w:r>
        <w:rPr>
          <w:rFonts w:ascii="Verdana" w:hAnsi="Verdana"/>
          <w:color w:val="0000FF"/>
          <w:sz w:val="22"/>
          <w:szCs w:val="22"/>
        </w:rPr>
        <w:t>te</w:t>
      </w:r>
      <w:r w:rsidR="003761FA" w:rsidRPr="00F96FFA">
        <w:rPr>
          <w:rFonts w:ascii="Verdana" w:hAnsi="Verdana"/>
          <w:color w:val="0000FF"/>
          <w:sz w:val="22"/>
          <w:szCs w:val="22"/>
        </w:rPr>
        <w:t>o</w:t>
      </w:r>
      <w:r>
        <w:rPr>
          <w:rFonts w:ascii="Verdana" w:hAnsi="Verdana"/>
          <w:color w:val="0000FF"/>
          <w:sz w:val="22"/>
          <w:szCs w:val="22"/>
        </w:rPr>
        <w:t xml:space="preserve">res de alumínio em níveis tóxicos, </w:t>
      </w:r>
      <w:r w:rsidR="00E24EC7">
        <w:rPr>
          <w:rFonts w:ascii="Verdana" w:hAnsi="Verdana"/>
          <w:color w:val="0000FF"/>
          <w:sz w:val="22"/>
          <w:szCs w:val="22"/>
        </w:rPr>
        <w:t>uma vez corrig</w:t>
      </w:r>
      <w:r w:rsidR="00E24EC7">
        <w:rPr>
          <w:rFonts w:ascii="Verdana" w:hAnsi="Verdana"/>
          <w:color w:val="0000FF"/>
          <w:sz w:val="22"/>
          <w:szCs w:val="22"/>
        </w:rPr>
        <w:t>i</w:t>
      </w:r>
      <w:r w:rsidR="00E24EC7">
        <w:rPr>
          <w:rFonts w:ascii="Verdana" w:hAnsi="Verdana"/>
          <w:color w:val="0000FF"/>
          <w:sz w:val="22"/>
          <w:szCs w:val="22"/>
        </w:rPr>
        <w:t>dos e adubados, r</w:t>
      </w:r>
      <w:r>
        <w:rPr>
          <w:rFonts w:ascii="Verdana" w:hAnsi="Verdana"/>
          <w:color w:val="0000FF"/>
          <w:sz w:val="22"/>
          <w:szCs w:val="22"/>
        </w:rPr>
        <w:t>e</w:t>
      </w:r>
      <w:r w:rsidR="00E24EC7">
        <w:rPr>
          <w:rFonts w:ascii="Verdana" w:hAnsi="Verdana"/>
          <w:color w:val="0000FF"/>
          <w:sz w:val="22"/>
          <w:szCs w:val="22"/>
        </w:rPr>
        <w:t>spondem com produções compensadoras</w:t>
      </w:r>
      <w:r>
        <w:rPr>
          <w:rFonts w:ascii="Verdana" w:hAnsi="Verdana"/>
          <w:color w:val="0000FF"/>
          <w:sz w:val="22"/>
          <w:szCs w:val="22"/>
        </w:rPr>
        <w:t>.</w:t>
      </w:r>
      <w:r w:rsidR="00E24EC7">
        <w:rPr>
          <w:rFonts w:ascii="Verdana" w:hAnsi="Verdana"/>
          <w:color w:val="0000FF"/>
          <w:sz w:val="22"/>
          <w:szCs w:val="22"/>
        </w:rPr>
        <w:t xml:space="preserve"> São resistentes à erosão, porém após o uso continuado e manejo inadequado tornam-se suscet</w:t>
      </w:r>
      <w:r w:rsidR="00E24EC7">
        <w:rPr>
          <w:rFonts w:ascii="Verdana" w:hAnsi="Verdana"/>
          <w:color w:val="0000FF"/>
          <w:sz w:val="22"/>
          <w:szCs w:val="22"/>
        </w:rPr>
        <w:t>í</w:t>
      </w:r>
      <w:r w:rsidR="00E24EC7">
        <w:rPr>
          <w:rFonts w:ascii="Verdana" w:hAnsi="Verdana"/>
          <w:color w:val="0000FF"/>
          <w:sz w:val="22"/>
          <w:szCs w:val="22"/>
        </w:rPr>
        <w:t xml:space="preserve">veis ao fenômeno. A sua denominação anterior, dada pela </w:t>
      </w:r>
      <w:r w:rsidR="00EC40B0">
        <w:rPr>
          <w:rFonts w:ascii="Verdana" w:hAnsi="Verdana"/>
          <w:color w:val="0000FF"/>
          <w:sz w:val="22"/>
          <w:szCs w:val="22"/>
        </w:rPr>
        <w:t>EMBRAPA era – Lba.1 – Latossolo bruno álico.</w:t>
      </w:r>
    </w:p>
    <w:p w:rsidR="00903016" w:rsidRPr="00F96FFA" w:rsidRDefault="00EC40B0" w:rsidP="00D84143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 xml:space="preserve">Constituem </w:t>
      </w:r>
      <w:r w:rsidR="00903016" w:rsidRPr="00F96FFA">
        <w:rPr>
          <w:rFonts w:ascii="Verdana" w:hAnsi="Verdana"/>
          <w:color w:val="0000FF"/>
          <w:sz w:val="22"/>
          <w:szCs w:val="22"/>
        </w:rPr>
        <w:t>inclusões dessa unidade</w:t>
      </w:r>
      <w:r>
        <w:rPr>
          <w:rFonts w:ascii="Verdana" w:hAnsi="Verdana"/>
          <w:color w:val="0000FF"/>
          <w:sz w:val="22"/>
          <w:szCs w:val="22"/>
        </w:rPr>
        <w:t>, principalmente em locais com relevo mais movimentado</w:t>
      </w:r>
      <w:r w:rsidR="00104ACE" w:rsidRPr="00F96FFA">
        <w:rPr>
          <w:rFonts w:ascii="Verdana" w:hAnsi="Verdana"/>
          <w:color w:val="0000FF"/>
          <w:sz w:val="22"/>
          <w:szCs w:val="22"/>
        </w:rPr>
        <w:t xml:space="preserve">: </w:t>
      </w:r>
      <w:r>
        <w:rPr>
          <w:rFonts w:ascii="Verdana" w:hAnsi="Verdana"/>
          <w:color w:val="0000FF"/>
          <w:sz w:val="22"/>
          <w:szCs w:val="22"/>
        </w:rPr>
        <w:t>Cambissolo álico e solos litólicos álicos</w:t>
      </w:r>
      <w:r w:rsidR="00104ACE" w:rsidRPr="00F96FFA">
        <w:rPr>
          <w:rFonts w:ascii="Verdana" w:hAnsi="Verdana"/>
          <w:color w:val="0000FF"/>
          <w:sz w:val="22"/>
          <w:szCs w:val="22"/>
        </w:rPr>
        <w:t>.</w:t>
      </w:r>
    </w:p>
    <w:p w:rsidR="00F629FF" w:rsidRPr="00F96FFA" w:rsidRDefault="00F629FF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6.5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Mapeamento das classes de capacidade de uso das terras.</w:t>
      </w:r>
    </w:p>
    <w:p w:rsidR="00755052" w:rsidRPr="00F96FFA" w:rsidRDefault="00755052" w:rsidP="00D84143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F96FFA" w:rsidRDefault="00755052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A capacidade de uso das terras dá idéia das possibilidades e limitações das mesmas, conceituando a sua adaptabilidade para diversos fins, isto é, encerra os efeitos do meio físico na aptidão da terra para ser explorada, sem sofrer danos consideráveis por desgaste e empobrecimento com os cultivos anuais, perm</w:t>
      </w:r>
      <w:r w:rsidRPr="00F96FFA">
        <w:rPr>
          <w:rFonts w:ascii="Verdana" w:hAnsi="Verdana" w:cs="Arial"/>
          <w:color w:val="0000FF"/>
          <w:sz w:val="22"/>
          <w:szCs w:val="22"/>
        </w:rPr>
        <w:t>a</w:t>
      </w:r>
      <w:r w:rsidRPr="00F96FFA">
        <w:rPr>
          <w:rFonts w:ascii="Verdana" w:hAnsi="Verdana" w:cs="Arial"/>
          <w:color w:val="0000FF"/>
          <w:sz w:val="22"/>
          <w:szCs w:val="22"/>
        </w:rPr>
        <w:t>nentes, pastagens, reflorestamentos ou vida silvestre, para que se obtenham produções com rendimentos econômicos desejados.</w:t>
      </w:r>
    </w:p>
    <w:p w:rsidR="00755052" w:rsidRPr="00F96FFA" w:rsidRDefault="00755052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Para a definição das classes de capacidade de uso dos solos foi efetuado levantamento de campo a fim de caracterizar o meio físico mediante o caminh</w:t>
      </w:r>
      <w:r w:rsidRPr="00F96FFA">
        <w:rPr>
          <w:rFonts w:ascii="Verdana" w:hAnsi="Verdana" w:cs="Arial"/>
          <w:color w:val="0000FF"/>
          <w:sz w:val="22"/>
          <w:szCs w:val="22"/>
        </w:rPr>
        <w:t>a</w:t>
      </w:r>
      <w:r w:rsidRPr="00F96FFA">
        <w:rPr>
          <w:rFonts w:ascii="Verdana" w:hAnsi="Verdana" w:cs="Arial"/>
          <w:color w:val="0000FF"/>
          <w:sz w:val="22"/>
          <w:szCs w:val="22"/>
        </w:rPr>
        <w:t>mento pela área.</w:t>
      </w:r>
    </w:p>
    <w:p w:rsidR="00EB3C18" w:rsidRDefault="00377E45" w:rsidP="00DA6087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Atribuímos</w:t>
      </w:r>
      <w:r w:rsidR="00EB3C18" w:rsidRPr="00F96FFA">
        <w:rPr>
          <w:rFonts w:ascii="Verdana" w:hAnsi="Verdana" w:cs="Arial"/>
          <w:color w:val="0000FF"/>
          <w:sz w:val="22"/>
          <w:szCs w:val="22"/>
        </w:rPr>
        <w:t xml:space="preserve"> que as áreas </w:t>
      </w:r>
      <w:r w:rsidR="001D68A1" w:rsidRPr="00F96FFA">
        <w:rPr>
          <w:rFonts w:ascii="Verdana" w:hAnsi="Verdana" w:cs="Arial"/>
          <w:color w:val="0000FF"/>
          <w:sz w:val="22"/>
          <w:szCs w:val="22"/>
        </w:rPr>
        <w:t xml:space="preserve">ocupadas </w:t>
      </w:r>
      <w:r w:rsidR="00EB3C18" w:rsidRPr="00F96FFA">
        <w:rPr>
          <w:rFonts w:ascii="Verdana" w:hAnsi="Verdana" w:cs="Arial"/>
          <w:color w:val="0000FF"/>
          <w:sz w:val="22"/>
          <w:szCs w:val="22"/>
        </w:rPr>
        <w:t xml:space="preserve">com </w:t>
      </w:r>
      <w:r w:rsidR="001D68A1" w:rsidRPr="00F96FFA">
        <w:rPr>
          <w:rFonts w:ascii="Verdana" w:hAnsi="Verdana" w:cs="Arial"/>
          <w:color w:val="0000FF"/>
          <w:sz w:val="22"/>
          <w:szCs w:val="22"/>
        </w:rPr>
        <w:t xml:space="preserve">lavouras </w:t>
      </w:r>
      <w:r w:rsidR="00EB3C18" w:rsidRPr="00F96FFA">
        <w:rPr>
          <w:rFonts w:ascii="Verdana" w:hAnsi="Verdana" w:cs="Arial"/>
          <w:color w:val="0000FF"/>
          <w:sz w:val="22"/>
          <w:szCs w:val="22"/>
        </w:rPr>
        <w:t>anuais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7D4BEC" w:rsidRPr="00F96FFA">
        <w:rPr>
          <w:rFonts w:ascii="Verdana" w:hAnsi="Verdana" w:cs="Arial"/>
          <w:color w:val="0000FF"/>
          <w:sz w:val="22"/>
          <w:szCs w:val="22"/>
        </w:rPr>
        <w:t xml:space="preserve">sem impedimentos 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fossem </w:t>
      </w:r>
      <w:r w:rsidR="00985C89" w:rsidRPr="00F96FFA">
        <w:rPr>
          <w:rFonts w:ascii="Verdana" w:hAnsi="Verdana" w:cs="Arial"/>
          <w:color w:val="0000FF"/>
          <w:sz w:val="22"/>
          <w:szCs w:val="22"/>
        </w:rPr>
        <w:t>inseridas</w:t>
      </w:r>
      <w:r w:rsidR="008744A7">
        <w:rPr>
          <w:rFonts w:ascii="Verdana" w:hAnsi="Verdana" w:cs="Arial"/>
          <w:color w:val="0000FF"/>
          <w:sz w:val="22"/>
          <w:szCs w:val="22"/>
        </w:rPr>
        <w:t xml:space="preserve"> na classe II</w:t>
      </w:r>
      <w:r w:rsidR="00D30483">
        <w:rPr>
          <w:rFonts w:ascii="Verdana" w:hAnsi="Verdana" w:cs="Arial"/>
          <w:color w:val="0000FF"/>
          <w:sz w:val="22"/>
          <w:szCs w:val="22"/>
        </w:rPr>
        <w:t>I</w:t>
      </w:r>
      <w:r w:rsidR="00624158" w:rsidRPr="00F96FFA">
        <w:rPr>
          <w:rFonts w:ascii="Verdana" w:hAnsi="Verdana" w:cs="Arial"/>
          <w:color w:val="0000FF"/>
          <w:sz w:val="22"/>
          <w:szCs w:val="22"/>
        </w:rPr>
        <w:t>.</w:t>
      </w:r>
      <w:r w:rsidR="00830C79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DA6087">
        <w:rPr>
          <w:rFonts w:ascii="Verdana" w:hAnsi="Verdana" w:cs="Arial"/>
          <w:color w:val="0000FF"/>
          <w:sz w:val="22"/>
          <w:szCs w:val="22"/>
        </w:rPr>
        <w:t xml:space="preserve">Em atendimento à </w:t>
      </w:r>
      <w:r w:rsidR="00264F56">
        <w:rPr>
          <w:rFonts w:ascii="Verdana" w:hAnsi="Verdana" w:cs="Arial"/>
          <w:color w:val="0000FF"/>
          <w:sz w:val="22"/>
          <w:szCs w:val="22"/>
        </w:rPr>
        <w:t xml:space="preserve">averbação da reserva legal </w:t>
      </w:r>
      <w:r w:rsidR="00DA6087">
        <w:rPr>
          <w:rFonts w:ascii="Verdana" w:hAnsi="Verdana" w:cs="Arial"/>
          <w:color w:val="0000FF"/>
          <w:sz w:val="22"/>
          <w:szCs w:val="22"/>
        </w:rPr>
        <w:t>a</w:t>
      </w:r>
      <w:r w:rsidR="007D4BEC" w:rsidRPr="00F96FFA">
        <w:rPr>
          <w:rFonts w:ascii="Verdana" w:hAnsi="Verdana" w:cs="Arial"/>
          <w:color w:val="0000FF"/>
          <w:sz w:val="22"/>
          <w:szCs w:val="22"/>
        </w:rPr>
        <w:t xml:space="preserve">s </w:t>
      </w:r>
      <w:r w:rsidR="008607BF" w:rsidRPr="00F96FFA">
        <w:rPr>
          <w:rFonts w:ascii="Verdana" w:hAnsi="Verdana" w:cs="Arial"/>
          <w:color w:val="0000FF"/>
          <w:sz w:val="22"/>
          <w:szCs w:val="22"/>
        </w:rPr>
        <w:t xml:space="preserve">áreas </w:t>
      </w:r>
      <w:r w:rsidR="00776E61">
        <w:rPr>
          <w:rFonts w:ascii="Verdana" w:hAnsi="Verdana" w:cs="Arial"/>
          <w:color w:val="0000FF"/>
          <w:sz w:val="22"/>
          <w:szCs w:val="22"/>
        </w:rPr>
        <w:t xml:space="preserve">com </w:t>
      </w:r>
      <w:r w:rsidR="007E1456">
        <w:rPr>
          <w:rFonts w:ascii="Verdana" w:hAnsi="Verdana" w:cs="Arial"/>
          <w:color w:val="0000FF"/>
          <w:sz w:val="22"/>
          <w:szCs w:val="22"/>
        </w:rPr>
        <w:t>vegetação nativa</w:t>
      </w:r>
      <w:r w:rsidR="00885DE1" w:rsidRPr="00F96FFA">
        <w:rPr>
          <w:rFonts w:ascii="Verdana" w:hAnsi="Verdana" w:cs="Arial"/>
          <w:color w:val="0000FF"/>
          <w:sz w:val="22"/>
          <w:szCs w:val="22"/>
        </w:rPr>
        <w:t xml:space="preserve"> em estágio </w:t>
      </w:r>
      <w:r w:rsidR="008744A7">
        <w:rPr>
          <w:rFonts w:ascii="Verdana" w:hAnsi="Verdana" w:cs="Arial"/>
          <w:color w:val="0000FF"/>
          <w:sz w:val="22"/>
          <w:szCs w:val="22"/>
        </w:rPr>
        <w:t>médio/avançado e aquelas que inadve</w:t>
      </w:r>
      <w:r w:rsidR="008744A7">
        <w:rPr>
          <w:rFonts w:ascii="Verdana" w:hAnsi="Verdana" w:cs="Arial"/>
          <w:color w:val="0000FF"/>
          <w:sz w:val="22"/>
          <w:szCs w:val="22"/>
        </w:rPr>
        <w:t>r</w:t>
      </w:r>
      <w:r w:rsidR="008744A7">
        <w:rPr>
          <w:rFonts w:ascii="Verdana" w:hAnsi="Verdana" w:cs="Arial"/>
          <w:color w:val="0000FF"/>
          <w:sz w:val="22"/>
          <w:szCs w:val="22"/>
        </w:rPr>
        <w:t xml:space="preserve">tidamente estavam sendo usadas com culturas e pastagens </w:t>
      </w:r>
      <w:r w:rsidR="00264F56">
        <w:rPr>
          <w:rFonts w:ascii="Verdana" w:hAnsi="Verdana" w:cs="Arial"/>
          <w:color w:val="0000FF"/>
          <w:sz w:val="22"/>
          <w:szCs w:val="22"/>
        </w:rPr>
        <w:t xml:space="preserve">foram </w:t>
      </w:r>
      <w:r w:rsidR="00624158" w:rsidRPr="00F96FFA">
        <w:rPr>
          <w:rFonts w:ascii="Verdana" w:hAnsi="Verdana" w:cs="Arial"/>
          <w:color w:val="0000FF"/>
          <w:sz w:val="22"/>
          <w:szCs w:val="22"/>
        </w:rPr>
        <w:t>inserid</w:t>
      </w:r>
      <w:r w:rsidR="00DA6087">
        <w:rPr>
          <w:rFonts w:ascii="Verdana" w:hAnsi="Verdana" w:cs="Arial"/>
          <w:color w:val="0000FF"/>
          <w:sz w:val="22"/>
          <w:szCs w:val="22"/>
        </w:rPr>
        <w:t>a</w:t>
      </w:r>
      <w:r w:rsidR="00624158" w:rsidRPr="00F96FFA">
        <w:rPr>
          <w:rFonts w:ascii="Verdana" w:hAnsi="Verdana" w:cs="Arial"/>
          <w:color w:val="0000FF"/>
          <w:sz w:val="22"/>
          <w:szCs w:val="22"/>
        </w:rPr>
        <w:t xml:space="preserve">s </w:t>
      </w:r>
      <w:r w:rsidR="00885DE1" w:rsidRPr="00F96FFA">
        <w:rPr>
          <w:rFonts w:ascii="Verdana" w:hAnsi="Verdana" w:cs="Arial"/>
          <w:color w:val="0000FF"/>
          <w:sz w:val="22"/>
          <w:szCs w:val="22"/>
        </w:rPr>
        <w:t>na classe</w:t>
      </w:r>
      <w:r w:rsidR="00112EDD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EB3C18" w:rsidRPr="00F96FFA">
        <w:rPr>
          <w:rFonts w:ascii="Verdana" w:hAnsi="Verdana" w:cs="Arial"/>
          <w:color w:val="0000FF"/>
          <w:sz w:val="22"/>
          <w:szCs w:val="22"/>
        </w:rPr>
        <w:t xml:space="preserve">VII e </w:t>
      </w:r>
      <w:r w:rsidR="00885DE1" w:rsidRPr="00F96FFA">
        <w:rPr>
          <w:rFonts w:ascii="Verdana" w:hAnsi="Verdana" w:cs="Arial"/>
          <w:color w:val="0000FF"/>
          <w:sz w:val="22"/>
          <w:szCs w:val="22"/>
        </w:rPr>
        <w:t xml:space="preserve">os demais usos na classe </w:t>
      </w:r>
      <w:r w:rsidR="00EB3C18" w:rsidRPr="00F96FFA">
        <w:rPr>
          <w:rFonts w:ascii="Verdana" w:hAnsi="Verdana" w:cs="Arial"/>
          <w:color w:val="0000FF"/>
          <w:sz w:val="22"/>
          <w:szCs w:val="22"/>
        </w:rPr>
        <w:t>VIII em função de impedimentos legais.</w:t>
      </w:r>
    </w:p>
    <w:p w:rsidR="00197ED8" w:rsidRDefault="00197ED8" w:rsidP="00DA6087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</w:p>
    <w:p w:rsidR="00D30483" w:rsidRPr="00F96FFA" w:rsidRDefault="00D30483" w:rsidP="00D3048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1) Classe III: São terras próprias para lavouras em geral mas que, ficam sujeitas a severos riscos de depauperamento, principalmente no caso de culturas anuais. Requerem medidas intensas e complexas de conservação de solo.</w:t>
      </w:r>
    </w:p>
    <w:p w:rsidR="000036A1" w:rsidRDefault="00433AD5" w:rsidP="00B41010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2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) Classe VII: Não se recomenda o uso, nem o parcelamento em lotes nesta unidade de paisagem</w:t>
      </w:r>
      <w:r>
        <w:rPr>
          <w:rFonts w:ascii="Verdana" w:hAnsi="Verdana" w:cs="Arial"/>
          <w:color w:val="0000FF"/>
          <w:sz w:val="22"/>
          <w:szCs w:val="22"/>
        </w:rPr>
        <w:t>, principalmente por questões de ordem ambiental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. Esta classe deve ser destinada</w:t>
      </w:r>
      <w:r w:rsidR="009D144A">
        <w:rPr>
          <w:rFonts w:ascii="Verdana" w:hAnsi="Verdana" w:cs="Arial"/>
          <w:color w:val="0000FF"/>
          <w:sz w:val="22"/>
          <w:szCs w:val="22"/>
        </w:rPr>
        <w:t xml:space="preserve"> à recomposição/implantação da r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 xml:space="preserve">eserva </w:t>
      </w:r>
      <w:r w:rsidR="009D144A">
        <w:rPr>
          <w:rFonts w:ascii="Verdana" w:hAnsi="Verdana" w:cs="Arial"/>
          <w:color w:val="0000FF"/>
          <w:sz w:val="22"/>
          <w:szCs w:val="22"/>
        </w:rPr>
        <w:t>l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egal</w:t>
      </w:r>
      <w:r w:rsidR="009D144A">
        <w:rPr>
          <w:rFonts w:ascii="Verdana" w:hAnsi="Verdana" w:cs="Arial"/>
          <w:color w:val="0000FF"/>
          <w:sz w:val="22"/>
          <w:szCs w:val="22"/>
        </w:rPr>
        <w:t xml:space="preserve"> da propriedade, com a devida averbação junto à matrícula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.</w:t>
      </w:r>
    </w:p>
    <w:p w:rsidR="00FB6B5B" w:rsidRPr="00F96FFA" w:rsidRDefault="00433AD5" w:rsidP="00905580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3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 xml:space="preserve">) Classe VIII: Esta classe </w:t>
      </w:r>
      <w:r w:rsidR="009D144A">
        <w:rPr>
          <w:rFonts w:ascii="Verdana" w:hAnsi="Verdana" w:cs="Arial"/>
          <w:color w:val="0000FF"/>
          <w:sz w:val="22"/>
          <w:szCs w:val="22"/>
        </w:rPr>
        <w:t xml:space="preserve">se 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refere às áreas ditas de preservação perm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a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nente, ocorrendo ao longo dos cursos d’água e nascentes, bem como em locais com topografia montanhosa. Nestas regiões não houve preocupação em classif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i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 xml:space="preserve">car os solos, </w:t>
      </w:r>
      <w:r w:rsidR="003A4CA8" w:rsidRPr="00F96FFA">
        <w:rPr>
          <w:rFonts w:ascii="Verdana" w:hAnsi="Verdana" w:cs="Arial"/>
          <w:color w:val="0000FF"/>
          <w:sz w:val="22"/>
          <w:szCs w:val="22"/>
        </w:rPr>
        <w:t>pois o critério legal sobrepõe à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s outras questões.</w:t>
      </w:r>
    </w:p>
    <w:p w:rsidR="00755052" w:rsidRPr="00F96FFA" w:rsidRDefault="00905580" w:rsidP="00D84143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De acordo com o explicitado acima a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 xml:space="preserve"> distribuição das classes de capacid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a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de de uso está discriminada no quadro abaixo</w:t>
      </w:r>
      <w:r w:rsidR="009D144A">
        <w:rPr>
          <w:rFonts w:ascii="Verdana" w:hAnsi="Verdana" w:cs="Arial"/>
          <w:color w:val="0000FF"/>
          <w:sz w:val="22"/>
          <w:szCs w:val="22"/>
        </w:rPr>
        <w:t xml:space="preserve"> e explicitada no mapa de fls....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:</w:t>
      </w:r>
    </w:p>
    <w:p w:rsidR="0091678A" w:rsidRDefault="0091678A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Pr="00F96FFA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91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3713"/>
        <w:gridCol w:w="3240"/>
        <w:gridCol w:w="2160"/>
      </w:tblGrid>
      <w:tr w:rsidR="00755052" w:rsidRPr="00F96FFA"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55052" w:rsidRPr="00F96FFA" w:rsidRDefault="00755052" w:rsidP="00136E20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lastRenderedPageBreak/>
              <w:t>Discriminação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Área aproximada (%)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Área (ha)</w:t>
            </w:r>
          </w:p>
        </w:tc>
      </w:tr>
    </w:tbl>
    <w:p w:rsidR="00755052" w:rsidRPr="00E96194" w:rsidRDefault="00755052" w:rsidP="00D84143">
      <w:pPr>
        <w:jc w:val="both"/>
        <w:rPr>
          <w:rFonts w:ascii="Verdana" w:hAnsi="Verdana" w:cs="Arial"/>
          <w:color w:val="0000FF"/>
          <w:sz w:val="10"/>
          <w:szCs w:val="10"/>
        </w:rPr>
      </w:pPr>
    </w:p>
    <w:tbl>
      <w:tblPr>
        <w:tblW w:w="91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3713"/>
        <w:gridCol w:w="3240"/>
        <w:gridCol w:w="2160"/>
      </w:tblGrid>
      <w:tr w:rsidR="00755052" w:rsidRPr="00F96FFA"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Classe II</w:t>
            </w:r>
            <w:r w:rsidR="00D30483">
              <w:rPr>
                <w:rFonts w:ascii="Verdana" w:hAnsi="Verdana" w:cs="Arial"/>
                <w:color w:val="0000FF"/>
                <w:sz w:val="22"/>
                <w:szCs w:val="22"/>
              </w:rPr>
              <w:t>I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433AD5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71</w:t>
            </w:r>
            <w:r w:rsidR="003A2924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13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541164" w:rsidP="009D144A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97,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9315</w:t>
            </w:r>
          </w:p>
        </w:tc>
      </w:tr>
      <w:tr w:rsidR="00755052" w:rsidRPr="00F96FFA"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Classe VII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044F96" w:rsidP="009D144A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0,63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541164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28,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4031</w:t>
            </w:r>
          </w:p>
        </w:tc>
      </w:tr>
      <w:tr w:rsidR="00755052" w:rsidRPr="00F96FFA"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Classe VIII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541164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8</w:t>
            </w:r>
            <w:r w:rsidR="003A2924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24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541164" w:rsidP="009D144A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11,</w:t>
            </w:r>
            <w:r w:rsidR="009D144A">
              <w:rPr>
                <w:rFonts w:ascii="Verdana" w:hAnsi="Verdana" w:cs="Arial"/>
                <w:color w:val="0000FF"/>
                <w:sz w:val="22"/>
                <w:szCs w:val="22"/>
              </w:rPr>
              <w:t>3382</w:t>
            </w:r>
          </w:p>
        </w:tc>
      </w:tr>
      <w:tr w:rsidR="00755052" w:rsidRPr="00F96FFA">
        <w:trPr>
          <w:trHeight w:val="65"/>
        </w:trPr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F96FFA" w:rsidRDefault="00755052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F96FFA">
              <w:rPr>
                <w:rFonts w:ascii="Verdana" w:hAnsi="Verdana" w:cs="Arial"/>
                <w:color w:val="0000FF"/>
                <w:sz w:val="22"/>
                <w:szCs w:val="22"/>
              </w:rPr>
              <w:t>Total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776E61" w:rsidP="003A4CA8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100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052" w:rsidRPr="00E96194" w:rsidRDefault="00971E58" w:rsidP="003A2924">
            <w:pPr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541164">
              <w:rPr>
                <w:rFonts w:ascii="Verdana" w:hAnsi="Verdana" w:cs="Arial"/>
                <w:color w:val="0000FF"/>
                <w:sz w:val="22"/>
                <w:szCs w:val="22"/>
              </w:rPr>
              <w:t>37,</w:t>
            </w:r>
            <w:r w:rsidR="003A2924">
              <w:rPr>
                <w:rFonts w:ascii="Verdana" w:hAnsi="Verdana" w:cs="Arial"/>
                <w:color w:val="0000FF"/>
                <w:sz w:val="22"/>
                <w:szCs w:val="22"/>
              </w:rPr>
              <w:t>6728</w:t>
            </w:r>
          </w:p>
        </w:tc>
      </w:tr>
    </w:tbl>
    <w:p w:rsidR="00D32109" w:rsidRDefault="00D32109" w:rsidP="00985C89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5E5C3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>6.6</w:t>
      </w:r>
      <w:r w:rsidRPr="005E5C30">
        <w:rPr>
          <w:rFonts w:ascii="Verdana" w:hAnsi="Verdana" w:cs="Arial"/>
          <w:color w:val="0000FF"/>
          <w:sz w:val="22"/>
          <w:szCs w:val="22"/>
        </w:rPr>
        <w:tab/>
        <w:t>Conservação dos Recursos Naturais</w:t>
      </w:r>
    </w:p>
    <w:p w:rsidR="00303053" w:rsidRPr="005E5C30" w:rsidRDefault="00303053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03053" w:rsidRPr="005E5C30" w:rsidRDefault="00303053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>6.6.1</w:t>
      </w:r>
      <w:r w:rsidRPr="005E5C30">
        <w:rPr>
          <w:rFonts w:ascii="Verdana" w:hAnsi="Verdana" w:cs="Arial"/>
          <w:color w:val="0000FF"/>
          <w:sz w:val="22"/>
          <w:szCs w:val="22"/>
        </w:rPr>
        <w:tab/>
        <w:t>Vegetação nativa imune à corte raso</w:t>
      </w:r>
    </w:p>
    <w:p w:rsidR="00303053" w:rsidRPr="005E5C30" w:rsidRDefault="00303053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03053" w:rsidRPr="005E5C30" w:rsidRDefault="00303053" w:rsidP="00B52C17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 xml:space="preserve">De acordo com o mapeamento do uso atual </w:t>
      </w:r>
      <w:r w:rsidR="005D6E98">
        <w:rPr>
          <w:rFonts w:ascii="Verdana" w:hAnsi="Verdana" w:cs="Arial"/>
          <w:color w:val="0000FF"/>
          <w:sz w:val="22"/>
          <w:szCs w:val="22"/>
        </w:rPr>
        <w:t>(fls.</w:t>
      </w:r>
      <w:r w:rsidR="003C3B99">
        <w:rPr>
          <w:rFonts w:ascii="Verdana" w:hAnsi="Verdana" w:cs="Arial"/>
          <w:color w:val="0000FF"/>
          <w:sz w:val="22"/>
          <w:szCs w:val="22"/>
        </w:rPr>
        <w:t xml:space="preserve">   </w:t>
      </w:r>
      <w:r w:rsidR="005D6E98">
        <w:rPr>
          <w:rFonts w:ascii="Verdana" w:hAnsi="Verdana" w:cs="Arial"/>
          <w:color w:val="0000FF"/>
          <w:sz w:val="22"/>
          <w:szCs w:val="22"/>
        </w:rPr>
        <w:t xml:space="preserve">) </w:t>
      </w:r>
      <w:r w:rsidR="00B52C17">
        <w:rPr>
          <w:rFonts w:ascii="Verdana" w:hAnsi="Verdana" w:cs="Arial"/>
          <w:color w:val="0000FF"/>
          <w:sz w:val="22"/>
          <w:szCs w:val="22"/>
        </w:rPr>
        <w:t>– considerando a área medida -</w:t>
      </w:r>
      <w:r w:rsidR="002C6979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3B4CEA" w:rsidRPr="005E5C30">
        <w:rPr>
          <w:rFonts w:ascii="Verdana" w:hAnsi="Verdana" w:cs="Arial"/>
          <w:color w:val="0000FF"/>
          <w:sz w:val="22"/>
          <w:szCs w:val="22"/>
        </w:rPr>
        <w:t>existem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13126B">
        <w:rPr>
          <w:rFonts w:ascii="Verdana" w:hAnsi="Verdana" w:cs="Arial"/>
          <w:color w:val="0000FF"/>
          <w:sz w:val="22"/>
          <w:szCs w:val="22"/>
        </w:rPr>
        <w:t>6,</w:t>
      </w:r>
      <w:r w:rsidR="009262D6">
        <w:rPr>
          <w:rFonts w:ascii="Verdana" w:hAnsi="Verdana" w:cs="Arial"/>
          <w:color w:val="0000FF"/>
          <w:sz w:val="22"/>
          <w:szCs w:val="22"/>
        </w:rPr>
        <w:t>0607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 hectares </w:t>
      </w:r>
      <w:r w:rsidR="000036A1">
        <w:rPr>
          <w:rFonts w:ascii="Verdana" w:hAnsi="Verdana" w:cs="Arial"/>
          <w:color w:val="0000FF"/>
          <w:sz w:val="22"/>
          <w:szCs w:val="22"/>
        </w:rPr>
        <w:t>(</w:t>
      </w:r>
      <w:r w:rsidR="009262D6">
        <w:rPr>
          <w:rFonts w:ascii="Verdana" w:hAnsi="Verdana" w:cs="Arial"/>
          <w:color w:val="0000FF"/>
          <w:sz w:val="22"/>
          <w:szCs w:val="22"/>
        </w:rPr>
        <w:t>4,4</w:t>
      </w:r>
      <w:r w:rsidR="000036A1">
        <w:rPr>
          <w:rFonts w:ascii="Verdana" w:hAnsi="Verdana" w:cs="Arial"/>
          <w:color w:val="0000FF"/>
          <w:sz w:val="22"/>
          <w:szCs w:val="22"/>
        </w:rPr>
        <w:t xml:space="preserve">% do total) 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de áreas classificadas como </w:t>
      </w:r>
      <w:r w:rsidR="001A1C46" w:rsidRPr="005E5C30">
        <w:rPr>
          <w:rFonts w:ascii="Verdana" w:hAnsi="Verdana" w:cs="Arial"/>
          <w:color w:val="0000FF"/>
          <w:sz w:val="22"/>
          <w:szCs w:val="22"/>
        </w:rPr>
        <w:t xml:space="preserve">mata atlântica </w:t>
      </w:r>
      <w:r w:rsidRPr="005E5C30">
        <w:rPr>
          <w:rFonts w:ascii="Verdana" w:hAnsi="Verdana" w:cs="Arial"/>
          <w:color w:val="0000FF"/>
          <w:sz w:val="22"/>
          <w:szCs w:val="22"/>
        </w:rPr>
        <w:t>em estágio médio</w:t>
      </w:r>
      <w:r w:rsidR="001A1C46" w:rsidRPr="005E5C30">
        <w:rPr>
          <w:rFonts w:ascii="Verdana" w:hAnsi="Verdana" w:cs="Arial"/>
          <w:color w:val="0000FF"/>
          <w:sz w:val="22"/>
          <w:szCs w:val="22"/>
        </w:rPr>
        <w:t xml:space="preserve"> e </w:t>
      </w:r>
      <w:r w:rsidR="005D6E98">
        <w:rPr>
          <w:rFonts w:ascii="Verdana" w:hAnsi="Verdana" w:cs="Arial"/>
          <w:color w:val="0000FF"/>
          <w:sz w:val="22"/>
          <w:szCs w:val="22"/>
        </w:rPr>
        <w:t>avançado de regeneração</w:t>
      </w:r>
      <w:r w:rsidR="00ED43F4" w:rsidRPr="005E5C30">
        <w:rPr>
          <w:rFonts w:ascii="Verdana" w:hAnsi="Verdana" w:cs="Arial"/>
          <w:color w:val="0000FF"/>
          <w:sz w:val="22"/>
          <w:szCs w:val="22"/>
        </w:rPr>
        <w:t>.</w:t>
      </w:r>
      <w:r w:rsidR="009262D6">
        <w:rPr>
          <w:rFonts w:ascii="Verdana" w:hAnsi="Verdana" w:cs="Arial"/>
          <w:color w:val="0000FF"/>
          <w:sz w:val="22"/>
          <w:szCs w:val="22"/>
        </w:rPr>
        <w:t xml:space="preserve"> Há outros 0,8121 ha também com essa característica, entretanto, por ser</w:t>
      </w:r>
      <w:r w:rsidR="0081131F">
        <w:rPr>
          <w:rFonts w:ascii="Verdana" w:hAnsi="Verdana" w:cs="Arial"/>
          <w:color w:val="0000FF"/>
          <w:sz w:val="22"/>
          <w:szCs w:val="22"/>
        </w:rPr>
        <w:t>em</w:t>
      </w:r>
      <w:r w:rsidR="009262D6">
        <w:rPr>
          <w:rFonts w:ascii="Verdana" w:hAnsi="Verdana" w:cs="Arial"/>
          <w:color w:val="0000FF"/>
          <w:sz w:val="22"/>
          <w:szCs w:val="22"/>
        </w:rPr>
        <w:t xml:space="preserve"> um fragmento </w:t>
      </w:r>
      <w:r w:rsidR="000E3838">
        <w:rPr>
          <w:rFonts w:ascii="Verdana" w:hAnsi="Verdana" w:cs="Arial"/>
          <w:color w:val="0000FF"/>
          <w:sz w:val="22"/>
          <w:szCs w:val="22"/>
        </w:rPr>
        <w:t>de v</w:t>
      </w:r>
      <w:r w:rsidR="000E3838">
        <w:rPr>
          <w:rFonts w:ascii="Verdana" w:hAnsi="Verdana" w:cs="Arial"/>
          <w:color w:val="0000FF"/>
          <w:sz w:val="22"/>
          <w:szCs w:val="22"/>
        </w:rPr>
        <w:t>e</w:t>
      </w:r>
      <w:r w:rsidR="000E3838">
        <w:rPr>
          <w:rFonts w:ascii="Verdana" w:hAnsi="Verdana" w:cs="Arial"/>
          <w:color w:val="0000FF"/>
          <w:sz w:val="22"/>
          <w:szCs w:val="22"/>
        </w:rPr>
        <w:t xml:space="preserve">getação </w:t>
      </w:r>
      <w:r w:rsidR="009262D6">
        <w:rPr>
          <w:rFonts w:ascii="Verdana" w:hAnsi="Verdana" w:cs="Arial"/>
          <w:color w:val="0000FF"/>
          <w:sz w:val="22"/>
          <w:szCs w:val="22"/>
        </w:rPr>
        <w:t xml:space="preserve">sem </w:t>
      </w:r>
      <w:r w:rsidR="00885281">
        <w:rPr>
          <w:rFonts w:ascii="Verdana" w:hAnsi="Verdana" w:cs="Arial"/>
          <w:color w:val="0000FF"/>
          <w:sz w:val="22"/>
          <w:szCs w:val="22"/>
        </w:rPr>
        <w:t>função</w:t>
      </w:r>
      <w:r w:rsidR="009262D6">
        <w:rPr>
          <w:rFonts w:ascii="Verdana" w:hAnsi="Verdana" w:cs="Arial"/>
          <w:color w:val="0000FF"/>
          <w:sz w:val="22"/>
          <w:szCs w:val="22"/>
        </w:rPr>
        <w:t xml:space="preserve"> ambiental visto ser uma </w:t>
      </w:r>
      <w:r w:rsidR="000E3838">
        <w:rPr>
          <w:rFonts w:ascii="Verdana" w:hAnsi="Verdana" w:cs="Arial"/>
          <w:color w:val="0000FF"/>
          <w:sz w:val="22"/>
          <w:szCs w:val="22"/>
        </w:rPr>
        <w:t xml:space="preserve">antiga </w:t>
      </w:r>
      <w:r w:rsidR="009262D6">
        <w:rPr>
          <w:rFonts w:ascii="Verdana" w:hAnsi="Verdana" w:cs="Arial"/>
          <w:color w:val="0000FF"/>
          <w:sz w:val="22"/>
          <w:szCs w:val="22"/>
        </w:rPr>
        <w:t>leira</w:t>
      </w:r>
      <w:r w:rsidR="000E3838">
        <w:rPr>
          <w:rFonts w:ascii="Verdana" w:hAnsi="Verdana" w:cs="Arial"/>
          <w:color w:val="0000FF"/>
          <w:sz w:val="22"/>
          <w:szCs w:val="22"/>
        </w:rPr>
        <w:t>, não consideramos de</w:t>
      </w:r>
      <w:r w:rsidR="000E3838">
        <w:rPr>
          <w:rFonts w:ascii="Verdana" w:hAnsi="Verdana" w:cs="Arial"/>
          <w:color w:val="0000FF"/>
          <w:sz w:val="22"/>
          <w:szCs w:val="22"/>
        </w:rPr>
        <w:t>n</w:t>
      </w:r>
      <w:r w:rsidR="000E3838">
        <w:rPr>
          <w:rFonts w:ascii="Verdana" w:hAnsi="Verdana" w:cs="Arial"/>
          <w:color w:val="0000FF"/>
          <w:sz w:val="22"/>
          <w:szCs w:val="22"/>
        </w:rPr>
        <w:t>tro dessa categoria.</w:t>
      </w:r>
    </w:p>
    <w:p w:rsidR="00FD0653" w:rsidRPr="005E5C30" w:rsidRDefault="00FD0653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03053" w:rsidRPr="005E5C30" w:rsidRDefault="00303053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>6.6.2</w:t>
      </w:r>
      <w:r w:rsidRPr="005E5C30">
        <w:rPr>
          <w:rFonts w:ascii="Verdana" w:hAnsi="Verdana" w:cs="Arial"/>
          <w:color w:val="0000FF"/>
          <w:sz w:val="22"/>
          <w:szCs w:val="22"/>
        </w:rPr>
        <w:tab/>
        <w:t>Área</w:t>
      </w:r>
      <w:r w:rsidR="00DA5AB9" w:rsidRPr="005E5C30">
        <w:rPr>
          <w:rFonts w:ascii="Verdana" w:hAnsi="Verdana" w:cs="Arial"/>
          <w:color w:val="0000FF"/>
          <w:sz w:val="22"/>
          <w:szCs w:val="22"/>
        </w:rPr>
        <w:t>s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 de Preservação Permanente</w:t>
      </w:r>
    </w:p>
    <w:p w:rsidR="00303053" w:rsidRPr="005E5C30" w:rsidRDefault="00303053" w:rsidP="00D84143">
      <w:pPr>
        <w:ind w:left="705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03053" w:rsidRPr="005E5C30" w:rsidRDefault="00303053" w:rsidP="00D84143">
      <w:pPr>
        <w:ind w:firstLine="705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>As áreas de preservação permanente ao longo dos cursos d’água</w:t>
      </w:r>
      <w:r w:rsidR="00BC5BD2" w:rsidRPr="005E5C30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estão também mapeadas no respectivo uso e quantificadas em </w:t>
      </w:r>
      <w:r w:rsidR="0013126B">
        <w:rPr>
          <w:rFonts w:ascii="Verdana" w:hAnsi="Verdana" w:cs="Arial"/>
          <w:color w:val="0000FF"/>
          <w:sz w:val="22"/>
          <w:szCs w:val="22"/>
        </w:rPr>
        <w:t>9,8897</w:t>
      </w:r>
      <w:r w:rsidRPr="005E5C30">
        <w:rPr>
          <w:rFonts w:ascii="Verdana" w:hAnsi="Verdana" w:cs="Arial"/>
          <w:color w:val="0000FF"/>
          <w:sz w:val="22"/>
          <w:szCs w:val="22"/>
        </w:rPr>
        <w:t xml:space="preserve"> hectares</w:t>
      </w:r>
      <w:r w:rsidR="0003618F" w:rsidRPr="005E5C30">
        <w:rPr>
          <w:rFonts w:ascii="Verdana" w:hAnsi="Verdana" w:cs="Arial"/>
          <w:color w:val="0000FF"/>
          <w:sz w:val="22"/>
          <w:szCs w:val="22"/>
        </w:rPr>
        <w:t xml:space="preserve"> (</w:t>
      </w:r>
      <w:r w:rsidR="0013126B">
        <w:rPr>
          <w:rFonts w:ascii="Verdana" w:hAnsi="Verdana" w:cs="Arial"/>
          <w:color w:val="0000FF"/>
          <w:sz w:val="22"/>
          <w:szCs w:val="22"/>
        </w:rPr>
        <w:t>7,2</w:t>
      </w:r>
      <w:r w:rsidR="0003618F" w:rsidRPr="005E5C30">
        <w:rPr>
          <w:rFonts w:ascii="Verdana" w:hAnsi="Verdana" w:cs="Arial"/>
          <w:color w:val="0000FF"/>
          <w:sz w:val="22"/>
          <w:szCs w:val="22"/>
        </w:rPr>
        <w:t>% do total).</w:t>
      </w:r>
    </w:p>
    <w:p w:rsidR="005B7906" w:rsidRPr="005E5C30" w:rsidRDefault="009D26DB" w:rsidP="003B0017">
      <w:pPr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D</w:t>
      </w:r>
      <w:r w:rsidR="00514190">
        <w:rPr>
          <w:rFonts w:ascii="Verdana" w:hAnsi="Verdana" w:cs="Arial"/>
          <w:color w:val="0000FF"/>
          <w:sz w:val="22"/>
          <w:szCs w:val="22"/>
        </w:rPr>
        <w:t>o</w:t>
      </w:r>
      <w:r>
        <w:rPr>
          <w:rFonts w:ascii="Verdana" w:hAnsi="Verdana" w:cs="Arial"/>
          <w:color w:val="0000FF"/>
          <w:sz w:val="22"/>
          <w:szCs w:val="22"/>
        </w:rPr>
        <w:t xml:space="preserve"> quantitativo </w:t>
      </w:r>
      <w:r w:rsidR="00514190">
        <w:rPr>
          <w:rFonts w:ascii="Verdana" w:hAnsi="Verdana" w:cs="Arial"/>
          <w:color w:val="0000FF"/>
          <w:sz w:val="22"/>
          <w:szCs w:val="22"/>
        </w:rPr>
        <w:t xml:space="preserve">acima </w:t>
      </w:r>
      <w:r>
        <w:rPr>
          <w:rFonts w:ascii="Verdana" w:hAnsi="Verdana" w:cs="Arial"/>
          <w:color w:val="0000FF"/>
          <w:sz w:val="22"/>
          <w:szCs w:val="22"/>
        </w:rPr>
        <w:t>e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xiste uma área </w:t>
      </w:r>
      <w:r w:rsidR="00D351C9" w:rsidRPr="005E5C30">
        <w:rPr>
          <w:rFonts w:ascii="Verdana" w:hAnsi="Verdana" w:cs="Arial"/>
          <w:color w:val="0000FF"/>
          <w:sz w:val="22"/>
          <w:szCs w:val="22"/>
        </w:rPr>
        <w:t>d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e </w:t>
      </w:r>
      <w:r w:rsidR="0013126B">
        <w:rPr>
          <w:rFonts w:ascii="Verdana" w:hAnsi="Verdana" w:cs="Arial"/>
          <w:color w:val="0000FF"/>
          <w:sz w:val="22"/>
          <w:szCs w:val="22"/>
        </w:rPr>
        <w:t>4,5069</w:t>
      </w:r>
      <w:r w:rsidR="0091120D">
        <w:rPr>
          <w:rFonts w:ascii="Verdana" w:hAnsi="Verdana" w:cs="Arial"/>
          <w:color w:val="0000FF"/>
          <w:sz w:val="22"/>
          <w:szCs w:val="22"/>
        </w:rPr>
        <w:t xml:space="preserve"> ha preservad</w:t>
      </w:r>
      <w:r w:rsidR="00786907">
        <w:rPr>
          <w:rFonts w:ascii="Verdana" w:hAnsi="Verdana" w:cs="Arial"/>
          <w:color w:val="0000FF"/>
          <w:sz w:val="22"/>
          <w:szCs w:val="22"/>
        </w:rPr>
        <w:t>a</w:t>
      </w:r>
      <w:r w:rsidR="0091120D">
        <w:rPr>
          <w:rFonts w:ascii="Verdana" w:hAnsi="Verdana" w:cs="Arial"/>
          <w:color w:val="0000FF"/>
          <w:sz w:val="22"/>
          <w:szCs w:val="22"/>
        </w:rPr>
        <w:t xml:space="preserve"> (</w:t>
      </w:r>
      <w:r w:rsidR="0013126B">
        <w:rPr>
          <w:rFonts w:ascii="Verdana" w:hAnsi="Verdana" w:cs="Arial"/>
          <w:color w:val="0000FF"/>
          <w:sz w:val="22"/>
          <w:szCs w:val="22"/>
        </w:rPr>
        <w:t>3,3</w:t>
      </w:r>
      <w:r w:rsidR="0091120D">
        <w:rPr>
          <w:rFonts w:ascii="Verdana" w:hAnsi="Verdana" w:cs="Arial"/>
          <w:color w:val="0000FF"/>
          <w:sz w:val="22"/>
          <w:szCs w:val="22"/>
        </w:rPr>
        <w:t>% do to</w:t>
      </w:r>
      <w:r w:rsidR="009F309B">
        <w:rPr>
          <w:rFonts w:ascii="Verdana" w:hAnsi="Verdana" w:cs="Arial"/>
          <w:color w:val="0000FF"/>
          <w:sz w:val="22"/>
          <w:szCs w:val="22"/>
        </w:rPr>
        <w:t>t</w:t>
      </w:r>
      <w:r w:rsidR="0091120D">
        <w:rPr>
          <w:rFonts w:ascii="Verdana" w:hAnsi="Verdana" w:cs="Arial"/>
          <w:color w:val="0000FF"/>
          <w:sz w:val="22"/>
          <w:szCs w:val="22"/>
        </w:rPr>
        <w:t xml:space="preserve">al) e </w:t>
      </w:r>
      <w:r w:rsidR="0013126B">
        <w:rPr>
          <w:rFonts w:ascii="Verdana" w:hAnsi="Verdana" w:cs="Arial"/>
          <w:color w:val="0000FF"/>
          <w:sz w:val="22"/>
          <w:szCs w:val="22"/>
        </w:rPr>
        <w:t>5,3828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 ha (</w:t>
      </w:r>
      <w:r>
        <w:rPr>
          <w:rFonts w:ascii="Verdana" w:hAnsi="Verdana" w:cs="Arial"/>
          <w:color w:val="0000FF"/>
          <w:sz w:val="22"/>
          <w:szCs w:val="22"/>
        </w:rPr>
        <w:t>3,</w:t>
      </w:r>
      <w:r w:rsidR="0013126B">
        <w:rPr>
          <w:rFonts w:ascii="Verdana" w:hAnsi="Verdana" w:cs="Arial"/>
          <w:color w:val="0000FF"/>
          <w:sz w:val="22"/>
          <w:szCs w:val="22"/>
        </w:rPr>
        <w:t>9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% do total) de preservação permanente </w:t>
      </w:r>
      <w:r w:rsidR="0091120D">
        <w:rPr>
          <w:rFonts w:ascii="Verdana" w:hAnsi="Verdana" w:cs="Arial"/>
          <w:color w:val="0000FF"/>
          <w:sz w:val="22"/>
          <w:szCs w:val="22"/>
        </w:rPr>
        <w:t>degradada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3B4CEA" w:rsidRPr="005E5C30">
        <w:rPr>
          <w:rFonts w:ascii="Verdana" w:hAnsi="Verdana" w:cs="Arial"/>
          <w:color w:val="0000FF"/>
          <w:sz w:val="22"/>
          <w:szCs w:val="22"/>
        </w:rPr>
        <w:t>que está</w:t>
      </w:r>
      <w:r w:rsidR="005B7906" w:rsidRPr="005E5C30">
        <w:rPr>
          <w:rFonts w:ascii="Verdana" w:hAnsi="Verdana" w:cs="Arial"/>
          <w:color w:val="0000FF"/>
          <w:sz w:val="22"/>
          <w:szCs w:val="22"/>
        </w:rPr>
        <w:t xml:space="preserve"> sendo ocupada com pastagens</w:t>
      </w:r>
      <w:r w:rsidR="00F321A7">
        <w:rPr>
          <w:rFonts w:ascii="Verdana" w:hAnsi="Verdana" w:cs="Arial"/>
          <w:color w:val="0000FF"/>
          <w:sz w:val="22"/>
          <w:szCs w:val="22"/>
        </w:rPr>
        <w:t xml:space="preserve"> e lavouras anuais</w:t>
      </w:r>
      <w:r w:rsidR="00514190">
        <w:rPr>
          <w:rFonts w:ascii="Verdana" w:hAnsi="Verdana" w:cs="Arial"/>
          <w:color w:val="0000FF"/>
          <w:sz w:val="22"/>
          <w:szCs w:val="22"/>
        </w:rPr>
        <w:t>, gerando passivo ambie</w:t>
      </w:r>
      <w:r w:rsidR="00514190">
        <w:rPr>
          <w:rFonts w:ascii="Verdana" w:hAnsi="Verdana" w:cs="Arial"/>
          <w:color w:val="0000FF"/>
          <w:sz w:val="22"/>
          <w:szCs w:val="22"/>
        </w:rPr>
        <w:t>n</w:t>
      </w:r>
      <w:r w:rsidR="00514190">
        <w:rPr>
          <w:rFonts w:ascii="Verdana" w:hAnsi="Verdana" w:cs="Arial"/>
          <w:color w:val="0000FF"/>
          <w:sz w:val="22"/>
          <w:szCs w:val="22"/>
        </w:rPr>
        <w:t>tal</w:t>
      </w:r>
      <w:r w:rsidR="00F321A7">
        <w:rPr>
          <w:rFonts w:ascii="Verdana" w:hAnsi="Verdana" w:cs="Arial"/>
          <w:color w:val="0000FF"/>
          <w:sz w:val="22"/>
          <w:szCs w:val="22"/>
        </w:rPr>
        <w:t>.</w:t>
      </w:r>
    </w:p>
    <w:p w:rsidR="003200BB" w:rsidRPr="005E5C30" w:rsidRDefault="003200BB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303053" w:rsidRPr="005E5C30" w:rsidRDefault="00303053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>6.6.3</w:t>
      </w:r>
      <w:r w:rsidRPr="005E5C30">
        <w:rPr>
          <w:rFonts w:ascii="Verdana" w:hAnsi="Verdana" w:cs="Arial"/>
          <w:color w:val="0000FF"/>
          <w:sz w:val="22"/>
          <w:szCs w:val="22"/>
        </w:rPr>
        <w:tab/>
        <w:t>Reserva legal averbada</w:t>
      </w:r>
    </w:p>
    <w:p w:rsidR="00303053" w:rsidRPr="005E5C30" w:rsidRDefault="00303053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606559" w:rsidRDefault="00606559" w:rsidP="00606559">
      <w:pPr>
        <w:ind w:firstLine="705"/>
        <w:jc w:val="both"/>
        <w:rPr>
          <w:rFonts w:ascii="Verdana" w:hAnsi="Verdana" w:cs="Arial"/>
          <w:color w:val="0000FF"/>
          <w:sz w:val="22"/>
          <w:szCs w:val="22"/>
        </w:rPr>
      </w:pPr>
      <w:r w:rsidRPr="005E5C30">
        <w:rPr>
          <w:rFonts w:ascii="Verdana" w:hAnsi="Verdana" w:cs="Arial"/>
          <w:color w:val="0000FF"/>
          <w:sz w:val="22"/>
          <w:szCs w:val="22"/>
        </w:rPr>
        <w:tab/>
      </w:r>
      <w:r w:rsidR="00786907">
        <w:rPr>
          <w:rFonts w:ascii="Verdana" w:hAnsi="Verdana" w:cs="Arial"/>
          <w:color w:val="0000FF"/>
          <w:sz w:val="22"/>
          <w:szCs w:val="22"/>
        </w:rPr>
        <w:t xml:space="preserve">De acordo com a matrícula nº 6.420 </w:t>
      </w:r>
      <w:r w:rsidR="00940E1B">
        <w:rPr>
          <w:rFonts w:ascii="Verdana" w:hAnsi="Verdana" w:cs="Arial"/>
          <w:color w:val="0000FF"/>
          <w:sz w:val="22"/>
          <w:szCs w:val="22"/>
        </w:rPr>
        <w:t>a</w:t>
      </w:r>
      <w:r w:rsidR="00786907">
        <w:rPr>
          <w:rFonts w:ascii="Verdana" w:hAnsi="Verdana" w:cs="Arial"/>
          <w:color w:val="0000FF"/>
          <w:sz w:val="22"/>
          <w:szCs w:val="22"/>
        </w:rPr>
        <w:t xml:space="preserve"> área de reserva legal </w:t>
      </w:r>
      <w:r w:rsidR="00940E1B">
        <w:rPr>
          <w:rFonts w:ascii="Verdana" w:hAnsi="Verdana" w:cs="Arial"/>
          <w:color w:val="0000FF"/>
          <w:sz w:val="22"/>
          <w:szCs w:val="22"/>
        </w:rPr>
        <w:t xml:space="preserve">não está </w:t>
      </w:r>
      <w:r w:rsidR="00786907">
        <w:rPr>
          <w:rFonts w:ascii="Verdana" w:hAnsi="Verdana" w:cs="Arial"/>
          <w:color w:val="0000FF"/>
          <w:sz w:val="22"/>
          <w:szCs w:val="22"/>
        </w:rPr>
        <w:t>a</w:t>
      </w:r>
      <w:r w:rsidR="00786907">
        <w:rPr>
          <w:rFonts w:ascii="Verdana" w:hAnsi="Verdana" w:cs="Arial"/>
          <w:color w:val="0000FF"/>
          <w:sz w:val="22"/>
          <w:szCs w:val="22"/>
        </w:rPr>
        <w:t>verbada</w:t>
      </w:r>
      <w:r w:rsidRPr="005E5C30">
        <w:rPr>
          <w:rFonts w:ascii="Verdana" w:hAnsi="Verdana" w:cs="Arial"/>
          <w:color w:val="0000FF"/>
          <w:sz w:val="22"/>
          <w:szCs w:val="22"/>
        </w:rPr>
        <w:t>.</w:t>
      </w:r>
      <w:r w:rsidR="00225329">
        <w:rPr>
          <w:rFonts w:ascii="Verdana" w:hAnsi="Verdana" w:cs="Arial"/>
          <w:color w:val="0000FF"/>
          <w:sz w:val="22"/>
          <w:szCs w:val="22"/>
        </w:rPr>
        <w:t xml:space="preserve"> Conforme exigência legal há necessidade de averbar 20% da área total do imóvel, equivalente a 27,5346 ha.</w:t>
      </w:r>
    </w:p>
    <w:p w:rsidR="00225329" w:rsidRDefault="00225329" w:rsidP="00866BB1">
      <w:pPr>
        <w:ind w:firstLine="705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O mapa de uso do imóvel, confeccionado em função da atual vistoria, mostra haver 6,0607 ha de cobertura florestal em estágio médio/avançado, que poderá compor a </w:t>
      </w:r>
      <w:r w:rsidR="00940E1B">
        <w:rPr>
          <w:rFonts w:ascii="Verdana" w:hAnsi="Verdana" w:cs="Arial"/>
          <w:color w:val="0000FF"/>
          <w:sz w:val="22"/>
          <w:szCs w:val="22"/>
        </w:rPr>
        <w:t xml:space="preserve">dita </w:t>
      </w:r>
      <w:r>
        <w:rPr>
          <w:rFonts w:ascii="Verdana" w:hAnsi="Verdana" w:cs="Arial"/>
          <w:color w:val="0000FF"/>
          <w:sz w:val="22"/>
          <w:szCs w:val="22"/>
        </w:rPr>
        <w:t>reserva. No entanto esta área é insuficiente, equivalendo a apenas 4,4% da área total do imóvel. O restante – 21,4739 ha (15,6%) - deverá ser compensado em área atualmente ocupada com lavoura.</w:t>
      </w:r>
    </w:p>
    <w:p w:rsidR="000036A1" w:rsidRPr="00F96FFA" w:rsidRDefault="000036A1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A62E50" w:rsidRDefault="00755052" w:rsidP="00A62E50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A62E50">
        <w:rPr>
          <w:rFonts w:ascii="Verdana" w:hAnsi="Verdana" w:cs="Arial"/>
          <w:color w:val="0000FF"/>
          <w:sz w:val="22"/>
          <w:szCs w:val="22"/>
        </w:rPr>
        <w:t>6.6.4</w:t>
      </w:r>
      <w:r w:rsidRPr="00A62E50">
        <w:rPr>
          <w:rFonts w:ascii="Verdana" w:hAnsi="Verdana" w:cs="Arial"/>
          <w:color w:val="0000FF"/>
          <w:sz w:val="22"/>
          <w:szCs w:val="22"/>
        </w:rPr>
        <w:tab/>
        <w:t>Aspectos ambientais</w:t>
      </w:r>
    </w:p>
    <w:p w:rsidR="00755052" w:rsidRPr="00F96FFA" w:rsidRDefault="00755052" w:rsidP="00D84143">
      <w:pPr>
        <w:ind w:left="705"/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Os parênteses deixados em branco não foram observados.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(X) Erosão: Observada em encostas, devido à inexistência de vegetação. Esta erosão é causada pelas chuvas, são do tipo laminar forte e em alguns po</w:t>
      </w:r>
      <w:r w:rsidRPr="00F96FFA">
        <w:rPr>
          <w:rFonts w:ascii="Verdana" w:hAnsi="Verdana" w:cs="Arial"/>
          <w:color w:val="0000FF"/>
          <w:sz w:val="22"/>
          <w:szCs w:val="22"/>
        </w:rPr>
        <w:t>n</w:t>
      </w:r>
      <w:r w:rsidRPr="00F96FFA">
        <w:rPr>
          <w:rFonts w:ascii="Verdana" w:hAnsi="Verdana" w:cs="Arial"/>
          <w:color w:val="0000FF"/>
          <w:sz w:val="22"/>
          <w:szCs w:val="22"/>
        </w:rPr>
        <w:t>tos ocorre o surgimento de sulcos.</w:t>
      </w:r>
    </w:p>
    <w:p w:rsidR="00755052" w:rsidRPr="00F96FFA" w:rsidRDefault="003F655A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(X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) Compactação de solos.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(X) Assoreamento: Provocado pela erosão e falta da mata ciliar, observado nos cursos hídricos, em vários pontos do imóvel, além de represas que tem pe</w:t>
      </w:r>
      <w:r w:rsidRPr="00F96FFA">
        <w:rPr>
          <w:rFonts w:ascii="Verdana" w:hAnsi="Verdana" w:cs="Arial"/>
          <w:color w:val="0000FF"/>
          <w:sz w:val="22"/>
          <w:szCs w:val="22"/>
        </w:rPr>
        <w:t>r</w:t>
      </w:r>
      <w:r w:rsidRPr="00F96FFA">
        <w:rPr>
          <w:rFonts w:ascii="Verdana" w:hAnsi="Verdana" w:cs="Arial"/>
          <w:color w:val="0000FF"/>
          <w:sz w:val="22"/>
          <w:szCs w:val="22"/>
        </w:rPr>
        <w:t>dido seu potencial hídrico que eram utilizadas para suprimento animal.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Salinização do solo.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Processo de desertificação.</w:t>
      </w:r>
    </w:p>
    <w:p w:rsidR="00EF5759" w:rsidRPr="00F96FFA" w:rsidRDefault="00755052" w:rsidP="00807E3D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Alagamento do solo (saturação).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lastRenderedPageBreak/>
        <w:t>(  ) Obstrução de cursos d’água (observar se há efeitos sobre a intensid</w:t>
      </w:r>
      <w:r w:rsidRPr="00F96FFA">
        <w:rPr>
          <w:rFonts w:ascii="Verdana" w:hAnsi="Verdana" w:cs="Arial"/>
          <w:color w:val="0000FF"/>
          <w:sz w:val="22"/>
          <w:szCs w:val="22"/>
        </w:rPr>
        <w:t>a</w:t>
      </w:r>
      <w:r w:rsidRPr="00F96FFA">
        <w:rPr>
          <w:rFonts w:ascii="Verdana" w:hAnsi="Verdana" w:cs="Arial"/>
          <w:color w:val="0000FF"/>
          <w:sz w:val="22"/>
          <w:szCs w:val="22"/>
        </w:rPr>
        <w:t>de de inundações, pesca, navegação e sobre os padrões de drenagem).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Inundações.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(X) Diminuição da vazão dos corpos d´água em níveis críticos: Vários có</w:t>
      </w:r>
      <w:r w:rsidRPr="00F96FFA">
        <w:rPr>
          <w:rFonts w:ascii="Verdana" w:hAnsi="Verdana" w:cs="Arial"/>
          <w:color w:val="0000FF"/>
          <w:sz w:val="22"/>
          <w:szCs w:val="22"/>
        </w:rPr>
        <w:t>r</w:t>
      </w:r>
      <w:r w:rsidRPr="00F96FFA">
        <w:rPr>
          <w:rFonts w:ascii="Verdana" w:hAnsi="Verdana" w:cs="Arial"/>
          <w:color w:val="0000FF"/>
          <w:sz w:val="22"/>
          <w:szCs w:val="22"/>
        </w:rPr>
        <w:t>regos secam em períodos de estiagem.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Comprometimento da vazão de água subterrânea.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Conflito de uso da água a montante e a jusante.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Poluição de águas superficiais.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Fontes receptoras de água contendo agrotóxicos. Discriminar as fontes e sua localização.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Ocorrência de vetores (caramujos, mosquitos) e outras doenças.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(X) Desmatamento de Áreas de Preservação Permanente e de Reserva L</w:t>
      </w:r>
      <w:r w:rsidRPr="00F96FFA">
        <w:rPr>
          <w:rFonts w:ascii="Verdana" w:hAnsi="Verdana" w:cs="Arial"/>
          <w:color w:val="0000FF"/>
          <w:sz w:val="22"/>
          <w:szCs w:val="22"/>
        </w:rPr>
        <w:t>e</w:t>
      </w:r>
      <w:r w:rsidRPr="00F96FFA">
        <w:rPr>
          <w:rFonts w:ascii="Verdana" w:hAnsi="Verdana" w:cs="Arial"/>
          <w:color w:val="0000FF"/>
          <w:sz w:val="22"/>
          <w:szCs w:val="22"/>
        </w:rPr>
        <w:t>gal: Ilícito ambiental observado em todo o imóvel.</w:t>
      </w:r>
    </w:p>
    <w:p w:rsidR="004356AF" w:rsidRPr="00F96FFA" w:rsidRDefault="00755052" w:rsidP="00B02C66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Exploração florestal sem plano de manejo aprovado.</w:t>
      </w:r>
    </w:p>
    <w:p w:rsidR="00755052" w:rsidRPr="00F96FFA" w:rsidRDefault="00035B94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(X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) Plantio no sentido de declive, sem adoção de práticas conservacioni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s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tas adequadas: Não existem práticas conservacionistas no preparo do solo para uso agrícola, mesmo sendo áreas de topografia acidentada e com afloramentos rochosos.</w:t>
      </w:r>
    </w:p>
    <w:p w:rsidR="00755052" w:rsidRPr="00F96FFA" w:rsidRDefault="00816167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 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) Ausência de práticas adequadas e calagem mantenedoras ou recup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e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radoras da qualidade do solo.</w:t>
      </w:r>
    </w:p>
    <w:p w:rsidR="00755052" w:rsidRPr="00F96FFA" w:rsidRDefault="00816167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 </w:t>
      </w:r>
      <w:r w:rsidR="00755052" w:rsidRPr="00F96FFA">
        <w:rPr>
          <w:rFonts w:ascii="Verdana" w:hAnsi="Verdana" w:cs="Arial"/>
          <w:color w:val="0000FF"/>
          <w:sz w:val="22"/>
          <w:szCs w:val="22"/>
        </w:rPr>
        <w:t>) Uso inadequado das terras em relação a sua vocação: É constatado em praticamente todo o imóvel.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</w:t>
      </w:r>
      <w:r w:rsidR="00985C89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F96FFA">
        <w:rPr>
          <w:rFonts w:ascii="Verdana" w:hAnsi="Verdana" w:cs="Arial"/>
          <w:color w:val="0000FF"/>
          <w:sz w:val="22"/>
          <w:szCs w:val="22"/>
        </w:rPr>
        <w:t>) Uso de queimadas sem controle: Esta prática é utilizada e sem contr</w:t>
      </w:r>
      <w:r w:rsidRPr="00F96FFA">
        <w:rPr>
          <w:rFonts w:ascii="Verdana" w:hAnsi="Verdana" w:cs="Arial"/>
          <w:color w:val="0000FF"/>
          <w:sz w:val="22"/>
          <w:szCs w:val="22"/>
        </w:rPr>
        <w:t>o</w:t>
      </w:r>
      <w:r w:rsidRPr="00F96FFA">
        <w:rPr>
          <w:rFonts w:ascii="Verdana" w:hAnsi="Verdana" w:cs="Arial"/>
          <w:color w:val="0000FF"/>
          <w:sz w:val="22"/>
          <w:szCs w:val="22"/>
        </w:rPr>
        <w:t>le em praticamente todo o imóvel.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</w:t>
      </w:r>
      <w:r w:rsidR="00816167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F96FFA">
        <w:rPr>
          <w:rFonts w:ascii="Verdana" w:hAnsi="Verdana" w:cs="Arial"/>
          <w:color w:val="0000FF"/>
          <w:sz w:val="22"/>
          <w:szCs w:val="22"/>
        </w:rPr>
        <w:t xml:space="preserve"> ) Ocorrência de extrativismo vegetal, caça, pesca predatória.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</w:t>
      </w:r>
      <w:r w:rsidR="00816167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F96FFA">
        <w:rPr>
          <w:rFonts w:ascii="Verdana" w:hAnsi="Verdana" w:cs="Arial"/>
          <w:color w:val="0000FF"/>
          <w:sz w:val="22"/>
          <w:szCs w:val="22"/>
        </w:rPr>
        <w:t>) Morte de animais silvestres (terrestres ou aquáticos). Por contamin</w:t>
      </w:r>
      <w:r w:rsidRPr="00F96FFA">
        <w:rPr>
          <w:rFonts w:ascii="Verdana" w:hAnsi="Verdana" w:cs="Arial"/>
          <w:color w:val="0000FF"/>
          <w:sz w:val="22"/>
          <w:szCs w:val="22"/>
        </w:rPr>
        <w:t>a</w:t>
      </w:r>
      <w:r w:rsidRPr="00F96FFA">
        <w:rPr>
          <w:rFonts w:ascii="Verdana" w:hAnsi="Verdana" w:cs="Arial"/>
          <w:color w:val="0000FF"/>
          <w:sz w:val="22"/>
          <w:szCs w:val="22"/>
        </w:rPr>
        <w:t>ção com agrotóxicos.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</w:t>
      </w:r>
      <w:r w:rsidR="00816167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F96FFA">
        <w:rPr>
          <w:rFonts w:ascii="Verdana" w:hAnsi="Verdana" w:cs="Arial"/>
          <w:color w:val="0000FF"/>
          <w:sz w:val="22"/>
          <w:szCs w:val="22"/>
        </w:rPr>
        <w:t>) Intoxicação humana por agrotóxicos.</w:t>
      </w:r>
    </w:p>
    <w:p w:rsidR="00B02C66" w:rsidRPr="00F96FFA" w:rsidRDefault="00755052" w:rsidP="009B007D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 xml:space="preserve">( </w:t>
      </w:r>
      <w:r w:rsidR="00816167" w:rsidRPr="00F96FFA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F96FFA">
        <w:rPr>
          <w:rFonts w:ascii="Verdana" w:hAnsi="Verdana" w:cs="Arial"/>
          <w:color w:val="0000FF"/>
          <w:sz w:val="22"/>
          <w:szCs w:val="22"/>
        </w:rPr>
        <w:t>) Destinação de embalagens de agrotóxicos e resíduos agrotóxicos e l</w:t>
      </w:r>
      <w:r w:rsidRPr="00F96FFA">
        <w:rPr>
          <w:rFonts w:ascii="Verdana" w:hAnsi="Verdana" w:cs="Arial"/>
          <w:color w:val="0000FF"/>
          <w:sz w:val="22"/>
          <w:szCs w:val="22"/>
        </w:rPr>
        <w:t>i</w:t>
      </w:r>
      <w:r w:rsidRPr="00F96FFA">
        <w:rPr>
          <w:rFonts w:ascii="Verdana" w:hAnsi="Verdana" w:cs="Arial"/>
          <w:color w:val="0000FF"/>
          <w:sz w:val="22"/>
          <w:szCs w:val="22"/>
        </w:rPr>
        <w:t>xo, e outros especificar.</w:t>
      </w:r>
    </w:p>
    <w:p w:rsidR="00755052" w:rsidRPr="00F96FFA" w:rsidRDefault="00755052" w:rsidP="00D84143">
      <w:pPr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F96FFA">
        <w:rPr>
          <w:rFonts w:ascii="Verdana" w:hAnsi="Verdana" w:cs="Arial"/>
          <w:color w:val="0000FF"/>
          <w:sz w:val="22"/>
          <w:szCs w:val="22"/>
        </w:rPr>
        <w:t>(  ) Outros. Especificar:</w:t>
      </w:r>
    </w:p>
    <w:p w:rsidR="00EF5759" w:rsidRDefault="00EF5759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0036A1" w:rsidRPr="002D7DCC" w:rsidRDefault="000036A1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755052" w:rsidRPr="000D6853" w:rsidRDefault="0075505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0D6853">
        <w:rPr>
          <w:rFonts w:ascii="Verdana" w:hAnsi="Verdana" w:cs="Arial"/>
          <w:color w:val="0000FF"/>
          <w:sz w:val="22"/>
          <w:szCs w:val="22"/>
        </w:rPr>
        <w:t>7.</w:t>
      </w:r>
      <w:r w:rsidRPr="000D6853">
        <w:rPr>
          <w:rFonts w:ascii="Verdana" w:hAnsi="Verdana" w:cs="Arial"/>
          <w:color w:val="0000FF"/>
          <w:sz w:val="22"/>
          <w:szCs w:val="22"/>
        </w:rPr>
        <w:tab/>
        <w:t>USO DO IMÓVEL</w:t>
      </w:r>
    </w:p>
    <w:p w:rsidR="00A62E50" w:rsidRPr="002D7DCC" w:rsidRDefault="00A62E50" w:rsidP="00B02C66">
      <w:pPr>
        <w:rPr>
          <w:rFonts w:ascii="Verdana" w:hAnsi="Verdana" w:cs="Arial"/>
          <w:color w:val="0000FF"/>
          <w:sz w:val="22"/>
          <w:szCs w:val="22"/>
        </w:rPr>
      </w:pP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10"/>
      </w:tblGrid>
      <w:tr w:rsidR="00B02C66" w:rsidRPr="002D7DCC">
        <w:tc>
          <w:tcPr>
            <w:tcW w:w="9610" w:type="dxa"/>
          </w:tcPr>
          <w:p w:rsidR="000036A1" w:rsidRPr="002D7DCC" w:rsidRDefault="00FD08FA" w:rsidP="009B01C3">
            <w:pPr>
              <w:ind w:firstLine="720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Tendo em vista a ocupação de longa data já noticiada</w:t>
            </w:r>
            <w:r w:rsidR="00A97EDD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 xml:space="preserve"> t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>odos os investimentos ali estabelecidos</w:t>
            </w:r>
            <w:r w:rsidR="00A97EDD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="007E2C02">
              <w:rPr>
                <w:rFonts w:ascii="Verdana" w:hAnsi="Verdana" w:cs="Arial"/>
                <w:color w:val="0000FF"/>
                <w:sz w:val="22"/>
                <w:szCs w:val="22"/>
              </w:rPr>
              <w:t xml:space="preserve">visando a </w:t>
            </w:r>
            <w:r w:rsidR="002B2035">
              <w:rPr>
                <w:rFonts w:ascii="Verdana" w:hAnsi="Verdana" w:cs="Arial"/>
                <w:color w:val="0000FF"/>
                <w:sz w:val="22"/>
                <w:szCs w:val="22"/>
              </w:rPr>
              <w:t xml:space="preserve">manutenção e acréscimo da capacidade produtiva 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>foram efetuados p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elas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famílias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 xml:space="preserve"> ali moradoras</w:t>
            </w:r>
            <w:r w:rsidR="001C3488" w:rsidRPr="002D7DCC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A proprietária nunca teve a oportunidade de realizar qualquer investimento </w:t>
            </w:r>
            <w:r w:rsidR="00BD4FA1">
              <w:rPr>
                <w:rFonts w:ascii="Verdana" w:hAnsi="Verdana" w:cs="Arial"/>
                <w:color w:val="0000FF"/>
                <w:sz w:val="22"/>
                <w:szCs w:val="22"/>
              </w:rPr>
              <w:t xml:space="preserve">na propriedade 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>em função d</w:t>
            </w:r>
            <w:r w:rsidR="00BD4FA1">
              <w:rPr>
                <w:rFonts w:ascii="Verdana" w:hAnsi="Verdana" w:cs="Arial"/>
                <w:color w:val="0000FF"/>
                <w:sz w:val="22"/>
                <w:szCs w:val="22"/>
              </w:rPr>
              <w:t>ess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a ocupação. Ali 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são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desenvolv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idas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</w:t>
            </w:r>
            <w:r w:rsidR="0080321B">
              <w:rPr>
                <w:rFonts w:ascii="Verdana" w:hAnsi="Verdana" w:cs="Arial"/>
                <w:color w:val="0000FF"/>
                <w:sz w:val="22"/>
                <w:szCs w:val="22"/>
              </w:rPr>
              <w:t xml:space="preserve">essencialmente 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 xml:space="preserve">atividades </w:t>
            </w:r>
            <w:r w:rsidR="00BD4FA1">
              <w:rPr>
                <w:rFonts w:ascii="Verdana" w:hAnsi="Verdana" w:cs="Arial"/>
                <w:color w:val="0000FF"/>
                <w:sz w:val="22"/>
                <w:szCs w:val="22"/>
              </w:rPr>
              <w:t>agr</w:t>
            </w:r>
            <w:r w:rsidR="0066354C">
              <w:rPr>
                <w:rFonts w:ascii="Verdana" w:hAnsi="Verdana" w:cs="Arial"/>
                <w:color w:val="0000FF"/>
                <w:sz w:val="22"/>
                <w:szCs w:val="22"/>
              </w:rPr>
              <w:t>ícolas</w:t>
            </w:r>
            <w:r w:rsidR="009B01C3">
              <w:rPr>
                <w:rFonts w:ascii="Verdana" w:hAnsi="Verdana" w:cs="Arial"/>
                <w:color w:val="0000FF"/>
                <w:sz w:val="22"/>
                <w:szCs w:val="22"/>
              </w:rPr>
              <w:t>, muitas delas ocupando áreas destinadas a preservação permanente</w:t>
            </w:r>
            <w:r w:rsidR="00885281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e reserva legal</w:t>
            </w:r>
            <w:r w:rsidR="006C0486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  <w:r w:rsidR="009B01C3">
              <w:rPr>
                <w:rFonts w:ascii="Verdana" w:hAnsi="Verdana" w:cs="Arial"/>
                <w:color w:val="0000FF"/>
                <w:sz w:val="22"/>
                <w:szCs w:val="22"/>
              </w:rPr>
              <w:t xml:space="preserve"> O roteiro fotográfico consta</w:t>
            </w:r>
            <w:r w:rsidR="009B01C3">
              <w:rPr>
                <w:rFonts w:ascii="Verdana" w:hAnsi="Verdana" w:cs="Arial"/>
                <w:color w:val="0000FF"/>
                <w:sz w:val="22"/>
                <w:szCs w:val="22"/>
              </w:rPr>
              <w:t>n</w:t>
            </w:r>
            <w:r w:rsidR="009B01C3">
              <w:rPr>
                <w:rFonts w:ascii="Verdana" w:hAnsi="Verdana" w:cs="Arial"/>
                <w:color w:val="0000FF"/>
                <w:sz w:val="22"/>
                <w:szCs w:val="22"/>
              </w:rPr>
              <w:t>te dos anexos ajuda a ilustrar a forma de ocupação.</w:t>
            </w:r>
          </w:p>
        </w:tc>
      </w:tr>
    </w:tbl>
    <w:p w:rsidR="00AE2583" w:rsidRDefault="00AE2583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60465C" w:rsidRPr="002D7DCC" w:rsidRDefault="0060465C" w:rsidP="00D84143">
      <w:pPr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0D6853" w:rsidRDefault="0018669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0D6853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0D6853">
        <w:rPr>
          <w:rFonts w:ascii="Verdana" w:hAnsi="Verdana" w:cs="Arial"/>
          <w:bCs/>
          <w:color w:val="0000FF"/>
          <w:sz w:val="22"/>
          <w:szCs w:val="22"/>
        </w:rPr>
        <w:t>.</w:t>
      </w:r>
      <w:r w:rsidR="003D0D4F" w:rsidRPr="000D6853">
        <w:rPr>
          <w:rFonts w:ascii="Verdana" w:hAnsi="Verdana" w:cs="Arial"/>
          <w:bCs/>
          <w:color w:val="0000FF"/>
          <w:sz w:val="22"/>
          <w:szCs w:val="22"/>
        </w:rPr>
        <w:tab/>
        <w:t>AVALIAÇÃO</w:t>
      </w:r>
    </w:p>
    <w:p w:rsidR="00E96194" w:rsidRPr="00E96194" w:rsidRDefault="00E96194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E96194" w:rsidRDefault="0018669A" w:rsidP="00E96194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E96194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E96194">
        <w:rPr>
          <w:rFonts w:ascii="Verdana" w:hAnsi="Verdana" w:cs="Arial"/>
          <w:bCs/>
          <w:color w:val="0000FF"/>
          <w:sz w:val="22"/>
          <w:szCs w:val="22"/>
        </w:rPr>
        <w:t>.1</w:t>
      </w:r>
      <w:r w:rsidR="003D0D4F" w:rsidRPr="00E96194">
        <w:rPr>
          <w:rFonts w:ascii="Verdana" w:hAnsi="Verdana" w:cs="Arial"/>
          <w:bCs/>
          <w:color w:val="0000FF"/>
          <w:sz w:val="22"/>
          <w:szCs w:val="22"/>
        </w:rPr>
        <w:tab/>
        <w:t>Benfeitorias indenizáveis</w:t>
      </w:r>
    </w:p>
    <w:p w:rsidR="003D0D4F" w:rsidRPr="00E96194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E96194">
        <w:rPr>
          <w:rFonts w:ascii="Verdana" w:hAnsi="Verdana" w:cs="Arial"/>
          <w:color w:val="0000FF"/>
          <w:sz w:val="22"/>
          <w:szCs w:val="22"/>
        </w:rPr>
        <w:t>As benfeitorias comumente encontradas no meio rural podem ser classif</w:t>
      </w:r>
      <w:r w:rsidRPr="00E96194">
        <w:rPr>
          <w:rFonts w:ascii="Verdana" w:hAnsi="Verdana" w:cs="Arial"/>
          <w:color w:val="0000FF"/>
          <w:sz w:val="22"/>
          <w:szCs w:val="22"/>
        </w:rPr>
        <w:t>i</w:t>
      </w:r>
      <w:r w:rsidRPr="00E96194">
        <w:rPr>
          <w:rFonts w:ascii="Verdana" w:hAnsi="Verdana" w:cs="Arial"/>
          <w:color w:val="0000FF"/>
          <w:sz w:val="22"/>
          <w:szCs w:val="22"/>
        </w:rPr>
        <w:t>cadas em dois tipos principais: - benfeitorias reprodutivas e benfeitorias não r</w:t>
      </w:r>
      <w:r w:rsidRPr="00E96194">
        <w:rPr>
          <w:rFonts w:ascii="Verdana" w:hAnsi="Verdana" w:cs="Arial"/>
          <w:color w:val="0000FF"/>
          <w:sz w:val="22"/>
          <w:szCs w:val="22"/>
        </w:rPr>
        <w:t>e</w:t>
      </w:r>
      <w:r w:rsidRPr="00E96194">
        <w:rPr>
          <w:rFonts w:ascii="Verdana" w:hAnsi="Verdana" w:cs="Arial"/>
          <w:color w:val="0000FF"/>
          <w:sz w:val="22"/>
          <w:szCs w:val="22"/>
        </w:rPr>
        <w:t>produtivas.</w:t>
      </w:r>
    </w:p>
    <w:p w:rsidR="00F40B82" w:rsidRPr="00E96194" w:rsidRDefault="00F40B82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E96194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E96194">
        <w:rPr>
          <w:rFonts w:ascii="Verdana" w:hAnsi="Verdana" w:cs="Arial"/>
          <w:color w:val="0000FF"/>
          <w:sz w:val="22"/>
          <w:szCs w:val="22"/>
        </w:rPr>
        <w:lastRenderedPageBreak/>
        <w:t>Como benfeitorias reprodutivas podem ser classificadas as culturas agríc</w:t>
      </w:r>
      <w:r w:rsidRPr="00E96194">
        <w:rPr>
          <w:rFonts w:ascii="Verdana" w:hAnsi="Verdana" w:cs="Arial"/>
          <w:color w:val="0000FF"/>
          <w:sz w:val="22"/>
          <w:szCs w:val="22"/>
        </w:rPr>
        <w:t>o</w:t>
      </w:r>
      <w:r w:rsidRPr="00E96194">
        <w:rPr>
          <w:rFonts w:ascii="Verdana" w:hAnsi="Verdana" w:cs="Arial"/>
          <w:color w:val="0000FF"/>
          <w:sz w:val="22"/>
          <w:szCs w:val="22"/>
        </w:rPr>
        <w:t>las comerciais de modo geral, de ciclo curto, médio ou longo; reflorestamentos e pastagens. Embora nem sempre negociáveis separadamente do solo, poderão ter cotação unitária visando sua valoração.</w:t>
      </w:r>
    </w:p>
    <w:p w:rsidR="003D0D4F" w:rsidRPr="00E96194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E96194">
        <w:rPr>
          <w:rFonts w:ascii="Verdana" w:hAnsi="Verdana" w:cs="Arial"/>
          <w:color w:val="0000FF"/>
          <w:sz w:val="22"/>
          <w:szCs w:val="22"/>
        </w:rPr>
        <w:t>As benfeitorias não reprodutivas por se acharem aderidas ao solo e serem de remoção muito difícil ou inviável, não são negociáveis separadamente das te</w:t>
      </w:r>
      <w:r w:rsidRPr="00E96194">
        <w:rPr>
          <w:rFonts w:ascii="Verdana" w:hAnsi="Verdana" w:cs="Arial"/>
          <w:color w:val="0000FF"/>
          <w:sz w:val="22"/>
          <w:szCs w:val="22"/>
        </w:rPr>
        <w:t>r</w:t>
      </w:r>
      <w:r w:rsidRPr="00E96194">
        <w:rPr>
          <w:rFonts w:ascii="Verdana" w:hAnsi="Verdana" w:cs="Arial"/>
          <w:color w:val="0000FF"/>
          <w:sz w:val="22"/>
          <w:szCs w:val="22"/>
        </w:rPr>
        <w:t>ras. São, entre outras, as construções e edificações, representadas por casas, galpões, depósitos, cercas, mangueiras, redes de distribuição de água e de ene</w:t>
      </w:r>
      <w:r w:rsidRPr="00E96194">
        <w:rPr>
          <w:rFonts w:ascii="Verdana" w:hAnsi="Verdana" w:cs="Arial"/>
          <w:color w:val="0000FF"/>
          <w:sz w:val="22"/>
          <w:szCs w:val="22"/>
        </w:rPr>
        <w:t>r</w:t>
      </w:r>
      <w:r w:rsidRPr="00E96194">
        <w:rPr>
          <w:rFonts w:ascii="Verdana" w:hAnsi="Verdana" w:cs="Arial"/>
          <w:color w:val="0000FF"/>
          <w:sz w:val="22"/>
          <w:szCs w:val="22"/>
        </w:rPr>
        <w:t>gia elétrica, represas, poços, reservatórios, etc.</w:t>
      </w:r>
    </w:p>
    <w:p w:rsidR="003D0D4F" w:rsidRPr="00E96194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717D26" w:rsidRPr="006226E1" w:rsidRDefault="003074B8" w:rsidP="00E96194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/>
          <w:bCs/>
          <w:i/>
          <w:color w:val="0000FF"/>
          <w:sz w:val="22"/>
          <w:szCs w:val="22"/>
        </w:rPr>
      </w:pPr>
      <w:r w:rsidRPr="006226E1">
        <w:rPr>
          <w:rFonts w:ascii="Verdana" w:hAnsi="Verdana" w:cs="Arial"/>
          <w:b/>
          <w:bCs/>
          <w:i/>
          <w:color w:val="0000FF"/>
          <w:sz w:val="22"/>
          <w:szCs w:val="22"/>
        </w:rPr>
        <w:t xml:space="preserve">Para o imóvel em tela e </w:t>
      </w:r>
      <w:r w:rsidR="00175598">
        <w:rPr>
          <w:rFonts w:ascii="Verdana" w:hAnsi="Verdana" w:cs="Arial"/>
          <w:b/>
          <w:bCs/>
          <w:i/>
          <w:color w:val="0000FF"/>
          <w:sz w:val="22"/>
          <w:szCs w:val="22"/>
        </w:rPr>
        <w:t>pelas razões expostas</w:t>
      </w:r>
      <w:r w:rsidRPr="006226E1">
        <w:rPr>
          <w:rFonts w:ascii="Verdana" w:hAnsi="Verdana" w:cs="Arial"/>
          <w:b/>
          <w:bCs/>
          <w:i/>
          <w:color w:val="0000FF"/>
          <w:sz w:val="22"/>
          <w:szCs w:val="22"/>
        </w:rPr>
        <w:t xml:space="preserve"> nos itens 1.3 e 7, não há benfeitorias reprodutivas e não reprodutivas pertencentes à pr</w:t>
      </w:r>
      <w:r w:rsidRPr="006226E1">
        <w:rPr>
          <w:rFonts w:ascii="Verdana" w:hAnsi="Verdana" w:cs="Arial"/>
          <w:b/>
          <w:bCs/>
          <w:i/>
          <w:color w:val="0000FF"/>
          <w:sz w:val="22"/>
          <w:szCs w:val="22"/>
        </w:rPr>
        <w:t>o</w:t>
      </w:r>
      <w:r w:rsidRPr="006226E1">
        <w:rPr>
          <w:rFonts w:ascii="Verdana" w:hAnsi="Verdana" w:cs="Arial"/>
          <w:b/>
          <w:bCs/>
          <w:i/>
          <w:color w:val="0000FF"/>
          <w:sz w:val="22"/>
          <w:szCs w:val="22"/>
        </w:rPr>
        <w:t>prietária a serem avaliadas</w:t>
      </w:r>
      <w:r w:rsidR="00717D26" w:rsidRPr="006226E1">
        <w:rPr>
          <w:rFonts w:ascii="Verdana" w:hAnsi="Verdana" w:cs="Arial"/>
          <w:b/>
          <w:bCs/>
          <w:i/>
          <w:color w:val="0000FF"/>
          <w:sz w:val="22"/>
          <w:szCs w:val="22"/>
        </w:rPr>
        <w:t>.</w:t>
      </w:r>
    </w:p>
    <w:p w:rsidR="00346336" w:rsidRPr="00436CAE" w:rsidRDefault="00346336" w:rsidP="00717D26">
      <w:pPr>
        <w:pStyle w:val="Rodap"/>
        <w:tabs>
          <w:tab w:val="left" w:pos="70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8694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694"/>
      </w:tblGrid>
      <w:tr w:rsidR="00717D26" w:rsidRPr="00436CAE">
        <w:trPr>
          <w:trHeight w:val="360"/>
          <w:jc w:val="center"/>
        </w:trPr>
        <w:tc>
          <w:tcPr>
            <w:tcW w:w="8694" w:type="dxa"/>
          </w:tcPr>
          <w:p w:rsidR="00717D26" w:rsidRPr="00436CAE" w:rsidRDefault="00717D26" w:rsidP="005E2B70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  <w:p w:rsidR="00717D26" w:rsidRPr="00436CAE" w:rsidRDefault="00717D26" w:rsidP="00510D14">
            <w:pPr>
              <w:overflowPunct w:val="0"/>
              <w:autoSpaceDE w:val="0"/>
              <w:autoSpaceDN w:val="0"/>
              <w:adjustRightInd w:val="0"/>
              <w:ind w:firstLine="281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Total das benfeitorias (produção vegetal + construções): </w:t>
            </w:r>
            <w:r w:rsidR="003074B8">
              <w:rPr>
                <w:rFonts w:ascii="Verdana" w:hAnsi="Verdana" w:cs="Arial"/>
                <w:b/>
                <w:color w:val="0000FF"/>
                <w:sz w:val="22"/>
                <w:szCs w:val="22"/>
              </w:rPr>
              <w:t>Zero</w:t>
            </w:r>
          </w:p>
          <w:p w:rsidR="00717D26" w:rsidRPr="00436CAE" w:rsidRDefault="00717D26" w:rsidP="005E2B70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  <w:vertAlign w:val="subscript"/>
              </w:rPr>
            </w:pPr>
          </w:p>
        </w:tc>
      </w:tr>
    </w:tbl>
    <w:p w:rsidR="00A812DE" w:rsidRPr="00436CAE" w:rsidRDefault="00A812DE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Terra nua</w:t>
      </w:r>
    </w:p>
    <w:p w:rsidR="003D0D4F" w:rsidRPr="00436CAE" w:rsidRDefault="003D0D4F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.2.1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Metodologia de avaliação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De conformidade com a Norma de Avaliação de Imóveis Rurais da ABNT - NBR 14653-3, com a Instrução Normativa/Incra nº </w:t>
      </w:r>
      <w:r w:rsidR="003B15CE">
        <w:rPr>
          <w:rFonts w:ascii="Verdana" w:hAnsi="Verdana" w:cs="Arial"/>
          <w:color w:val="0000FF"/>
          <w:sz w:val="22"/>
          <w:szCs w:val="22"/>
        </w:rPr>
        <w:t>11</w:t>
      </w:r>
      <w:r w:rsidRPr="00436CAE">
        <w:rPr>
          <w:rFonts w:ascii="Verdana" w:hAnsi="Verdana" w:cs="Arial"/>
          <w:color w:val="0000FF"/>
          <w:sz w:val="22"/>
          <w:szCs w:val="22"/>
        </w:rPr>
        <w:t>, de 0</w:t>
      </w:r>
      <w:r w:rsidR="003B15CE">
        <w:rPr>
          <w:rFonts w:ascii="Verdana" w:hAnsi="Verdana" w:cs="Arial"/>
          <w:color w:val="0000FF"/>
          <w:sz w:val="22"/>
          <w:szCs w:val="22"/>
        </w:rPr>
        <w:t>4</w:t>
      </w:r>
      <w:r w:rsidRPr="00436CAE">
        <w:rPr>
          <w:rFonts w:ascii="Verdana" w:hAnsi="Verdana" w:cs="Arial"/>
          <w:color w:val="0000FF"/>
          <w:sz w:val="22"/>
          <w:szCs w:val="22"/>
        </w:rPr>
        <w:t>/</w:t>
      </w:r>
      <w:r w:rsidR="003B15CE">
        <w:rPr>
          <w:rFonts w:ascii="Verdana" w:hAnsi="Verdana" w:cs="Arial"/>
          <w:color w:val="0000FF"/>
          <w:sz w:val="22"/>
          <w:szCs w:val="22"/>
        </w:rPr>
        <w:t>4</w:t>
      </w:r>
      <w:r w:rsidRPr="00436CAE">
        <w:rPr>
          <w:rFonts w:ascii="Verdana" w:hAnsi="Verdana" w:cs="Arial"/>
          <w:color w:val="0000FF"/>
          <w:sz w:val="22"/>
          <w:szCs w:val="22"/>
        </w:rPr>
        <w:t>/200</w:t>
      </w:r>
      <w:r w:rsidR="003B15CE">
        <w:rPr>
          <w:rFonts w:ascii="Verdana" w:hAnsi="Verdana" w:cs="Arial"/>
          <w:color w:val="0000FF"/>
          <w:sz w:val="22"/>
          <w:szCs w:val="22"/>
        </w:rPr>
        <w:t>3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e com a Norma de Execução</w:t>
      </w:r>
      <w:r w:rsidR="003B15CE">
        <w:rPr>
          <w:rFonts w:ascii="Verdana" w:hAnsi="Verdana" w:cs="Arial"/>
          <w:color w:val="0000FF"/>
          <w:sz w:val="22"/>
          <w:szCs w:val="22"/>
        </w:rPr>
        <w:t>/</w:t>
      </w:r>
      <w:r w:rsidRPr="00436CAE">
        <w:rPr>
          <w:rFonts w:ascii="Verdana" w:hAnsi="Verdana" w:cs="Arial"/>
          <w:color w:val="0000FF"/>
          <w:sz w:val="22"/>
          <w:szCs w:val="22"/>
        </w:rPr>
        <w:t>I</w:t>
      </w:r>
      <w:r w:rsidR="003B15CE">
        <w:rPr>
          <w:rFonts w:ascii="Verdana" w:hAnsi="Verdana" w:cs="Arial"/>
          <w:color w:val="0000FF"/>
          <w:sz w:val="22"/>
          <w:szCs w:val="22"/>
        </w:rPr>
        <w:t>NCRA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/Nº </w:t>
      </w:r>
      <w:r w:rsidR="003B15CE">
        <w:rPr>
          <w:rFonts w:ascii="Verdana" w:hAnsi="Verdana" w:cs="Arial"/>
          <w:color w:val="0000FF"/>
          <w:sz w:val="22"/>
          <w:szCs w:val="22"/>
        </w:rPr>
        <w:t>9</w:t>
      </w:r>
      <w:r w:rsidRPr="00436CAE">
        <w:rPr>
          <w:rFonts w:ascii="Verdana" w:hAnsi="Verdana" w:cs="Arial"/>
          <w:color w:val="0000FF"/>
          <w:sz w:val="22"/>
          <w:szCs w:val="22"/>
        </w:rPr>
        <w:t>5, de 2</w:t>
      </w:r>
      <w:r w:rsidR="003B15CE">
        <w:rPr>
          <w:rFonts w:ascii="Verdana" w:hAnsi="Verdana" w:cs="Arial"/>
          <w:color w:val="0000FF"/>
          <w:sz w:val="22"/>
          <w:szCs w:val="22"/>
        </w:rPr>
        <w:t>7</w:t>
      </w:r>
      <w:r w:rsidRPr="00436CAE">
        <w:rPr>
          <w:rFonts w:ascii="Verdana" w:hAnsi="Verdana" w:cs="Arial"/>
          <w:color w:val="0000FF"/>
          <w:sz w:val="22"/>
          <w:szCs w:val="22"/>
        </w:rPr>
        <w:t>/</w:t>
      </w:r>
      <w:r w:rsidR="003B15CE">
        <w:rPr>
          <w:rFonts w:ascii="Verdana" w:hAnsi="Verdana" w:cs="Arial"/>
          <w:color w:val="0000FF"/>
          <w:sz w:val="22"/>
          <w:szCs w:val="22"/>
        </w:rPr>
        <w:t>8</w:t>
      </w:r>
      <w:r w:rsidRPr="00436CAE">
        <w:rPr>
          <w:rFonts w:ascii="Verdana" w:hAnsi="Verdana" w:cs="Arial"/>
          <w:color w:val="0000FF"/>
          <w:sz w:val="22"/>
          <w:szCs w:val="22"/>
        </w:rPr>
        <w:t>/20</w:t>
      </w:r>
      <w:r w:rsidR="003B15CE">
        <w:rPr>
          <w:rFonts w:ascii="Verdana" w:hAnsi="Verdana" w:cs="Arial"/>
          <w:color w:val="0000FF"/>
          <w:sz w:val="22"/>
          <w:szCs w:val="22"/>
        </w:rPr>
        <w:t>1</w:t>
      </w:r>
      <w:r w:rsidRPr="00436CAE">
        <w:rPr>
          <w:rFonts w:ascii="Verdana" w:hAnsi="Verdana" w:cs="Arial"/>
          <w:color w:val="0000FF"/>
          <w:sz w:val="22"/>
          <w:szCs w:val="22"/>
        </w:rPr>
        <w:t>0, para avaliação da terra nua, utilizou-se a pesquisa de preços de imóveis rurais elaborada pela Comissão cit</w:t>
      </w:r>
      <w:r w:rsidRPr="00436CAE">
        <w:rPr>
          <w:rFonts w:ascii="Verdana" w:hAnsi="Verdana" w:cs="Arial"/>
          <w:color w:val="0000FF"/>
          <w:sz w:val="22"/>
          <w:szCs w:val="22"/>
        </w:rPr>
        <w:t>a</w:t>
      </w:r>
      <w:r w:rsidRPr="00436CAE">
        <w:rPr>
          <w:rFonts w:ascii="Verdana" w:hAnsi="Verdana" w:cs="Arial"/>
          <w:color w:val="0000FF"/>
          <w:sz w:val="22"/>
          <w:szCs w:val="22"/>
        </w:rPr>
        <w:t>da na inicial.</w:t>
      </w:r>
    </w:p>
    <w:p w:rsidR="003D0D4F" w:rsidRPr="00436CAE" w:rsidRDefault="003D0D4F" w:rsidP="00D84143">
      <w:pPr>
        <w:tabs>
          <w:tab w:val="center" w:pos="0"/>
          <w:tab w:val="left" w:pos="709"/>
          <w:tab w:val="left" w:pos="851"/>
        </w:tabs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O método empregado na determinação do valor da terra nua – VTN - é o </w:t>
      </w:r>
      <w:r w:rsidRPr="00436CAE">
        <w:rPr>
          <w:rFonts w:ascii="Verdana" w:hAnsi="Verdana" w:cs="Arial"/>
          <w:i/>
          <w:color w:val="0000FF"/>
          <w:sz w:val="22"/>
          <w:szCs w:val="22"/>
        </w:rPr>
        <w:t xml:space="preserve">método comparativo direto, </w:t>
      </w:r>
      <w:r w:rsidRPr="00436CAE">
        <w:rPr>
          <w:rFonts w:ascii="Verdana" w:hAnsi="Verdana" w:cs="Arial"/>
          <w:iCs/>
          <w:color w:val="0000FF"/>
          <w:sz w:val="22"/>
          <w:szCs w:val="22"/>
        </w:rPr>
        <w:t>tendo como parâmetro pesquisas de imóveis rurais negociados ou em oferta no mercado imobiliário da região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, </w:t>
      </w:r>
      <w:r w:rsidR="00FE1B57">
        <w:rPr>
          <w:rFonts w:ascii="Verdana" w:hAnsi="Verdana" w:cs="Arial"/>
          <w:color w:val="0000FF"/>
          <w:sz w:val="22"/>
          <w:szCs w:val="22"/>
        </w:rPr>
        <w:t xml:space="preserve">conforme o Manual de Obtenção de Terras e Perícia Judicial, </w:t>
      </w:r>
      <w:r w:rsidRPr="00436CAE">
        <w:rPr>
          <w:rFonts w:ascii="Verdana" w:hAnsi="Verdana" w:cs="Arial"/>
          <w:color w:val="0000FF"/>
          <w:sz w:val="22"/>
          <w:szCs w:val="22"/>
        </w:rPr>
        <w:t>observando-se: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Pesquisa de mercado com atributos mais semelhantes possíveis aos do imóvel avaliando;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Contemporaneidade;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Homogeneização dos elementos coletados;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Determinação do campo de arbítrio;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Apuração do valor unitário;</w:t>
      </w:r>
    </w:p>
    <w:p w:rsidR="003D0D4F" w:rsidRPr="00436CAE" w:rsidRDefault="003D0D4F" w:rsidP="00D84143">
      <w:pPr>
        <w:numPr>
          <w:ilvl w:val="0"/>
          <w:numId w:val="1"/>
        </w:num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Cálculo do valor global do imóvel e da terra nua.</w:t>
      </w:r>
    </w:p>
    <w:p w:rsidR="003D0D4F" w:rsidRPr="00436CAE" w:rsidRDefault="003D0D4F" w:rsidP="00D84143">
      <w:pPr>
        <w:tabs>
          <w:tab w:val="center" w:pos="4419"/>
          <w:tab w:val="right" w:pos="8838"/>
        </w:tabs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.2.2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Critério utilizado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Para realização da presente avaliação</w:t>
      </w:r>
      <w:r w:rsidR="0015054B" w:rsidRPr="00436CAE">
        <w:rPr>
          <w:rFonts w:ascii="Verdana" w:hAnsi="Verdana" w:cs="Arial"/>
          <w:color w:val="0000FF"/>
          <w:sz w:val="22"/>
          <w:szCs w:val="22"/>
        </w:rPr>
        <w:t>,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adota</w:t>
      </w:r>
      <w:r w:rsidR="0015054B" w:rsidRPr="00436CAE">
        <w:rPr>
          <w:rFonts w:ascii="Verdana" w:hAnsi="Verdana" w:cs="Arial"/>
          <w:color w:val="0000FF"/>
          <w:sz w:val="22"/>
          <w:szCs w:val="22"/>
        </w:rPr>
        <w:t>m</w:t>
      </w:r>
      <w:r w:rsidRPr="00436CAE">
        <w:rPr>
          <w:rFonts w:ascii="Verdana" w:hAnsi="Verdana" w:cs="Arial"/>
          <w:color w:val="0000FF"/>
          <w:sz w:val="22"/>
          <w:szCs w:val="22"/>
        </w:rPr>
        <w:t>o</w:t>
      </w:r>
      <w:r w:rsidR="0015054B" w:rsidRPr="00436CAE">
        <w:rPr>
          <w:rFonts w:ascii="Verdana" w:hAnsi="Verdana" w:cs="Arial"/>
          <w:color w:val="0000FF"/>
          <w:sz w:val="22"/>
          <w:szCs w:val="22"/>
        </w:rPr>
        <w:t>s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o critério que leva em consideração, tanto na pesquisa de preços, quanto na avaliação das terras r</w:t>
      </w:r>
      <w:r w:rsidRPr="00436CAE">
        <w:rPr>
          <w:rFonts w:ascii="Verdana" w:hAnsi="Verdana" w:cs="Arial"/>
          <w:color w:val="0000FF"/>
          <w:sz w:val="22"/>
          <w:szCs w:val="22"/>
        </w:rPr>
        <w:t>u</w:t>
      </w:r>
      <w:r w:rsidRPr="00436CAE">
        <w:rPr>
          <w:rFonts w:ascii="Verdana" w:hAnsi="Verdana" w:cs="Arial"/>
          <w:color w:val="0000FF"/>
          <w:sz w:val="22"/>
          <w:szCs w:val="22"/>
        </w:rPr>
        <w:t>rais, o tipo de solo predominante, a capacidade de uso das terras, as classes de relevo, a situação do imóvel em relação à sua localização e vias de acesso, bem como a dimensão do imóvel rural avaliando em relação aos dados levantados na pesquisa de preços, entre outras particularidades.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Na definição da capacidade de uso das terras avaliandas, foi utilizada a e</w:t>
      </w:r>
      <w:r w:rsidRPr="00436CAE">
        <w:rPr>
          <w:rFonts w:ascii="Verdana" w:hAnsi="Verdana" w:cs="Arial"/>
          <w:color w:val="0000FF"/>
          <w:sz w:val="22"/>
          <w:szCs w:val="22"/>
        </w:rPr>
        <w:t>s</w:t>
      </w:r>
      <w:r w:rsidRPr="00436CAE">
        <w:rPr>
          <w:rFonts w:ascii="Verdana" w:hAnsi="Verdana" w:cs="Arial"/>
          <w:color w:val="0000FF"/>
          <w:sz w:val="22"/>
          <w:szCs w:val="22"/>
        </w:rPr>
        <w:t>cala de NORTON (adaptada por Lepsch para as condições brasileiras – 1983), s</w:t>
      </w:r>
      <w:r w:rsidRPr="00436CAE">
        <w:rPr>
          <w:rFonts w:ascii="Verdana" w:hAnsi="Verdana" w:cs="Arial"/>
          <w:color w:val="0000FF"/>
          <w:sz w:val="22"/>
          <w:szCs w:val="22"/>
        </w:rPr>
        <w:t>e</w:t>
      </w:r>
      <w:r w:rsidRPr="00436CAE">
        <w:rPr>
          <w:rFonts w:ascii="Verdana" w:hAnsi="Verdana" w:cs="Arial"/>
          <w:color w:val="0000FF"/>
          <w:sz w:val="22"/>
          <w:szCs w:val="22"/>
        </w:rPr>
        <w:t>gundo a qual as terras são subdivididas em oito classes distintas, com restrições ao tipo de uso agroflorestal, que aumentam de acordo com a numeração cre</w:t>
      </w:r>
      <w:r w:rsidRPr="00436CAE">
        <w:rPr>
          <w:rFonts w:ascii="Verdana" w:hAnsi="Verdana" w:cs="Arial"/>
          <w:color w:val="0000FF"/>
          <w:sz w:val="22"/>
          <w:szCs w:val="22"/>
        </w:rPr>
        <w:t>s</w:t>
      </w:r>
      <w:r w:rsidRPr="00436CAE">
        <w:rPr>
          <w:rFonts w:ascii="Verdana" w:hAnsi="Verdana" w:cs="Arial"/>
          <w:color w:val="0000FF"/>
          <w:sz w:val="22"/>
          <w:szCs w:val="22"/>
        </w:rPr>
        <w:lastRenderedPageBreak/>
        <w:t>cente, de conformidade com a redução da potencialidade de geração de rend</w:t>
      </w:r>
      <w:r w:rsidRPr="00436CAE">
        <w:rPr>
          <w:rFonts w:ascii="Verdana" w:hAnsi="Verdana" w:cs="Arial"/>
          <w:color w:val="0000FF"/>
          <w:sz w:val="22"/>
          <w:szCs w:val="22"/>
        </w:rPr>
        <w:t>i</w:t>
      </w:r>
      <w:r w:rsidRPr="00436CAE">
        <w:rPr>
          <w:rFonts w:ascii="Verdana" w:hAnsi="Verdana" w:cs="Arial"/>
          <w:color w:val="0000FF"/>
          <w:sz w:val="22"/>
          <w:szCs w:val="22"/>
        </w:rPr>
        <w:t>mento.</w:t>
      </w:r>
    </w:p>
    <w:p w:rsidR="00AD778B" w:rsidRPr="00436CAE" w:rsidRDefault="00AD778B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.2.3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Nível de precisão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De acordo com a Norma de Avaliação de Imóveis Rurais da ABNT - NBR 14653-3 em seus itens 9.2 e 9.3, </w:t>
      </w:r>
      <w:r w:rsidR="00BE1EB7" w:rsidRPr="00436CAE">
        <w:rPr>
          <w:rFonts w:ascii="Verdana" w:hAnsi="Verdana" w:cs="Arial"/>
          <w:color w:val="0000FF"/>
          <w:sz w:val="22"/>
          <w:szCs w:val="22"/>
        </w:rPr>
        <w:t xml:space="preserve">a avaliação se </w:t>
      </w:r>
      <w:r w:rsidRPr="00436CAE">
        <w:rPr>
          <w:rFonts w:ascii="Verdana" w:hAnsi="Verdana" w:cs="Arial"/>
          <w:color w:val="0000FF"/>
          <w:sz w:val="22"/>
          <w:szCs w:val="22"/>
        </w:rPr>
        <w:t>classifica da seguinte forma:</w:t>
      </w:r>
    </w:p>
    <w:p w:rsidR="00BE1EB7" w:rsidRPr="00436CAE" w:rsidRDefault="00BE1EB7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Quanto à fundamentação: Grau II</w:t>
      </w:r>
    </w:p>
    <w:p w:rsidR="003D0D4F" w:rsidRPr="00436CAE" w:rsidRDefault="003D0D4F" w:rsidP="00D84143">
      <w:pPr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Quanto ao nível de precisão: Grau III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.2.4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Data base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Para os efeitos legais, esta avaliação tem como data base o mês de </w:t>
      </w:r>
      <w:r w:rsidR="00E67848">
        <w:rPr>
          <w:rFonts w:ascii="Verdana" w:hAnsi="Verdana" w:cs="Arial"/>
          <w:b/>
          <w:bCs/>
          <w:color w:val="0000FF"/>
          <w:sz w:val="22"/>
          <w:szCs w:val="22"/>
        </w:rPr>
        <w:t>o</w:t>
      </w:r>
      <w:r w:rsidR="00144FAD">
        <w:rPr>
          <w:rFonts w:ascii="Verdana" w:hAnsi="Verdana" w:cs="Arial"/>
          <w:b/>
          <w:bCs/>
          <w:color w:val="0000FF"/>
          <w:sz w:val="22"/>
          <w:szCs w:val="22"/>
        </w:rPr>
        <w:t>ut</w:t>
      </w:r>
      <w:r w:rsidR="00144FAD">
        <w:rPr>
          <w:rFonts w:ascii="Verdana" w:hAnsi="Verdana" w:cs="Arial"/>
          <w:b/>
          <w:bCs/>
          <w:color w:val="0000FF"/>
          <w:sz w:val="22"/>
          <w:szCs w:val="22"/>
        </w:rPr>
        <w:t>u</w:t>
      </w:r>
      <w:r w:rsidR="00144FAD">
        <w:rPr>
          <w:rFonts w:ascii="Verdana" w:hAnsi="Verdana" w:cs="Arial"/>
          <w:b/>
          <w:bCs/>
          <w:color w:val="0000FF"/>
          <w:sz w:val="22"/>
          <w:szCs w:val="22"/>
        </w:rPr>
        <w:t>b</w:t>
      </w:r>
      <w:r w:rsidR="00E67848">
        <w:rPr>
          <w:rFonts w:ascii="Verdana" w:hAnsi="Verdana" w:cs="Arial"/>
          <w:b/>
          <w:bCs/>
          <w:color w:val="0000FF"/>
          <w:sz w:val="22"/>
          <w:szCs w:val="22"/>
        </w:rPr>
        <w:t>ro</w:t>
      </w:r>
      <w:r w:rsidR="00C5124C" w:rsidRPr="00436CAE">
        <w:rPr>
          <w:rFonts w:ascii="Verdana" w:hAnsi="Verdana" w:cs="Arial"/>
          <w:b/>
          <w:bCs/>
          <w:color w:val="0000FF"/>
          <w:sz w:val="22"/>
          <w:szCs w:val="22"/>
        </w:rPr>
        <w:t xml:space="preserve"> de 20</w:t>
      </w:r>
      <w:r w:rsidR="00E67848">
        <w:rPr>
          <w:rFonts w:ascii="Verdana" w:hAnsi="Verdana" w:cs="Arial"/>
          <w:b/>
          <w:bCs/>
          <w:color w:val="0000FF"/>
          <w:sz w:val="22"/>
          <w:szCs w:val="22"/>
        </w:rPr>
        <w:t>1</w:t>
      </w:r>
      <w:r w:rsidR="00144FAD">
        <w:rPr>
          <w:rFonts w:ascii="Verdana" w:hAnsi="Verdana" w:cs="Arial"/>
          <w:b/>
          <w:bCs/>
          <w:color w:val="0000FF"/>
          <w:sz w:val="22"/>
          <w:szCs w:val="22"/>
        </w:rPr>
        <w:t>1</w:t>
      </w:r>
      <w:r w:rsidRPr="00436CAE">
        <w:rPr>
          <w:rFonts w:ascii="Verdana" w:hAnsi="Verdana" w:cs="Arial"/>
          <w:b/>
          <w:bCs/>
          <w:color w:val="0000FF"/>
          <w:sz w:val="22"/>
          <w:szCs w:val="22"/>
        </w:rPr>
        <w:t>.</w:t>
      </w:r>
    </w:p>
    <w:p w:rsidR="00346336" w:rsidRPr="00436CAE" w:rsidRDefault="00346336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color w:val="0000FF"/>
          <w:sz w:val="22"/>
          <w:szCs w:val="22"/>
        </w:rPr>
        <w:t>.2.5</w:t>
      </w:r>
      <w:r w:rsidR="003D0D4F" w:rsidRPr="00436CAE">
        <w:rPr>
          <w:rFonts w:ascii="Verdana" w:hAnsi="Verdana" w:cs="Arial"/>
          <w:color w:val="0000FF"/>
          <w:sz w:val="22"/>
          <w:szCs w:val="22"/>
        </w:rPr>
        <w:tab/>
        <w:t>Pesquisa de preços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Para a determinação do preço de mercado da Fazenda </w:t>
      </w:r>
      <w:r w:rsidR="00FE1B57">
        <w:rPr>
          <w:rFonts w:ascii="Verdana" w:hAnsi="Verdana" w:cs="Arial"/>
          <w:color w:val="0000FF"/>
          <w:sz w:val="22"/>
          <w:szCs w:val="22"/>
        </w:rPr>
        <w:t>Jaciretã - Remane</w:t>
      </w:r>
      <w:r w:rsidR="00FE1B57">
        <w:rPr>
          <w:rFonts w:ascii="Verdana" w:hAnsi="Verdana" w:cs="Arial"/>
          <w:color w:val="0000FF"/>
          <w:sz w:val="22"/>
          <w:szCs w:val="22"/>
        </w:rPr>
        <w:t>s</w:t>
      </w:r>
      <w:r w:rsidR="00FE1B57">
        <w:rPr>
          <w:rFonts w:ascii="Verdana" w:hAnsi="Verdana" w:cs="Arial"/>
          <w:color w:val="0000FF"/>
          <w:sz w:val="22"/>
          <w:szCs w:val="22"/>
        </w:rPr>
        <w:t>cente do Lote 5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foi utilizado o Método Comparativo de Dados de Mercado.</w:t>
      </w:r>
    </w:p>
    <w:p w:rsidR="00C068CD" w:rsidRPr="00436CAE" w:rsidRDefault="00C068CD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Esse método baseia-se na comparação direta do imóvel avaliando com o</w:t>
      </w:r>
      <w:r w:rsidRPr="00436CAE">
        <w:rPr>
          <w:rFonts w:ascii="Verdana" w:hAnsi="Verdana" w:cs="Arial"/>
          <w:color w:val="0000FF"/>
          <w:sz w:val="22"/>
          <w:szCs w:val="22"/>
        </w:rPr>
        <w:t>u</w:t>
      </w:r>
      <w:r w:rsidRPr="00436CAE">
        <w:rPr>
          <w:rFonts w:ascii="Verdana" w:hAnsi="Verdana" w:cs="Arial"/>
          <w:color w:val="0000FF"/>
          <w:sz w:val="22"/>
          <w:szCs w:val="22"/>
        </w:rPr>
        <w:t>tros imóveis semelhantes ofertados ou negociados no mercado. Em razão da h</w:t>
      </w:r>
      <w:r w:rsidRPr="00436CAE">
        <w:rPr>
          <w:rFonts w:ascii="Verdana" w:hAnsi="Verdana" w:cs="Arial"/>
          <w:color w:val="0000FF"/>
          <w:sz w:val="22"/>
          <w:szCs w:val="22"/>
        </w:rPr>
        <w:t>e</w:t>
      </w:r>
      <w:r w:rsidRPr="00436CAE">
        <w:rPr>
          <w:rFonts w:ascii="Verdana" w:hAnsi="Verdana" w:cs="Arial"/>
          <w:color w:val="0000FF"/>
          <w:sz w:val="22"/>
          <w:szCs w:val="22"/>
        </w:rPr>
        <w:t>terogeneidade dos imóveis faz-se a homogeneização com base em nota agron</w:t>
      </w:r>
      <w:r w:rsidRPr="00436CAE">
        <w:rPr>
          <w:rFonts w:ascii="Verdana" w:hAnsi="Verdana" w:cs="Arial"/>
          <w:color w:val="0000FF"/>
          <w:sz w:val="22"/>
          <w:szCs w:val="22"/>
        </w:rPr>
        <w:t>ô</w:t>
      </w:r>
      <w:r w:rsidRPr="00436CAE">
        <w:rPr>
          <w:rFonts w:ascii="Verdana" w:hAnsi="Verdana" w:cs="Arial"/>
          <w:color w:val="0000FF"/>
          <w:sz w:val="22"/>
          <w:szCs w:val="22"/>
        </w:rPr>
        <w:t>mica.</w:t>
      </w:r>
    </w:p>
    <w:p w:rsidR="00CD51F3" w:rsidRPr="00436CAE" w:rsidRDefault="00CD51F3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.2.6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 xml:space="preserve">Modelo da ficha de coleta de </w:t>
      </w:r>
      <w:r w:rsidR="00B97728" w:rsidRPr="00436CAE">
        <w:rPr>
          <w:rFonts w:ascii="Verdana" w:hAnsi="Verdana" w:cs="Arial"/>
          <w:bCs/>
          <w:color w:val="0000FF"/>
          <w:sz w:val="22"/>
          <w:szCs w:val="22"/>
        </w:rPr>
        <w:t>coleta de preços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: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E73E71" w:rsidRPr="00436CAE" w:rsidRDefault="00E73E71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a) Opiniões:</w:t>
      </w:r>
    </w:p>
    <w:p w:rsidR="00E73E71" w:rsidRDefault="00E73E71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bookmarkStart w:id="0" w:name="OLE_LINK5"/>
    </w:p>
    <w:p w:rsidR="00E73E71" w:rsidRPr="00436CAE" w:rsidRDefault="00E73E71" w:rsidP="00B97728">
      <w:pPr>
        <w:overflowPunct w:val="0"/>
        <w:autoSpaceDE w:val="0"/>
        <w:autoSpaceDN w:val="0"/>
        <w:adjustRightInd w:val="0"/>
        <w:ind w:right="283"/>
        <w:jc w:val="center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“FICHA DE COLETA DE OPINIÕES DE PREÇOS DE IMÓVEIS RURAIS”.</w:t>
      </w:r>
    </w:p>
    <w:p w:rsidR="00E73E71" w:rsidRPr="00436CAE" w:rsidRDefault="00E73E71" w:rsidP="00D84143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</w:p>
    <w:bookmarkEnd w:id="0"/>
    <w:p w:rsidR="007636B5" w:rsidRPr="00436CAE" w:rsidRDefault="003C4B76" w:rsidP="007636B5">
      <w:pPr>
        <w:overflowPunct w:val="0"/>
        <w:autoSpaceDE w:val="0"/>
        <w:autoSpaceDN w:val="0"/>
        <w:adjustRightInd w:val="0"/>
        <w:ind w:right="283"/>
        <w:jc w:val="right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Ficha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 xml:space="preserve"> Nº ___</w:t>
      </w:r>
    </w:p>
    <w:p w:rsidR="007636B5" w:rsidRPr="00436CAE" w:rsidRDefault="007636B5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1)</w:t>
      </w:r>
      <w:r w:rsidRPr="00436CAE">
        <w:rPr>
          <w:rFonts w:ascii="Verdana" w:hAnsi="Verdana" w:cs="Arial"/>
          <w:color w:val="0000FF"/>
          <w:sz w:val="22"/>
          <w:szCs w:val="22"/>
        </w:rPr>
        <w:tab/>
        <w:t>Informante:</w:t>
      </w:r>
    </w:p>
    <w:p w:rsidR="007636B5" w:rsidRPr="00436CAE" w:rsidRDefault="007636B5" w:rsidP="007636B5">
      <w:pPr>
        <w:pStyle w:val="Recuodecorpodetexto2"/>
        <w:spacing w:line="240" w:lineRule="auto"/>
        <w:ind w:left="0" w:right="72" w:firstLine="720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Endereço:</w:t>
      </w:r>
    </w:p>
    <w:p w:rsidR="007636B5" w:rsidRPr="00436CAE" w:rsidRDefault="007636B5" w:rsidP="007636B5">
      <w:pPr>
        <w:pStyle w:val="Recuodecorpodetexto2"/>
        <w:spacing w:line="240" w:lineRule="auto"/>
        <w:ind w:left="0" w:right="72" w:firstLine="720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Bairro:</w:t>
      </w:r>
      <w:r w:rsidRPr="00436CAE">
        <w:rPr>
          <w:rFonts w:ascii="Verdana" w:hAnsi="Verdana"/>
          <w:color w:val="0000FF"/>
          <w:sz w:val="22"/>
          <w:szCs w:val="22"/>
        </w:rPr>
        <w:tab/>
      </w:r>
      <w:r w:rsidRPr="00436CAE">
        <w:rPr>
          <w:rFonts w:ascii="Verdana" w:hAnsi="Verdana"/>
          <w:color w:val="0000FF"/>
          <w:sz w:val="22"/>
          <w:szCs w:val="22"/>
        </w:rPr>
        <w:tab/>
      </w:r>
      <w:r w:rsidRPr="00436CAE">
        <w:rPr>
          <w:rFonts w:ascii="Verdana" w:hAnsi="Verdana"/>
          <w:color w:val="0000FF"/>
          <w:sz w:val="22"/>
          <w:szCs w:val="22"/>
        </w:rPr>
        <w:tab/>
        <w:t>Cidade:</w:t>
      </w:r>
      <w:r w:rsidRPr="00436CAE">
        <w:rPr>
          <w:rFonts w:ascii="Verdana" w:hAnsi="Verdana"/>
          <w:color w:val="0000FF"/>
          <w:sz w:val="22"/>
          <w:szCs w:val="22"/>
        </w:rPr>
        <w:tab/>
      </w:r>
      <w:r w:rsidRPr="00436CAE">
        <w:rPr>
          <w:rFonts w:ascii="Verdana" w:hAnsi="Verdana"/>
          <w:color w:val="0000FF"/>
          <w:sz w:val="22"/>
          <w:szCs w:val="22"/>
        </w:rPr>
        <w:tab/>
      </w:r>
      <w:r w:rsidRPr="00436CAE">
        <w:rPr>
          <w:rFonts w:ascii="Verdana" w:hAnsi="Verdana"/>
          <w:color w:val="0000FF"/>
          <w:sz w:val="22"/>
          <w:szCs w:val="22"/>
        </w:rPr>
        <w:tab/>
        <w:t>Fone:</w:t>
      </w:r>
    </w:p>
    <w:p w:rsidR="007636B5" w:rsidRPr="00436CAE" w:rsidRDefault="007636B5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2)</w:t>
      </w:r>
      <w:r w:rsidRPr="00436CAE">
        <w:rPr>
          <w:rFonts w:ascii="Verdana" w:hAnsi="Verdana" w:cs="Arial"/>
          <w:color w:val="0000FF"/>
          <w:sz w:val="22"/>
          <w:szCs w:val="22"/>
        </w:rPr>
        <w:tab/>
      </w:r>
      <w:r w:rsidR="003C4B76">
        <w:rPr>
          <w:rFonts w:ascii="Verdana" w:hAnsi="Verdana" w:cs="Arial"/>
          <w:color w:val="0000FF"/>
          <w:sz w:val="22"/>
          <w:szCs w:val="22"/>
        </w:rPr>
        <w:t>Quanto a dimensão, localização e acesso</w:t>
      </w:r>
      <w:r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7636B5" w:rsidRPr="00436CAE" w:rsidRDefault="007636B5" w:rsidP="007636B5">
      <w:pPr>
        <w:overflowPunct w:val="0"/>
        <w:autoSpaceDE w:val="0"/>
        <w:autoSpaceDN w:val="0"/>
        <w:adjustRightInd w:val="0"/>
        <w:ind w:right="72"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Imóveis rurais </w:t>
      </w:r>
      <w:r w:rsidR="00DE5CD9">
        <w:rPr>
          <w:rFonts w:ascii="Verdana" w:hAnsi="Verdana" w:cs="Arial"/>
          <w:color w:val="0000FF"/>
          <w:sz w:val="22"/>
          <w:szCs w:val="22"/>
        </w:rPr>
        <w:t>situados no</w:t>
      </w:r>
      <w:r w:rsidR="003C4B76">
        <w:rPr>
          <w:rFonts w:ascii="Verdana" w:hAnsi="Verdana" w:cs="Arial"/>
          <w:color w:val="0000FF"/>
          <w:sz w:val="22"/>
          <w:szCs w:val="22"/>
        </w:rPr>
        <w:t>s</w:t>
      </w:r>
      <w:r w:rsidR="00DE5CD9">
        <w:rPr>
          <w:rFonts w:ascii="Verdana" w:hAnsi="Verdana" w:cs="Arial"/>
          <w:color w:val="0000FF"/>
          <w:sz w:val="22"/>
          <w:szCs w:val="22"/>
        </w:rPr>
        <w:t xml:space="preserve"> município</w:t>
      </w:r>
      <w:r w:rsidR="003C4B76">
        <w:rPr>
          <w:rFonts w:ascii="Verdana" w:hAnsi="Verdana" w:cs="Arial"/>
          <w:color w:val="0000FF"/>
          <w:sz w:val="22"/>
          <w:szCs w:val="22"/>
        </w:rPr>
        <w:t>s</w:t>
      </w:r>
      <w:r w:rsidR="00DE5CD9">
        <w:rPr>
          <w:rFonts w:ascii="Verdana" w:hAnsi="Verdana" w:cs="Arial"/>
          <w:color w:val="0000FF"/>
          <w:sz w:val="22"/>
          <w:szCs w:val="22"/>
        </w:rPr>
        <w:t xml:space="preserve"> de </w:t>
      </w:r>
      <w:r w:rsidR="003C4B76">
        <w:rPr>
          <w:rFonts w:ascii="Verdana" w:hAnsi="Verdana" w:cs="Arial"/>
          <w:color w:val="0000FF"/>
          <w:sz w:val="22"/>
          <w:szCs w:val="22"/>
        </w:rPr>
        <w:t>Marmeleiro e Renascença/PR, com acesso por es</w:t>
      </w:r>
      <w:r w:rsidR="00DE5CD9">
        <w:rPr>
          <w:rFonts w:ascii="Verdana" w:hAnsi="Verdana" w:cs="Arial"/>
          <w:color w:val="0000FF"/>
          <w:sz w:val="22"/>
          <w:szCs w:val="22"/>
        </w:rPr>
        <w:t>trada</w:t>
      </w:r>
      <w:r w:rsidR="003C4B76">
        <w:rPr>
          <w:rFonts w:ascii="Verdana" w:hAnsi="Verdana" w:cs="Arial"/>
          <w:color w:val="0000FF"/>
          <w:sz w:val="22"/>
          <w:szCs w:val="22"/>
        </w:rPr>
        <w:t>s pavimentadas e</w:t>
      </w:r>
      <w:r w:rsidR="00DE5CD9">
        <w:rPr>
          <w:rFonts w:ascii="Verdana" w:hAnsi="Verdana" w:cs="Arial"/>
          <w:color w:val="0000FF"/>
          <w:sz w:val="22"/>
          <w:szCs w:val="22"/>
        </w:rPr>
        <w:t xml:space="preserve"> com revestimento primário</w:t>
      </w:r>
      <w:r w:rsidR="003C4B76">
        <w:rPr>
          <w:rFonts w:ascii="Verdana" w:hAnsi="Verdana" w:cs="Arial"/>
          <w:color w:val="0000FF"/>
          <w:sz w:val="22"/>
          <w:szCs w:val="22"/>
        </w:rPr>
        <w:t>, com tr</w:t>
      </w:r>
      <w:r w:rsidR="003C4B76">
        <w:rPr>
          <w:rFonts w:ascii="Verdana" w:hAnsi="Verdana" w:cs="Arial"/>
          <w:color w:val="0000FF"/>
          <w:sz w:val="22"/>
          <w:szCs w:val="22"/>
        </w:rPr>
        <w:t>a</w:t>
      </w:r>
      <w:r w:rsidR="003C4B76">
        <w:rPr>
          <w:rFonts w:ascii="Verdana" w:hAnsi="Verdana" w:cs="Arial"/>
          <w:color w:val="0000FF"/>
          <w:sz w:val="22"/>
          <w:szCs w:val="22"/>
        </w:rPr>
        <w:t>fegabilidade boa durante o ano e em condições normais de precipitação pluvi</w:t>
      </w:r>
      <w:r w:rsidR="003C4B76">
        <w:rPr>
          <w:rFonts w:ascii="Verdana" w:hAnsi="Verdana" w:cs="Arial"/>
          <w:color w:val="0000FF"/>
          <w:sz w:val="22"/>
          <w:szCs w:val="22"/>
        </w:rPr>
        <w:t>o</w:t>
      </w:r>
      <w:r w:rsidR="003C4B76">
        <w:rPr>
          <w:rFonts w:ascii="Verdana" w:hAnsi="Verdana" w:cs="Arial"/>
          <w:color w:val="0000FF"/>
          <w:sz w:val="22"/>
          <w:szCs w:val="22"/>
        </w:rPr>
        <w:t>métrica e localização boa, distantes da sede do município até 15 km, com áreas em torno de 200,0 ha (+- 80 alqueires</w:t>
      </w:r>
      <w:r w:rsidR="00DE5CD9">
        <w:rPr>
          <w:rFonts w:ascii="Verdana" w:hAnsi="Verdana" w:cs="Arial"/>
          <w:color w:val="0000FF"/>
          <w:sz w:val="22"/>
          <w:szCs w:val="22"/>
        </w:rPr>
        <w:t>).</w:t>
      </w:r>
    </w:p>
    <w:p w:rsidR="007636B5" w:rsidRPr="00436CAE" w:rsidRDefault="007100B0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3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</w:r>
      <w:r>
        <w:rPr>
          <w:rFonts w:ascii="Verdana" w:hAnsi="Verdana" w:cs="Arial"/>
          <w:color w:val="0000FF"/>
          <w:sz w:val="22"/>
          <w:szCs w:val="22"/>
        </w:rPr>
        <w:t>Quanto às características das terras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7636B5" w:rsidRPr="00436CAE" w:rsidRDefault="007636B5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ab/>
        <w:t>Imóve</w:t>
      </w:r>
      <w:r w:rsidR="007100B0">
        <w:rPr>
          <w:rFonts w:ascii="Verdana" w:hAnsi="Verdana" w:cs="Arial"/>
          <w:color w:val="0000FF"/>
          <w:sz w:val="22"/>
          <w:szCs w:val="22"/>
        </w:rPr>
        <w:t>is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DE5CD9">
        <w:rPr>
          <w:rFonts w:ascii="Verdana" w:hAnsi="Verdana" w:cs="Arial"/>
          <w:color w:val="0000FF"/>
          <w:sz w:val="22"/>
          <w:szCs w:val="22"/>
        </w:rPr>
        <w:t>rura</w:t>
      </w:r>
      <w:r w:rsidR="007100B0">
        <w:rPr>
          <w:rFonts w:ascii="Verdana" w:hAnsi="Verdana" w:cs="Arial"/>
          <w:color w:val="0000FF"/>
          <w:sz w:val="22"/>
          <w:szCs w:val="22"/>
        </w:rPr>
        <w:t>is com 60% de terras motomecanizáveis aptas à lavouras anuais; em torno de 15% adequadas à pastagens; 20,0% de áreas destinadas a compor a reserva lega</w:t>
      </w:r>
      <w:r w:rsidR="00DE5CD9">
        <w:rPr>
          <w:rFonts w:ascii="Verdana" w:hAnsi="Verdana" w:cs="Arial"/>
          <w:color w:val="0000FF"/>
          <w:sz w:val="22"/>
          <w:szCs w:val="22"/>
        </w:rPr>
        <w:t xml:space="preserve">l </w:t>
      </w:r>
      <w:r w:rsidR="007100B0">
        <w:rPr>
          <w:rFonts w:ascii="Verdana" w:hAnsi="Verdana" w:cs="Arial"/>
          <w:color w:val="0000FF"/>
          <w:sz w:val="22"/>
          <w:szCs w:val="22"/>
        </w:rPr>
        <w:t>e 5% relativas à preservação permanente e inapr</w:t>
      </w:r>
      <w:r w:rsidR="007100B0">
        <w:rPr>
          <w:rFonts w:ascii="Verdana" w:hAnsi="Verdana" w:cs="Arial"/>
          <w:color w:val="0000FF"/>
          <w:sz w:val="22"/>
          <w:szCs w:val="22"/>
        </w:rPr>
        <w:t>o</w:t>
      </w:r>
      <w:r w:rsidR="007100B0">
        <w:rPr>
          <w:rFonts w:ascii="Verdana" w:hAnsi="Verdana" w:cs="Arial"/>
          <w:color w:val="0000FF"/>
          <w:sz w:val="22"/>
          <w:szCs w:val="22"/>
        </w:rPr>
        <w:t>veitável, com predominância de relevo suave ondulado e ondulado</w:t>
      </w:r>
      <w:r w:rsidR="00DE5CD9">
        <w:rPr>
          <w:rFonts w:ascii="Verdana" w:hAnsi="Verdana" w:cs="Arial"/>
          <w:color w:val="0000FF"/>
          <w:sz w:val="22"/>
          <w:szCs w:val="22"/>
        </w:rPr>
        <w:t>.</w:t>
      </w:r>
    </w:p>
    <w:p w:rsidR="007636B5" w:rsidRPr="00436CAE" w:rsidRDefault="007100B0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4)</w:t>
      </w:r>
      <w:r>
        <w:rPr>
          <w:rFonts w:ascii="Verdana" w:hAnsi="Verdana" w:cs="Arial"/>
          <w:color w:val="0000FF"/>
          <w:sz w:val="22"/>
          <w:szCs w:val="22"/>
        </w:rPr>
        <w:tab/>
        <w:t>Q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 xml:space="preserve">uanto à </w:t>
      </w:r>
      <w:r>
        <w:rPr>
          <w:rFonts w:ascii="Verdana" w:hAnsi="Verdana" w:cs="Arial"/>
          <w:color w:val="0000FF"/>
          <w:sz w:val="22"/>
          <w:szCs w:val="22"/>
        </w:rPr>
        <w:t>ocupação/utilização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7636B5" w:rsidRPr="00436CAE" w:rsidRDefault="007636B5" w:rsidP="007636B5">
      <w:pPr>
        <w:overflowPunct w:val="0"/>
        <w:autoSpaceDE w:val="0"/>
        <w:autoSpaceDN w:val="0"/>
        <w:adjustRightInd w:val="0"/>
        <w:ind w:right="72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ab/>
      </w:r>
      <w:r w:rsidR="007100B0">
        <w:rPr>
          <w:rFonts w:ascii="Verdana" w:hAnsi="Verdana" w:cs="Arial"/>
          <w:color w:val="0000FF"/>
          <w:sz w:val="22"/>
          <w:szCs w:val="22"/>
        </w:rPr>
        <w:t>Imóveis rurais com aproximadamente 70,0% de áreas com cultura de c</w:t>
      </w:r>
      <w:r w:rsidR="007100B0">
        <w:rPr>
          <w:rFonts w:ascii="Verdana" w:hAnsi="Verdana" w:cs="Arial"/>
          <w:color w:val="0000FF"/>
          <w:sz w:val="22"/>
          <w:szCs w:val="22"/>
        </w:rPr>
        <w:t>e</w:t>
      </w:r>
      <w:r w:rsidR="007100B0">
        <w:rPr>
          <w:rFonts w:ascii="Verdana" w:hAnsi="Verdana" w:cs="Arial"/>
          <w:color w:val="0000FF"/>
          <w:sz w:val="22"/>
          <w:szCs w:val="22"/>
        </w:rPr>
        <w:t>reais; 20% com cobertura florestal referente à reserva legal e 10,0% de áreas ocupadas com preservação permanente e terras inaproveitáveis</w:t>
      </w:r>
      <w:r w:rsidR="00DE5CD9">
        <w:rPr>
          <w:rFonts w:ascii="Verdana" w:hAnsi="Verdana" w:cs="Arial"/>
          <w:color w:val="0000FF"/>
          <w:sz w:val="22"/>
          <w:szCs w:val="22"/>
        </w:rPr>
        <w:t>.</w:t>
      </w:r>
    </w:p>
    <w:p w:rsidR="007636B5" w:rsidRPr="00436CAE" w:rsidRDefault="007100B0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5)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  <w:t xml:space="preserve">Quanto às </w:t>
      </w:r>
      <w:r>
        <w:rPr>
          <w:rFonts w:ascii="Verdana" w:hAnsi="Verdana" w:cs="Arial"/>
          <w:color w:val="0000FF"/>
          <w:sz w:val="22"/>
          <w:szCs w:val="22"/>
        </w:rPr>
        <w:t>benfeitorias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7636B5" w:rsidRPr="00436CAE" w:rsidRDefault="007100B0" w:rsidP="007636B5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lastRenderedPageBreak/>
        <w:t>Imóveis ocupados com benfeitorias não reprodutivas básicas represent</w:t>
      </w:r>
      <w:r>
        <w:rPr>
          <w:rFonts w:ascii="Verdana" w:hAnsi="Verdana"/>
          <w:color w:val="0000FF"/>
          <w:sz w:val="22"/>
          <w:szCs w:val="22"/>
        </w:rPr>
        <w:t>a</w:t>
      </w:r>
      <w:r>
        <w:rPr>
          <w:rFonts w:ascii="Verdana" w:hAnsi="Verdana"/>
          <w:color w:val="0000FF"/>
          <w:sz w:val="22"/>
          <w:szCs w:val="22"/>
        </w:rPr>
        <w:t>das por casas, galpões, garagem de máquinas, cercas de arame e outras (+- 5,0% do valor total)</w:t>
      </w:r>
      <w:r w:rsidR="00795A85">
        <w:rPr>
          <w:rFonts w:ascii="Verdana" w:hAnsi="Verdana"/>
          <w:color w:val="0000FF"/>
          <w:sz w:val="22"/>
          <w:szCs w:val="22"/>
        </w:rPr>
        <w:t>.</w:t>
      </w:r>
    </w:p>
    <w:p w:rsidR="007636B5" w:rsidRPr="00436CAE" w:rsidRDefault="007100B0" w:rsidP="007636B5">
      <w:pPr>
        <w:pStyle w:val="Recuodecorpodetexto3"/>
        <w:ind w:left="0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>6</w:t>
      </w:r>
      <w:r w:rsidR="007636B5" w:rsidRPr="00436CAE">
        <w:rPr>
          <w:rFonts w:ascii="Verdana" w:hAnsi="Verdana"/>
          <w:color w:val="0000FF"/>
          <w:sz w:val="22"/>
          <w:szCs w:val="22"/>
        </w:rPr>
        <w:t>)</w:t>
      </w:r>
      <w:r w:rsidR="007636B5" w:rsidRPr="00436CAE">
        <w:rPr>
          <w:rFonts w:ascii="Verdana" w:hAnsi="Verdana"/>
          <w:color w:val="0000FF"/>
          <w:sz w:val="22"/>
          <w:szCs w:val="22"/>
        </w:rPr>
        <w:tab/>
      </w:r>
      <w:r>
        <w:rPr>
          <w:rFonts w:ascii="Verdana" w:hAnsi="Verdana"/>
          <w:color w:val="0000FF"/>
          <w:sz w:val="22"/>
          <w:szCs w:val="22"/>
        </w:rPr>
        <w:t xml:space="preserve">Quanto ao valor </w:t>
      </w:r>
      <w:r w:rsidR="007636B5" w:rsidRPr="00436CAE">
        <w:rPr>
          <w:rFonts w:ascii="Verdana" w:hAnsi="Verdana"/>
          <w:color w:val="0000FF"/>
          <w:sz w:val="22"/>
          <w:szCs w:val="22"/>
        </w:rPr>
        <w:t>informado:</w:t>
      </w:r>
    </w:p>
    <w:p w:rsidR="007636B5" w:rsidRPr="00436CAE" w:rsidRDefault="007100B0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7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  <w:t>Condições de pagamento:</w:t>
      </w:r>
    </w:p>
    <w:p w:rsidR="007636B5" w:rsidRPr="00436CAE" w:rsidRDefault="00185639" w:rsidP="007636B5">
      <w:pPr>
        <w:overflowPunct w:val="0"/>
        <w:autoSpaceDE w:val="0"/>
        <w:autoSpaceDN w:val="0"/>
        <w:adjustRightInd w:val="0"/>
        <w:ind w:left="705" w:right="283" w:hanging="705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8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  <w:t>Valor presente: R$ / ha.</w:t>
      </w:r>
    </w:p>
    <w:p w:rsidR="007636B5" w:rsidRPr="00436CAE" w:rsidRDefault="00185639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9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</w:r>
      <w:r>
        <w:rPr>
          <w:rFonts w:ascii="Verdana" w:hAnsi="Verdana" w:cs="Arial"/>
          <w:color w:val="0000FF"/>
          <w:sz w:val="22"/>
          <w:szCs w:val="22"/>
        </w:rPr>
        <w:t>Pesquisadores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7636B5" w:rsidRDefault="00185639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10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)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ab/>
      </w:r>
      <w:r>
        <w:rPr>
          <w:rFonts w:ascii="Verdana" w:hAnsi="Verdana" w:cs="Arial"/>
          <w:color w:val="0000FF"/>
          <w:sz w:val="22"/>
          <w:szCs w:val="22"/>
        </w:rPr>
        <w:t>Local e data da pesquisa</w:t>
      </w:r>
      <w:r w:rsidR="007636B5" w:rsidRPr="00436CAE">
        <w:rPr>
          <w:rFonts w:ascii="Verdana" w:hAnsi="Verdana" w:cs="Arial"/>
          <w:color w:val="0000FF"/>
          <w:sz w:val="22"/>
          <w:szCs w:val="22"/>
        </w:rPr>
        <w:t>:</w:t>
      </w:r>
    </w:p>
    <w:p w:rsidR="00185639" w:rsidRPr="00436CAE" w:rsidRDefault="00185639" w:rsidP="007636B5">
      <w:pPr>
        <w:overflowPunct w:val="0"/>
        <w:autoSpaceDE w:val="0"/>
        <w:autoSpaceDN w:val="0"/>
        <w:adjustRightInd w:val="0"/>
        <w:ind w:right="283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Obs.: Taxa de atualização de 6,75% a.a.</w:t>
      </w:r>
    </w:p>
    <w:p w:rsidR="0093578E" w:rsidRPr="00436CAE" w:rsidRDefault="0093578E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E73E71" w:rsidRPr="00436CAE" w:rsidRDefault="00E73E7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ab/>
        <w:t>b) Ofertas e negócios realizados:</w:t>
      </w:r>
    </w:p>
    <w:p w:rsidR="00152DF8" w:rsidRPr="00436CAE" w:rsidRDefault="00152DF8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2F4DFE" w:rsidRPr="00436CAE" w:rsidRDefault="002F4DFE" w:rsidP="00B97728">
      <w:pPr>
        <w:autoSpaceDE w:val="0"/>
        <w:autoSpaceDN w:val="0"/>
        <w:adjustRightInd w:val="0"/>
        <w:jc w:val="center"/>
        <w:rPr>
          <w:rFonts w:ascii="Verdana" w:hAnsi="Verdana" w:cs="ArialNarrow"/>
          <w:color w:val="0000FF"/>
          <w:sz w:val="22"/>
          <w:szCs w:val="22"/>
        </w:rPr>
      </w:pPr>
      <w:r w:rsidRPr="00436CAE">
        <w:rPr>
          <w:rFonts w:ascii="Verdana" w:hAnsi="Verdana" w:cs="ArialNarrow"/>
          <w:color w:val="0000FF"/>
          <w:sz w:val="22"/>
          <w:szCs w:val="22"/>
        </w:rPr>
        <w:t>“FICHA DE</w:t>
      </w:r>
      <w:r w:rsidR="00B97728" w:rsidRPr="00436CAE">
        <w:rPr>
          <w:rFonts w:ascii="Verdana" w:hAnsi="Verdana" w:cs="ArialNarrow"/>
          <w:color w:val="0000FF"/>
          <w:sz w:val="22"/>
          <w:szCs w:val="22"/>
        </w:rPr>
        <w:t xml:space="preserve"> PESQUISA D</w:t>
      </w:r>
      <w:r w:rsidRPr="00436CAE">
        <w:rPr>
          <w:rFonts w:ascii="Verdana" w:hAnsi="Verdana" w:cs="ArialNarrow"/>
          <w:color w:val="0000FF"/>
          <w:sz w:val="22"/>
          <w:szCs w:val="22"/>
        </w:rPr>
        <w:t xml:space="preserve">E </w:t>
      </w:r>
      <w:r w:rsidR="003A5331">
        <w:rPr>
          <w:rFonts w:ascii="Verdana" w:hAnsi="Verdana" w:cs="ArialNarrow"/>
          <w:color w:val="0000FF"/>
          <w:sz w:val="22"/>
          <w:szCs w:val="22"/>
        </w:rPr>
        <w:t xml:space="preserve">COLETA DE INFORMAÇÕES SOBRE </w:t>
      </w:r>
      <w:r w:rsidRPr="00436CAE">
        <w:rPr>
          <w:rFonts w:ascii="Verdana" w:hAnsi="Verdana" w:cs="ArialNarrow"/>
          <w:color w:val="0000FF"/>
          <w:sz w:val="22"/>
          <w:szCs w:val="22"/>
        </w:rPr>
        <w:t>NEGÓCIOS REALIZADOS</w:t>
      </w:r>
      <w:r w:rsidR="00B97728" w:rsidRPr="00436CAE">
        <w:rPr>
          <w:rFonts w:ascii="Verdana" w:hAnsi="Verdana" w:cs="ArialNarrow"/>
          <w:color w:val="0000FF"/>
          <w:sz w:val="22"/>
          <w:szCs w:val="22"/>
        </w:rPr>
        <w:t xml:space="preserve"> E OFERTAS</w:t>
      </w:r>
      <w:r w:rsidRPr="00436CAE">
        <w:rPr>
          <w:rFonts w:ascii="Verdana" w:hAnsi="Verdana" w:cs="ArialNarrow"/>
          <w:color w:val="0000FF"/>
          <w:sz w:val="22"/>
          <w:szCs w:val="22"/>
        </w:rPr>
        <w:t>”</w:t>
      </w:r>
    </w:p>
    <w:p w:rsidR="002F4DFE" w:rsidRPr="00436CAE" w:rsidRDefault="002F4DFE" w:rsidP="002F4DFE">
      <w:pPr>
        <w:autoSpaceDE w:val="0"/>
        <w:autoSpaceDN w:val="0"/>
        <w:adjustRightInd w:val="0"/>
        <w:rPr>
          <w:rFonts w:ascii="Verdana" w:hAnsi="Verdana" w:cs="ArialNarrow"/>
          <w:color w:val="0000FF"/>
          <w:sz w:val="22"/>
          <w:szCs w:val="22"/>
        </w:rPr>
      </w:pP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1) Elemento nº: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2) Imóvel pesquisado: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3) Informante:</w:t>
      </w:r>
    </w:p>
    <w:p w:rsidR="003A5331" w:rsidRDefault="003A5331" w:rsidP="003E4278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Endereço:        Cidade:      Telefone:</w:t>
      </w:r>
    </w:p>
    <w:p w:rsidR="003A5331" w:rsidRDefault="003E4278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4</w:t>
      </w:r>
      <w:r w:rsidR="003A5331">
        <w:rPr>
          <w:rFonts w:ascii="Verdana" w:hAnsi="Verdana" w:cs="Arial"/>
          <w:bCs/>
          <w:color w:val="0000FF"/>
          <w:sz w:val="22"/>
          <w:szCs w:val="22"/>
        </w:rPr>
        <w:t>) ___ Negócio realizado         ___ Oferta.</w:t>
      </w:r>
    </w:p>
    <w:p w:rsidR="003E4278" w:rsidRDefault="003E4278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ab/>
        <w:t>___ Comprovante de compra e venda         _____ Anúncio de jornal.</w:t>
      </w:r>
    </w:p>
    <w:p w:rsidR="003A5331" w:rsidRDefault="00E235CB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5</w:t>
      </w:r>
      <w:r w:rsidR="003A5331">
        <w:rPr>
          <w:rFonts w:ascii="Verdana" w:hAnsi="Verdana" w:cs="Arial"/>
          <w:bCs/>
          <w:color w:val="0000FF"/>
          <w:sz w:val="22"/>
          <w:szCs w:val="22"/>
        </w:rPr>
        <w:t>) Ofertante</w:t>
      </w:r>
      <w:r>
        <w:rPr>
          <w:rFonts w:ascii="Verdana" w:hAnsi="Verdana" w:cs="Arial"/>
          <w:bCs/>
          <w:color w:val="0000FF"/>
          <w:sz w:val="22"/>
          <w:szCs w:val="22"/>
        </w:rPr>
        <w:t>/Vendedor</w:t>
      </w:r>
      <w:r w:rsidR="003A5331">
        <w:rPr>
          <w:rFonts w:ascii="Verdana" w:hAnsi="Verdana" w:cs="Arial"/>
          <w:bCs/>
          <w:color w:val="0000FF"/>
          <w:sz w:val="22"/>
          <w:szCs w:val="22"/>
        </w:rPr>
        <w:t>:</w:t>
      </w:r>
    </w:p>
    <w:p w:rsidR="00E235CB" w:rsidRDefault="00E235CB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6) Comprador: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7) Valor: R$/alqueire.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8) Forma de pagamento: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9) Transformação em valor à vista:</w:t>
      </w:r>
      <w:r w:rsidR="00B678C4">
        <w:rPr>
          <w:rFonts w:ascii="Verdana" w:hAnsi="Verdana" w:cs="Arial"/>
          <w:bCs/>
          <w:color w:val="0000FF"/>
          <w:sz w:val="22"/>
          <w:szCs w:val="22"/>
        </w:rPr>
        <w:t xml:space="preserve">  (taxa de atualização = 6,75% aa)</w:t>
      </w:r>
    </w:p>
    <w:p w:rsidR="00E235CB" w:rsidRDefault="00E235CB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10) Valor total:</w:t>
      </w:r>
    </w:p>
    <w:p w:rsidR="003A5331" w:rsidRDefault="00E235CB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11</w:t>
      </w:r>
      <w:r w:rsidR="003A5331">
        <w:rPr>
          <w:rFonts w:ascii="Verdana" w:hAnsi="Verdana" w:cs="Arial"/>
          <w:bCs/>
          <w:color w:val="0000FF"/>
          <w:sz w:val="22"/>
          <w:szCs w:val="22"/>
        </w:rPr>
        <w:t>) Localização e vias de acesso: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</w:t>
      </w:r>
      <w:r w:rsidR="00E235CB">
        <w:rPr>
          <w:rFonts w:ascii="Verdana" w:hAnsi="Verdana" w:cs="Arial"/>
          <w:bCs/>
          <w:color w:val="0000FF"/>
          <w:sz w:val="22"/>
          <w:szCs w:val="22"/>
        </w:rPr>
        <w:t>2</w:t>
      </w:r>
      <w:r>
        <w:rPr>
          <w:rFonts w:ascii="Verdana" w:hAnsi="Verdana" w:cs="Arial"/>
          <w:bCs/>
          <w:color w:val="0000FF"/>
          <w:sz w:val="22"/>
          <w:szCs w:val="22"/>
        </w:rPr>
        <w:t>) Situação do imóvel:  ___ Ótima   ___ Muito boa   ___ Boa   ___ Regular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ab/>
      </w:r>
      <w:r>
        <w:rPr>
          <w:rFonts w:ascii="Verdana" w:hAnsi="Verdana" w:cs="Arial"/>
          <w:bCs/>
          <w:color w:val="0000FF"/>
          <w:sz w:val="22"/>
          <w:szCs w:val="22"/>
        </w:rPr>
        <w:tab/>
      </w:r>
      <w:r>
        <w:rPr>
          <w:rFonts w:ascii="Verdana" w:hAnsi="Verdana" w:cs="Arial"/>
          <w:bCs/>
          <w:color w:val="0000FF"/>
          <w:sz w:val="22"/>
          <w:szCs w:val="22"/>
        </w:rPr>
        <w:tab/>
      </w:r>
      <w:r>
        <w:rPr>
          <w:rFonts w:ascii="Verdana" w:hAnsi="Verdana" w:cs="Arial"/>
          <w:bCs/>
          <w:color w:val="0000FF"/>
          <w:sz w:val="22"/>
          <w:szCs w:val="22"/>
        </w:rPr>
        <w:tab/>
        <w:t>___ Desfavorável    ___ Má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</w:t>
      </w:r>
      <w:r w:rsidR="00E235CB">
        <w:rPr>
          <w:rFonts w:ascii="Verdana" w:hAnsi="Verdana" w:cs="Arial"/>
          <w:bCs/>
          <w:color w:val="0000FF"/>
          <w:sz w:val="22"/>
          <w:szCs w:val="22"/>
        </w:rPr>
        <w:t>3</w:t>
      </w:r>
      <w:r>
        <w:rPr>
          <w:rFonts w:ascii="Verdana" w:hAnsi="Verdana" w:cs="Arial"/>
          <w:bCs/>
          <w:color w:val="0000FF"/>
          <w:sz w:val="22"/>
          <w:szCs w:val="22"/>
        </w:rPr>
        <w:t>) Distribuição das classes de capacidade de uso:</w:t>
      </w:r>
    </w:p>
    <w:p w:rsidR="003A5331" w:rsidRDefault="003A5331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ab/>
        <w:t xml:space="preserve">Classe </w:t>
      </w:r>
      <w:r w:rsidR="00B678C4">
        <w:rPr>
          <w:rFonts w:ascii="Verdana" w:hAnsi="Verdana" w:cs="Arial"/>
          <w:bCs/>
          <w:color w:val="0000FF"/>
          <w:sz w:val="22"/>
          <w:szCs w:val="22"/>
        </w:rPr>
        <w:t xml:space="preserve">                 %</w:t>
      </w:r>
    </w:p>
    <w:p w:rsidR="003A5331" w:rsidRDefault="00B678C4" w:rsidP="00B74D18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Nota Agronômica – NA:</w:t>
      </w:r>
    </w:p>
    <w:p w:rsidR="00B678C4" w:rsidRDefault="00B678C4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14) Benfeitorias:   ___ Sem   ___ Úteis e necessárias   ___ Muitas benfeitorias.</w:t>
      </w:r>
    </w:p>
    <w:p w:rsidR="00B74D18" w:rsidRDefault="00B74D18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15) Fator de ponderação das benfeitorias:</w:t>
      </w:r>
    </w:p>
    <w:p w:rsidR="003A5331" w:rsidRDefault="00B678C4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1</w:t>
      </w:r>
      <w:r w:rsidR="00B74D18">
        <w:rPr>
          <w:rFonts w:ascii="Verdana" w:hAnsi="Verdana" w:cs="Arial"/>
          <w:bCs/>
          <w:color w:val="0000FF"/>
          <w:sz w:val="22"/>
          <w:szCs w:val="22"/>
        </w:rPr>
        <w:t>6</w:t>
      </w:r>
      <w:r>
        <w:rPr>
          <w:rFonts w:ascii="Verdana" w:hAnsi="Verdana" w:cs="Arial"/>
          <w:bCs/>
          <w:color w:val="0000FF"/>
          <w:sz w:val="22"/>
          <w:szCs w:val="22"/>
        </w:rPr>
        <w:t>) Melhoramentos:    ___ Energia elétrica    ___ Telefone.</w:t>
      </w:r>
    </w:p>
    <w:p w:rsidR="00B678C4" w:rsidRDefault="00B678C4" w:rsidP="00B74D18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Observações:</w:t>
      </w:r>
    </w:p>
    <w:p w:rsidR="00B678C4" w:rsidRDefault="00B678C4" w:rsidP="00B74D18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Local e data:</w:t>
      </w:r>
    </w:p>
    <w:p w:rsidR="003A5331" w:rsidRPr="00436CAE" w:rsidRDefault="00B678C4" w:rsidP="00B74D18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Pesquisadores:</w:t>
      </w:r>
    </w:p>
    <w:p w:rsidR="00F51337" w:rsidRDefault="00F51337" w:rsidP="00041636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18669A" w:rsidP="00436CAE">
      <w:pPr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.2.7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ab/>
        <w:t>Nota agronômica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52DF8" w:rsidRDefault="003D0D4F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Para o cálculo da nota agronômica utilizou-se a somatória do produto e</w:t>
      </w:r>
      <w:r w:rsidRPr="00436CAE">
        <w:rPr>
          <w:rFonts w:ascii="Verdana" w:hAnsi="Verdana" w:cs="Arial"/>
          <w:color w:val="0000FF"/>
          <w:sz w:val="22"/>
          <w:szCs w:val="22"/>
        </w:rPr>
        <w:t>n</w:t>
      </w:r>
      <w:r w:rsidRPr="00436CAE">
        <w:rPr>
          <w:rFonts w:ascii="Verdana" w:hAnsi="Verdana" w:cs="Arial"/>
          <w:color w:val="0000FF"/>
          <w:sz w:val="22"/>
          <w:szCs w:val="22"/>
        </w:rPr>
        <w:t>tre o percentual de cada classe de capacidade de uso existente no imóvel pelo seu correspondente índice de correção baseado na localização e acesso do imóvel avaliando, conforme quadros a seguir:</w:t>
      </w: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Pr="00436CAE" w:rsidRDefault="00F40B82" w:rsidP="009B4AE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78"/>
        <w:gridCol w:w="2511"/>
        <w:gridCol w:w="2130"/>
        <w:gridCol w:w="2493"/>
      </w:tblGrid>
      <w:tr w:rsidR="003D0D4F" w:rsidRPr="00041636">
        <w:trPr>
          <w:cantSplit/>
          <w:trHeight w:val="454"/>
          <w:jc w:val="center"/>
        </w:trPr>
        <w:tc>
          <w:tcPr>
            <w:tcW w:w="11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7A6D1D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lastRenderedPageBreak/>
              <w:t>SITUAÇÃO</w:t>
            </w:r>
          </w:p>
        </w:tc>
        <w:tc>
          <w:tcPr>
            <w:tcW w:w="38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D0D4F" w:rsidRPr="00041636" w:rsidRDefault="003D0D4F" w:rsidP="007A6D1D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CARACTERÍSTICAS</w:t>
            </w:r>
          </w:p>
        </w:tc>
      </w:tr>
      <w:tr w:rsidR="003D0D4F" w:rsidRPr="00041636">
        <w:trPr>
          <w:cantSplit/>
          <w:trHeight w:val="4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TIPO DE ESTRADA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IMPORTÂNCIA DAS DISTÂNCIAS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PRATICABILIDADE DURANTE O ANO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ÓTIMA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Asfaltada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Não significativa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Permanente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MUITO BOA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1ª classe não asfaltada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Relativa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Permanente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BOA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Não pavimentada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Significativa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Permanente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REGULAR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Estradas e servidões de passagem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Significativa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Sem condições satisf</w:t>
            </w: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a</w:t>
            </w: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tórias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DESFAVORÁVEL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Fecho nas servidões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Significativa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Problemas sérios na estação chuvosa</w:t>
            </w:r>
          </w:p>
        </w:tc>
      </w:tr>
      <w:tr w:rsidR="003D0D4F" w:rsidRPr="00041636">
        <w:trPr>
          <w:trHeight w:val="567"/>
          <w:jc w:val="center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MÁ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Fechos e interceptada por córrego sem ponte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Significativa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color w:val="0000FF"/>
                <w:sz w:val="20"/>
                <w:szCs w:val="20"/>
              </w:rPr>
              <w:t>Problemas sérios mesmo na seca</w:t>
            </w:r>
          </w:p>
        </w:tc>
      </w:tr>
    </w:tbl>
    <w:p w:rsidR="00351652" w:rsidRPr="00436CAE" w:rsidRDefault="00351652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pStyle w:val="Corpodetexto3"/>
        <w:overflowPunct w:val="0"/>
        <w:autoSpaceDE w:val="0"/>
        <w:autoSpaceDN w:val="0"/>
        <w:adjustRightInd w:val="0"/>
        <w:ind w:firstLine="720"/>
        <w:jc w:val="both"/>
        <w:rPr>
          <w:rFonts w:ascii="Verdana" w:hAnsi="Verdana"/>
          <w:bCs/>
          <w:color w:val="0000FF"/>
          <w:sz w:val="22"/>
          <w:szCs w:val="22"/>
        </w:rPr>
      </w:pPr>
      <w:r w:rsidRPr="00436CAE">
        <w:rPr>
          <w:rFonts w:ascii="Verdana" w:hAnsi="Verdana"/>
          <w:bCs/>
          <w:color w:val="0000FF"/>
          <w:sz w:val="22"/>
          <w:szCs w:val="22"/>
        </w:rPr>
        <w:t>Quadro: Correção do valor médio da terra (VTN) em função da capacidade de uso e da localização e acesso do imóvel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82"/>
        <w:gridCol w:w="834"/>
        <w:gridCol w:w="774"/>
        <w:gridCol w:w="766"/>
        <w:gridCol w:w="766"/>
        <w:gridCol w:w="766"/>
        <w:gridCol w:w="766"/>
        <w:gridCol w:w="766"/>
        <w:gridCol w:w="766"/>
        <w:gridCol w:w="726"/>
      </w:tblGrid>
      <w:tr w:rsidR="003D0D4F" w:rsidRPr="00041636" w:rsidTr="00D10FFD">
        <w:trPr>
          <w:cantSplit/>
          <w:trHeight w:val="567"/>
          <w:jc w:val="center"/>
        </w:trPr>
        <w:tc>
          <w:tcPr>
            <w:tcW w:w="169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E320D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</w:p>
          <w:p w:rsidR="003D0D4F" w:rsidRPr="00041636" w:rsidRDefault="003D0D4F" w:rsidP="00E320D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LOCALIZAÇÃO</w:t>
            </w:r>
          </w:p>
          <w:p w:rsidR="003D0D4F" w:rsidRPr="00041636" w:rsidRDefault="003D0D4F" w:rsidP="00E320D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E</w:t>
            </w:r>
          </w:p>
          <w:p w:rsidR="003D0D4F" w:rsidRPr="00041636" w:rsidRDefault="003D0D4F" w:rsidP="00E320D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ACESSO</w:t>
            </w:r>
          </w:p>
        </w:tc>
        <w:tc>
          <w:tcPr>
            <w:tcW w:w="331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E320D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CAPACIDADE DE USO</w:t>
            </w:r>
          </w:p>
        </w:tc>
      </w:tr>
      <w:tr w:rsidR="003D0D4F" w:rsidRPr="00041636" w:rsidTr="00D10FFD">
        <w:trPr>
          <w:cantSplit/>
          <w:trHeight w:val="454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I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II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III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IV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V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VI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VII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VIII</w:t>
            </w:r>
          </w:p>
        </w:tc>
      </w:tr>
      <w:tr w:rsidR="003D0D4F" w:rsidRPr="00041636" w:rsidTr="00D10FFD">
        <w:trPr>
          <w:cantSplit/>
          <w:trHeight w:val="454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100%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80%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61%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47%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39%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29%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20%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13%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ÓTIMA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100%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1,000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0,800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0,610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0,470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0,390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0,290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0,200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0,130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MUITO BOA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95%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0,950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0,760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0,580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0,447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0,371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0,276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0,190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0,124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BOA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90%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0,900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0,720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0,549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0,423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0,351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0,261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0,180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0,117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REGULAR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80%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0,800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0,640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0,488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0,376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0,312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0,232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0,160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0,104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DESFAVORÁVEL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75%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0,750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0,600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0,458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0,353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0,293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0,218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0,150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0,098</w:t>
            </w:r>
          </w:p>
        </w:tc>
      </w:tr>
      <w:tr w:rsidR="003D0D4F" w:rsidRPr="00041636" w:rsidTr="00D10FFD">
        <w:trPr>
          <w:trHeight w:val="454"/>
          <w:jc w:val="center"/>
        </w:trPr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MÁ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70%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0,700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0,560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0,427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0,329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0,273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0,203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0,140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D4F" w:rsidRPr="00041636" w:rsidRDefault="003D0D4F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0"/>
                <w:szCs w:val="20"/>
              </w:rPr>
            </w:pPr>
            <w:r w:rsidRPr="00041636">
              <w:rPr>
                <w:rFonts w:ascii="Verdana" w:hAnsi="Verdana" w:cs="Arial"/>
                <w:bCs/>
                <w:color w:val="0000FF"/>
                <w:sz w:val="20"/>
                <w:szCs w:val="20"/>
              </w:rPr>
              <w:t>0,091</w:t>
            </w:r>
          </w:p>
        </w:tc>
      </w:tr>
    </w:tbl>
    <w:p w:rsidR="003D0D4F" w:rsidRPr="00436CAE" w:rsidRDefault="003D0D4F" w:rsidP="00D84143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Fonte: Adaptado de França, 1983 – Citado por Rossi, 2005.</w:t>
      </w:r>
    </w:p>
    <w:p w:rsidR="00962F43" w:rsidRDefault="003D0D4F" w:rsidP="00D10FFD">
      <w:pPr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Para o imóvel avaliando considerou-se a localização e acesso como de s</w:t>
      </w:r>
      <w:r w:rsidRPr="00436CAE">
        <w:rPr>
          <w:rFonts w:ascii="Verdana" w:hAnsi="Verdana" w:cs="Arial"/>
          <w:color w:val="0000FF"/>
          <w:sz w:val="22"/>
          <w:szCs w:val="22"/>
        </w:rPr>
        <w:t>i</w:t>
      </w:r>
      <w:r w:rsidRPr="00436CAE">
        <w:rPr>
          <w:rFonts w:ascii="Verdana" w:hAnsi="Verdana" w:cs="Arial"/>
          <w:color w:val="0000FF"/>
          <w:sz w:val="22"/>
          <w:szCs w:val="22"/>
        </w:rPr>
        <w:t>tuação BOA.</w:t>
      </w:r>
      <w:r w:rsidR="00D10FFD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436CAE">
        <w:rPr>
          <w:rFonts w:ascii="Verdana" w:hAnsi="Verdana" w:cs="Arial"/>
          <w:color w:val="0000FF"/>
          <w:sz w:val="22"/>
          <w:szCs w:val="22"/>
        </w:rPr>
        <w:t>Segue abaixo quadro de classes de capacidade de uso do imóvel avaliando e seus respectivos índices de correção.</w:t>
      </w:r>
    </w:p>
    <w:p w:rsidR="00184E55" w:rsidRPr="00F51337" w:rsidRDefault="00184E55" w:rsidP="00F51337">
      <w:pPr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D632D" w:rsidRPr="00436CAE" w:rsidRDefault="00FD632D" w:rsidP="00351652">
      <w:pPr>
        <w:pStyle w:val="Ttulo5"/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Quadro: Classes de capacidade de uso e respectivos índices de correção.</w:t>
      </w:r>
    </w:p>
    <w:tbl>
      <w:tblPr>
        <w:tblW w:w="9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752"/>
        <w:gridCol w:w="1818"/>
        <w:gridCol w:w="2160"/>
        <w:gridCol w:w="2482"/>
      </w:tblGrid>
      <w:tr w:rsidR="006831DE" w:rsidRPr="00436CAE">
        <w:trPr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CLASSE DE CAPACIDADE DE USO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ÁREA - 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  <w:t>ÁREA - ha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  <w:lang w:val="es-ES_tradnl"/>
              </w:rPr>
              <w:t>ÍNDICE DE</w:t>
            </w:r>
          </w:p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CORREÇÃO</w:t>
            </w:r>
          </w:p>
        </w:tc>
      </w:tr>
      <w:tr w:rsidR="006831DE" w:rsidRPr="00436CAE">
        <w:trPr>
          <w:trHeight w:val="397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D63DAC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Classe II</w:t>
            </w:r>
            <w:r w:rsidR="00D30483">
              <w:rPr>
                <w:rFonts w:ascii="Verdana" w:hAnsi="Verdana" w:cs="Arial"/>
                <w:color w:val="0000FF"/>
                <w:sz w:val="22"/>
                <w:szCs w:val="22"/>
              </w:rPr>
              <w:t>I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B43E4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</w:pPr>
            <w:r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71</w:t>
            </w:r>
            <w:r w:rsidR="00AE2583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,</w:t>
            </w:r>
            <w:r w:rsidR="00226D98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226D9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97</w:t>
            </w:r>
            <w:r w:rsidR="00950AFB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 w:rsidR="00226D98">
              <w:rPr>
                <w:rFonts w:ascii="Verdana" w:hAnsi="Verdana" w:cs="Arial"/>
                <w:color w:val="0000FF"/>
                <w:sz w:val="22"/>
                <w:szCs w:val="22"/>
              </w:rPr>
              <w:t>9315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12793D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0,</w:t>
            </w:r>
            <w:r w:rsidR="00D30483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549</w:t>
            </w:r>
          </w:p>
        </w:tc>
      </w:tr>
      <w:tr w:rsidR="006831DE" w:rsidRPr="00436CAE">
        <w:trPr>
          <w:trHeight w:val="397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Classe VII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</w:pPr>
            <w:r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2</w:t>
            </w:r>
            <w:r w:rsidR="00226D98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0,63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28,</w:t>
            </w:r>
            <w:r w:rsidR="00226D98">
              <w:rPr>
                <w:rFonts w:ascii="Verdana" w:hAnsi="Verdana" w:cs="Arial"/>
                <w:color w:val="0000FF"/>
                <w:sz w:val="22"/>
                <w:szCs w:val="22"/>
              </w:rPr>
              <w:t>4031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12793D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eastAsia="Arial Unicode MS" w:hAnsi="Verdana" w:cs="Arial"/>
                <w:color w:val="0000FF"/>
                <w:sz w:val="22"/>
                <w:szCs w:val="22"/>
              </w:rPr>
              <w:t>0,180</w:t>
            </w:r>
          </w:p>
        </w:tc>
      </w:tr>
      <w:tr w:rsidR="006831DE" w:rsidRPr="00436CAE">
        <w:trPr>
          <w:trHeight w:val="397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Classe VIII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8</w:t>
            </w:r>
            <w:r w:rsidR="00D328DB" w:rsidRPr="00436CAE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 w:rsidR="00226D98">
              <w:rPr>
                <w:rFonts w:ascii="Verdana" w:hAnsi="Verdana" w:cs="Arial"/>
                <w:color w:val="0000FF"/>
                <w:sz w:val="22"/>
                <w:szCs w:val="22"/>
              </w:rPr>
              <w:t>24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B43E45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11,</w:t>
            </w:r>
            <w:r w:rsidR="00226D98">
              <w:rPr>
                <w:rFonts w:ascii="Verdana" w:hAnsi="Verdana" w:cs="Arial"/>
                <w:color w:val="0000FF"/>
                <w:sz w:val="22"/>
                <w:szCs w:val="22"/>
              </w:rPr>
              <w:t>3382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12793D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0,117</w:t>
            </w:r>
          </w:p>
        </w:tc>
      </w:tr>
      <w:tr w:rsidR="006831DE" w:rsidRPr="00436CAE">
        <w:trPr>
          <w:trHeight w:val="397"/>
          <w:jc w:val="center"/>
        </w:trPr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Total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color w:val="0000FF"/>
                <w:sz w:val="22"/>
                <w:szCs w:val="22"/>
              </w:rPr>
              <w:t>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F51337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B43E45">
              <w:rPr>
                <w:rFonts w:ascii="Verdana" w:hAnsi="Verdana" w:cs="Arial"/>
                <w:color w:val="0000FF"/>
                <w:sz w:val="22"/>
                <w:szCs w:val="22"/>
              </w:rPr>
              <w:t>37,</w:t>
            </w:r>
            <w:r w:rsidR="009B4AE3">
              <w:rPr>
                <w:rFonts w:ascii="Verdana" w:hAnsi="Verdana" w:cs="Arial"/>
                <w:color w:val="0000FF"/>
                <w:sz w:val="22"/>
                <w:szCs w:val="22"/>
              </w:rPr>
              <w:t>6</w:t>
            </w:r>
            <w:r w:rsidR="00B43E45">
              <w:rPr>
                <w:rFonts w:ascii="Verdana" w:hAnsi="Verdana" w:cs="Arial"/>
                <w:color w:val="0000FF"/>
                <w:sz w:val="22"/>
                <w:szCs w:val="22"/>
              </w:rPr>
              <w:t>7</w:t>
            </w:r>
            <w:r w:rsidR="009B4AE3">
              <w:rPr>
                <w:rFonts w:ascii="Verdana" w:hAnsi="Verdana" w:cs="Arial"/>
                <w:color w:val="0000FF"/>
                <w:sz w:val="22"/>
                <w:szCs w:val="22"/>
              </w:rPr>
              <w:t>28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1DE" w:rsidRPr="00436CAE" w:rsidRDefault="006831DE" w:rsidP="005E2B7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</w:tbl>
    <w:p w:rsidR="006831DE" w:rsidRPr="00436CAE" w:rsidRDefault="006831DE" w:rsidP="006831DE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6831DE" w:rsidRPr="00436CAE" w:rsidRDefault="006831DE" w:rsidP="00D10FF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lastRenderedPageBreak/>
        <w:t xml:space="preserve">Portanto, como resultado deste cálculo, obtemos como nota agronômica o índice de </w:t>
      </w:r>
      <w:r w:rsidRPr="00436CAE">
        <w:rPr>
          <w:rFonts w:ascii="Verdana" w:hAnsi="Verdana" w:cs="Arial"/>
          <w:b/>
          <w:bCs/>
          <w:color w:val="0000FF"/>
          <w:sz w:val="22"/>
          <w:szCs w:val="22"/>
          <w:u w:val="single"/>
        </w:rPr>
        <w:t>0,</w:t>
      </w:r>
      <w:r w:rsidR="00D30483">
        <w:rPr>
          <w:rFonts w:ascii="Verdana" w:hAnsi="Verdana" w:cs="Arial"/>
          <w:b/>
          <w:bCs/>
          <w:color w:val="0000FF"/>
          <w:sz w:val="22"/>
          <w:szCs w:val="22"/>
          <w:u w:val="single"/>
        </w:rPr>
        <w:t>437</w:t>
      </w:r>
      <w:r w:rsidRPr="00436CAE">
        <w:rPr>
          <w:rFonts w:ascii="Verdana" w:hAnsi="Verdana" w:cs="Arial"/>
          <w:color w:val="0000FF"/>
          <w:sz w:val="22"/>
          <w:szCs w:val="22"/>
        </w:rPr>
        <w:t>.</w:t>
      </w:r>
    </w:p>
    <w:p w:rsidR="00020A0A" w:rsidRPr="00436CAE" w:rsidRDefault="00020A0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89695C" w:rsidRDefault="0018669A" w:rsidP="0089695C">
      <w:pPr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89695C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89695C">
        <w:rPr>
          <w:rFonts w:ascii="Verdana" w:hAnsi="Verdana" w:cs="Arial"/>
          <w:bCs/>
          <w:color w:val="0000FF"/>
          <w:sz w:val="22"/>
          <w:szCs w:val="22"/>
        </w:rPr>
        <w:t>.2.8</w:t>
      </w:r>
      <w:r w:rsidR="0089695C">
        <w:rPr>
          <w:rFonts w:ascii="Verdana" w:hAnsi="Verdana" w:cs="Arial"/>
          <w:bCs/>
          <w:color w:val="0000FF"/>
          <w:sz w:val="22"/>
          <w:szCs w:val="22"/>
        </w:rPr>
        <w:tab/>
      </w:r>
      <w:r w:rsidR="003D0D4F" w:rsidRPr="0089695C">
        <w:rPr>
          <w:rFonts w:ascii="Verdana" w:hAnsi="Verdana" w:cs="Arial"/>
          <w:bCs/>
          <w:color w:val="0000FF"/>
          <w:sz w:val="22"/>
          <w:szCs w:val="22"/>
        </w:rPr>
        <w:t>Homogeneização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A finalidade de se realizar a homogeneização dos valores coletados é pe</w:t>
      </w:r>
      <w:r w:rsidRPr="00436CAE">
        <w:rPr>
          <w:rFonts w:ascii="Verdana" w:hAnsi="Verdana" w:cs="Arial"/>
          <w:color w:val="0000FF"/>
          <w:sz w:val="22"/>
          <w:szCs w:val="22"/>
        </w:rPr>
        <w:t>r</w:t>
      </w:r>
      <w:r w:rsidRPr="00436CAE">
        <w:rPr>
          <w:rFonts w:ascii="Verdana" w:hAnsi="Verdana" w:cs="Arial"/>
          <w:color w:val="0000FF"/>
          <w:sz w:val="22"/>
          <w:szCs w:val="22"/>
        </w:rPr>
        <w:t>mitir a equiparação destes com o objeto da avaliação, saneando-se através do método estatístico de média aritmética mais ou menos o desvio padrão, aqueles valores que não estão coerentes, observando-se um coeficiente de variação no limite máximo de 20%</w:t>
      </w:r>
      <w:r w:rsidR="00C149D0" w:rsidRPr="00436CAE">
        <w:rPr>
          <w:rFonts w:ascii="Verdana" w:hAnsi="Verdana" w:cs="Arial"/>
          <w:color w:val="0000FF"/>
          <w:sz w:val="22"/>
          <w:szCs w:val="22"/>
        </w:rPr>
        <w:t>, em conformidade com o Manual de Obtenção</w:t>
      </w:r>
      <w:r w:rsidRPr="00436CAE">
        <w:rPr>
          <w:rFonts w:ascii="Verdana" w:hAnsi="Verdana" w:cs="Arial"/>
          <w:color w:val="0000FF"/>
          <w:sz w:val="22"/>
          <w:szCs w:val="22"/>
        </w:rPr>
        <w:t>.</w:t>
      </w:r>
    </w:p>
    <w:p w:rsidR="00184E55" w:rsidRPr="00436CAE" w:rsidRDefault="00184E55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89695C" w:rsidRDefault="0018669A" w:rsidP="0089695C">
      <w:pPr>
        <w:tabs>
          <w:tab w:val="num" w:pos="-1260"/>
        </w:tabs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89695C">
        <w:rPr>
          <w:rFonts w:ascii="Verdana" w:hAnsi="Verdana" w:cs="Arial"/>
          <w:bCs/>
          <w:color w:val="0000FF"/>
          <w:sz w:val="22"/>
          <w:szCs w:val="22"/>
        </w:rPr>
        <w:t>8</w:t>
      </w:r>
      <w:r w:rsidR="003D0D4F" w:rsidRPr="0089695C">
        <w:rPr>
          <w:rFonts w:ascii="Verdana" w:hAnsi="Verdana" w:cs="Arial"/>
          <w:bCs/>
          <w:color w:val="0000FF"/>
          <w:sz w:val="22"/>
          <w:szCs w:val="22"/>
        </w:rPr>
        <w:t>.2.9</w:t>
      </w:r>
      <w:r w:rsidR="0089695C">
        <w:rPr>
          <w:rFonts w:ascii="Verdana" w:hAnsi="Verdana" w:cs="Arial"/>
          <w:bCs/>
          <w:color w:val="0000FF"/>
          <w:sz w:val="22"/>
          <w:szCs w:val="22"/>
        </w:rPr>
        <w:tab/>
      </w:r>
      <w:r w:rsidR="003D0D4F" w:rsidRPr="0089695C">
        <w:rPr>
          <w:rFonts w:ascii="Verdana" w:hAnsi="Verdana" w:cs="Arial"/>
          <w:bCs/>
          <w:color w:val="0000FF"/>
          <w:sz w:val="22"/>
          <w:szCs w:val="22"/>
        </w:rPr>
        <w:t>Campo de arbítrio</w:t>
      </w:r>
    </w:p>
    <w:p w:rsidR="003D0D4F" w:rsidRPr="00436CAE" w:rsidRDefault="003D0D4F" w:rsidP="00D84143">
      <w:pPr>
        <w:pStyle w:val="Corpodetexto3"/>
        <w:jc w:val="both"/>
        <w:rPr>
          <w:rFonts w:ascii="Verdana" w:hAnsi="Verdana"/>
          <w:color w:val="0000FF"/>
          <w:sz w:val="22"/>
          <w:szCs w:val="22"/>
        </w:rPr>
      </w:pPr>
    </w:p>
    <w:p w:rsidR="003D0D4F" w:rsidRPr="00436CAE" w:rsidRDefault="003D0D4F" w:rsidP="00D84143">
      <w:pPr>
        <w:pStyle w:val="Corpodetexto3"/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O item B.4 do Anexo B da NBR-14653-3 estabelece que o campo de arb</w:t>
      </w:r>
      <w:r w:rsidRPr="00436CAE">
        <w:rPr>
          <w:rFonts w:ascii="Verdana" w:hAnsi="Verdana"/>
          <w:color w:val="0000FF"/>
          <w:sz w:val="22"/>
          <w:szCs w:val="22"/>
        </w:rPr>
        <w:t>í</w:t>
      </w:r>
      <w:r w:rsidRPr="00436CAE">
        <w:rPr>
          <w:rFonts w:ascii="Verdana" w:hAnsi="Verdana"/>
          <w:color w:val="0000FF"/>
          <w:sz w:val="22"/>
          <w:szCs w:val="22"/>
        </w:rPr>
        <w:t>trio corresponde ao intervalo compreendido entre o valor máximo e mínimo dos preços homogeneizados efetivamente utilizados no tratamento, limitado a 10% em torno do valor calculado.</w:t>
      </w:r>
    </w:p>
    <w:p w:rsidR="008B7D67" w:rsidRPr="00436CAE" w:rsidRDefault="008B7D67" w:rsidP="00D84143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Para a determinação do valor da terra nua, utilizamos a seguinte fórmula:</w:t>
      </w:r>
    </w:p>
    <w:p w:rsidR="008B7D67" w:rsidRPr="00436CAE" w:rsidRDefault="008B7D67" w:rsidP="00D84143">
      <w:pPr>
        <w:jc w:val="both"/>
        <w:rPr>
          <w:rFonts w:ascii="Verdana" w:hAnsi="Verdana"/>
          <w:color w:val="0000FF"/>
          <w:sz w:val="22"/>
          <w:szCs w:val="22"/>
        </w:rPr>
      </w:pPr>
    </w:p>
    <w:p w:rsidR="008B7D67" w:rsidRPr="00436CAE" w:rsidRDefault="008B7D67" w:rsidP="00D84143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VTN = [NA imóvel avaliando / NA imóvel paradigma] x VTN valor base/ha x área imóvel avaliando.</w:t>
      </w:r>
    </w:p>
    <w:p w:rsidR="008B7D67" w:rsidRPr="00436CAE" w:rsidRDefault="008B7D67" w:rsidP="00D84143">
      <w:pPr>
        <w:jc w:val="both"/>
        <w:rPr>
          <w:rFonts w:ascii="Verdana" w:hAnsi="Verdana"/>
          <w:color w:val="0000FF"/>
          <w:sz w:val="22"/>
          <w:szCs w:val="22"/>
        </w:rPr>
      </w:pPr>
    </w:p>
    <w:p w:rsidR="008B7D67" w:rsidRPr="00436CAE" w:rsidRDefault="008B7D67" w:rsidP="00D84143">
      <w:pPr>
        <w:ind w:firstLine="708"/>
        <w:jc w:val="both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>Sendo: VTN = Valor da Terra Nua e NA = Nota Agronômica.</w:t>
      </w:r>
    </w:p>
    <w:p w:rsidR="008B7D67" w:rsidRDefault="008B7D67" w:rsidP="00D84143">
      <w:pPr>
        <w:pStyle w:val="Corpodetexto3"/>
        <w:jc w:val="both"/>
        <w:rPr>
          <w:rFonts w:ascii="Verdana" w:hAnsi="Verdana"/>
          <w:color w:val="0000FF"/>
          <w:sz w:val="22"/>
          <w:szCs w:val="22"/>
        </w:rPr>
      </w:pPr>
    </w:p>
    <w:p w:rsidR="00184E55" w:rsidRPr="00436CAE" w:rsidRDefault="00184E55" w:rsidP="00D84143">
      <w:pPr>
        <w:pStyle w:val="Corpodetexto3"/>
        <w:jc w:val="both"/>
        <w:rPr>
          <w:rFonts w:ascii="Verdana" w:hAnsi="Verdana"/>
          <w:color w:val="0000FF"/>
          <w:sz w:val="22"/>
          <w:szCs w:val="22"/>
        </w:rPr>
      </w:pPr>
    </w:p>
    <w:p w:rsidR="003D0D4F" w:rsidRPr="0089695C" w:rsidRDefault="0018669A" w:rsidP="0089695C">
      <w:pPr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89695C">
        <w:rPr>
          <w:rFonts w:ascii="Verdana" w:hAnsi="Verdana" w:cs="Arial"/>
          <w:bCs/>
          <w:color w:val="0000FF"/>
          <w:sz w:val="22"/>
          <w:szCs w:val="22"/>
        </w:rPr>
        <w:t>8</w:t>
      </w:r>
      <w:r w:rsidR="008B7D67" w:rsidRPr="0089695C">
        <w:rPr>
          <w:rFonts w:ascii="Verdana" w:hAnsi="Verdana" w:cs="Arial"/>
          <w:bCs/>
          <w:color w:val="0000FF"/>
          <w:sz w:val="22"/>
          <w:szCs w:val="22"/>
        </w:rPr>
        <w:t>.2.10</w:t>
      </w:r>
      <w:r w:rsidR="0089695C">
        <w:rPr>
          <w:rFonts w:ascii="Verdana" w:hAnsi="Verdana" w:cs="Arial"/>
          <w:bCs/>
          <w:color w:val="0000FF"/>
          <w:sz w:val="22"/>
          <w:szCs w:val="22"/>
        </w:rPr>
        <w:t xml:space="preserve"> </w:t>
      </w:r>
      <w:r w:rsidR="003D0D4F" w:rsidRPr="0089695C">
        <w:rPr>
          <w:rFonts w:ascii="Verdana" w:hAnsi="Verdana" w:cs="Arial"/>
          <w:bCs/>
          <w:color w:val="0000FF"/>
          <w:sz w:val="22"/>
          <w:szCs w:val="22"/>
        </w:rPr>
        <w:t>Tratamento matemático estatístico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Após o tratamento matemático-estatístico dos dados coletados em pesqu</w:t>
      </w:r>
      <w:r w:rsidRPr="00436CAE">
        <w:rPr>
          <w:rFonts w:ascii="Verdana" w:hAnsi="Verdana" w:cs="Arial"/>
          <w:color w:val="0000FF"/>
          <w:sz w:val="22"/>
          <w:szCs w:val="22"/>
        </w:rPr>
        <w:t>i</w:t>
      </w:r>
      <w:r w:rsidR="008613C2">
        <w:rPr>
          <w:rFonts w:ascii="Verdana" w:hAnsi="Verdana" w:cs="Arial"/>
          <w:color w:val="0000FF"/>
          <w:sz w:val="22"/>
          <w:szCs w:val="22"/>
        </w:rPr>
        <w:t>sa</w:t>
      </w:r>
      <w:r w:rsidR="007246A9">
        <w:rPr>
          <w:rFonts w:ascii="Verdana" w:hAnsi="Verdana" w:cs="Arial"/>
          <w:color w:val="0000FF"/>
          <w:sz w:val="22"/>
          <w:szCs w:val="22"/>
        </w:rPr>
        <w:t xml:space="preserve">, </w:t>
      </w:r>
      <w:r w:rsidR="004E3572" w:rsidRPr="00436CAE">
        <w:rPr>
          <w:rFonts w:ascii="Verdana" w:hAnsi="Verdana" w:cs="Arial"/>
          <w:color w:val="0000FF"/>
          <w:sz w:val="22"/>
          <w:szCs w:val="22"/>
        </w:rPr>
        <w:t>procede</w:t>
      </w:r>
      <w:r w:rsidR="00E320D5" w:rsidRPr="00436CAE">
        <w:rPr>
          <w:rFonts w:ascii="Verdana" w:hAnsi="Verdana" w:cs="Arial"/>
          <w:color w:val="0000FF"/>
          <w:sz w:val="22"/>
          <w:szCs w:val="22"/>
        </w:rPr>
        <w:t>u</w:t>
      </w:r>
      <w:r w:rsidR="007246A9">
        <w:rPr>
          <w:rFonts w:ascii="Verdana" w:hAnsi="Verdana" w:cs="Arial"/>
          <w:color w:val="0000FF"/>
          <w:sz w:val="22"/>
          <w:szCs w:val="22"/>
        </w:rPr>
        <w:t>-se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o saneamento e homogeneização das amostras, conforme a pl</w:t>
      </w:r>
      <w:r w:rsidRPr="00436CAE">
        <w:rPr>
          <w:rFonts w:ascii="Verdana" w:hAnsi="Verdana" w:cs="Arial"/>
          <w:color w:val="0000FF"/>
          <w:sz w:val="22"/>
          <w:szCs w:val="22"/>
        </w:rPr>
        <w:t>a</w:t>
      </w:r>
      <w:r w:rsidRPr="00436CAE">
        <w:rPr>
          <w:rFonts w:ascii="Verdana" w:hAnsi="Verdana" w:cs="Arial"/>
          <w:color w:val="0000FF"/>
          <w:sz w:val="22"/>
          <w:szCs w:val="22"/>
        </w:rPr>
        <w:t>nilha anexa:</w:t>
      </w:r>
    </w:p>
    <w:p w:rsidR="00020A0A" w:rsidRPr="00436CAE" w:rsidRDefault="00020A0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89695C" w:rsidRDefault="0018669A" w:rsidP="0089695C">
      <w:pPr>
        <w:overflowPunct w:val="0"/>
        <w:autoSpaceDE w:val="0"/>
        <w:autoSpaceDN w:val="0"/>
        <w:adjustRightInd w:val="0"/>
        <w:ind w:firstLine="709"/>
        <w:jc w:val="both"/>
        <w:rPr>
          <w:rFonts w:ascii="Verdana" w:hAnsi="Verdana" w:cs="Arial"/>
          <w:color w:val="0000FF"/>
          <w:sz w:val="22"/>
          <w:szCs w:val="22"/>
        </w:rPr>
      </w:pPr>
      <w:r w:rsidRPr="0089695C">
        <w:rPr>
          <w:rFonts w:ascii="Verdana" w:hAnsi="Verdana" w:cs="Arial"/>
          <w:color w:val="0000FF"/>
          <w:sz w:val="22"/>
          <w:szCs w:val="22"/>
        </w:rPr>
        <w:t>8</w:t>
      </w:r>
      <w:r w:rsidR="003D0D4F" w:rsidRPr="0089695C">
        <w:rPr>
          <w:rFonts w:ascii="Verdana" w:hAnsi="Verdana" w:cs="Arial"/>
          <w:color w:val="0000FF"/>
          <w:sz w:val="22"/>
          <w:szCs w:val="22"/>
        </w:rPr>
        <w:t>.2.11</w:t>
      </w:r>
      <w:r w:rsidR="0089695C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3D0D4F" w:rsidRPr="0089695C">
        <w:rPr>
          <w:rFonts w:ascii="Verdana" w:hAnsi="Verdana" w:cs="Arial"/>
          <w:color w:val="0000FF"/>
          <w:sz w:val="22"/>
          <w:szCs w:val="22"/>
        </w:rPr>
        <w:t>Valoração da terra nua</w:t>
      </w:r>
    </w:p>
    <w:tbl>
      <w:tblPr>
        <w:tblW w:w="0" w:type="auto"/>
        <w:tblLook w:val="00BF"/>
      </w:tblPr>
      <w:tblGrid>
        <w:gridCol w:w="6048"/>
        <w:gridCol w:w="3164"/>
      </w:tblGrid>
      <w:tr w:rsidR="005C5C9E" w:rsidRPr="008765D8" w:rsidTr="008765D8">
        <w:tc>
          <w:tcPr>
            <w:tcW w:w="6048" w:type="dxa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Nota agronômica do imóvel</w:t>
            </w: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3164" w:type="dxa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5C5C9E" w:rsidP="00D3048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0,</w:t>
            </w:r>
            <w:r w:rsidR="00D30483">
              <w:rPr>
                <w:rFonts w:ascii="Verdana" w:hAnsi="Verdana" w:cs="Arial"/>
                <w:color w:val="0000FF"/>
                <w:sz w:val="22"/>
                <w:szCs w:val="22"/>
              </w:rPr>
              <w:t>437</w:t>
            </w:r>
          </w:p>
        </w:tc>
      </w:tr>
      <w:tr w:rsidR="005C5C9E" w:rsidRPr="008765D8" w:rsidTr="008765D8">
        <w:tc>
          <w:tcPr>
            <w:tcW w:w="6048" w:type="dxa"/>
            <w:shd w:val="clear" w:color="auto" w:fill="CCCCCC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Valor médio da terra nua  -  R$ / ha</w:t>
            </w: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3164" w:type="dxa"/>
            <w:shd w:val="clear" w:color="auto" w:fill="CCCCCC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184E55" w:rsidP="00FF78F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916B27">
              <w:rPr>
                <w:rFonts w:ascii="Verdana" w:hAnsi="Verdana" w:cs="Arial"/>
                <w:color w:val="0000FF"/>
                <w:sz w:val="22"/>
                <w:szCs w:val="22"/>
              </w:rPr>
              <w:t>7</w:t>
            </w:r>
            <w:r w:rsidR="0089695C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  <w:r w:rsidR="00FF78FF">
              <w:rPr>
                <w:rFonts w:ascii="Verdana" w:hAnsi="Verdana" w:cs="Arial"/>
                <w:color w:val="0000FF"/>
                <w:sz w:val="22"/>
                <w:szCs w:val="22"/>
              </w:rPr>
              <w:t>76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5,5</w:t>
            </w:r>
            <w:r w:rsidR="00FF78FF">
              <w:rPr>
                <w:rFonts w:ascii="Verdana" w:hAnsi="Verdana" w:cs="Arial"/>
                <w:color w:val="0000FF"/>
                <w:sz w:val="22"/>
                <w:szCs w:val="22"/>
              </w:rPr>
              <w:t>7</w:t>
            </w:r>
          </w:p>
        </w:tc>
      </w:tr>
      <w:tr w:rsidR="005C5C9E" w:rsidRPr="008765D8" w:rsidTr="008765D8">
        <w:tc>
          <w:tcPr>
            <w:tcW w:w="6048" w:type="dxa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Área total  -  ha</w:t>
            </w: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3164" w:type="dxa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7246A9" w:rsidP="00D3048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DD392D">
              <w:rPr>
                <w:rFonts w:ascii="Verdana" w:hAnsi="Verdana" w:cs="Arial"/>
                <w:color w:val="0000FF"/>
                <w:sz w:val="22"/>
                <w:szCs w:val="22"/>
              </w:rPr>
              <w:t>3</w:t>
            </w: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7,</w:t>
            </w:r>
            <w:r w:rsidR="00D30483">
              <w:rPr>
                <w:rFonts w:ascii="Verdana" w:hAnsi="Verdana" w:cs="Arial"/>
                <w:color w:val="0000FF"/>
                <w:sz w:val="22"/>
                <w:szCs w:val="22"/>
              </w:rPr>
              <w:t>6728</w:t>
            </w:r>
          </w:p>
        </w:tc>
      </w:tr>
      <w:tr w:rsidR="005C5C9E" w:rsidRPr="008765D8" w:rsidTr="008765D8">
        <w:tc>
          <w:tcPr>
            <w:tcW w:w="6048" w:type="dxa"/>
            <w:shd w:val="clear" w:color="auto" w:fill="CCCCCC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8765D8">
              <w:rPr>
                <w:rFonts w:ascii="Verdana" w:hAnsi="Verdana" w:cs="Arial"/>
                <w:color w:val="0000FF"/>
                <w:sz w:val="22"/>
                <w:szCs w:val="22"/>
              </w:rPr>
              <w:t>Valor total médio da terra nua  -  R$</w:t>
            </w:r>
          </w:p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3164" w:type="dxa"/>
            <w:shd w:val="clear" w:color="auto" w:fill="CCCCCC"/>
          </w:tcPr>
          <w:p w:rsidR="005C5C9E" w:rsidRPr="008765D8" w:rsidRDefault="005C5C9E" w:rsidP="008765D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5C5C9E" w:rsidRPr="008765D8" w:rsidRDefault="0089695C" w:rsidP="00916B2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2.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4</w:t>
            </w:r>
            <w:r w:rsidR="00FF78FF">
              <w:rPr>
                <w:rFonts w:ascii="Verdana" w:hAnsi="Verdana" w:cs="Arial"/>
                <w:color w:val="0000FF"/>
                <w:sz w:val="22"/>
                <w:szCs w:val="22"/>
              </w:rPr>
              <w:t>45.835,77</w:t>
            </w:r>
          </w:p>
        </w:tc>
      </w:tr>
    </w:tbl>
    <w:p w:rsidR="00962F43" w:rsidRDefault="00962F43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D10FFD" w:rsidRPr="00436CAE" w:rsidRDefault="00D10FFD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0D6853" w:rsidRDefault="0018669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0D6853">
        <w:rPr>
          <w:rFonts w:ascii="Verdana" w:hAnsi="Verdana" w:cs="Arial"/>
          <w:bCs/>
          <w:color w:val="0000FF"/>
          <w:sz w:val="22"/>
          <w:szCs w:val="22"/>
        </w:rPr>
        <w:t>9</w:t>
      </w:r>
      <w:r w:rsidR="003D0D4F" w:rsidRPr="000D6853">
        <w:rPr>
          <w:rFonts w:ascii="Verdana" w:hAnsi="Verdana" w:cs="Arial"/>
          <w:bCs/>
          <w:color w:val="0000FF"/>
          <w:sz w:val="22"/>
          <w:szCs w:val="22"/>
        </w:rPr>
        <w:t>.</w:t>
      </w:r>
      <w:r w:rsidR="003D0D4F" w:rsidRPr="000D6853">
        <w:rPr>
          <w:rFonts w:ascii="Verdana" w:hAnsi="Verdana" w:cs="Arial"/>
          <w:bCs/>
          <w:color w:val="0000FF"/>
          <w:sz w:val="22"/>
          <w:szCs w:val="22"/>
        </w:rPr>
        <w:tab/>
        <w:t>PASSIVO AMBIENTAL</w:t>
      </w:r>
    </w:p>
    <w:p w:rsidR="00962F43" w:rsidRPr="00436CAE" w:rsidRDefault="00962F43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71764D" w:rsidRDefault="00EB65F1" w:rsidP="00A26BAE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Os artigos 16 e 44 da Lei 4771/65, Código Florestal Brasileiro, determinam que 20% da área do imóvel dever</w:t>
      </w:r>
      <w:r w:rsidR="00845899" w:rsidRPr="00436CAE">
        <w:rPr>
          <w:rFonts w:ascii="Verdana" w:hAnsi="Verdana" w:cs="Arial"/>
          <w:color w:val="0000FF"/>
          <w:sz w:val="22"/>
          <w:szCs w:val="22"/>
        </w:rPr>
        <w:t>ão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ser destinad</w:t>
      </w:r>
      <w:r w:rsidR="00845899" w:rsidRPr="00436CAE">
        <w:rPr>
          <w:rFonts w:ascii="Verdana" w:hAnsi="Verdana" w:cs="Arial"/>
          <w:color w:val="0000FF"/>
          <w:sz w:val="22"/>
          <w:szCs w:val="22"/>
        </w:rPr>
        <w:t>os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à reserva legal com averb</w:t>
      </w:r>
      <w:r w:rsidRPr="00436CAE">
        <w:rPr>
          <w:rFonts w:ascii="Verdana" w:hAnsi="Verdana" w:cs="Arial"/>
          <w:color w:val="0000FF"/>
          <w:sz w:val="22"/>
          <w:szCs w:val="22"/>
        </w:rPr>
        <w:t>a</w:t>
      </w:r>
      <w:r w:rsidRPr="00436CAE">
        <w:rPr>
          <w:rFonts w:ascii="Verdana" w:hAnsi="Verdana" w:cs="Arial"/>
          <w:color w:val="0000FF"/>
          <w:sz w:val="22"/>
          <w:szCs w:val="22"/>
        </w:rPr>
        <w:t>ção à margem da matricula (Lei nº 7.803/89).</w:t>
      </w:r>
      <w:r w:rsidR="00A26BAE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436CAE">
        <w:rPr>
          <w:rFonts w:ascii="Verdana" w:hAnsi="Verdana" w:cs="Arial"/>
          <w:color w:val="0000FF"/>
          <w:sz w:val="22"/>
          <w:szCs w:val="22"/>
        </w:rPr>
        <w:t>Os imóveis onde são criados pr</w:t>
      </w:r>
      <w:r w:rsidRPr="00436CAE">
        <w:rPr>
          <w:rFonts w:ascii="Verdana" w:hAnsi="Verdana" w:cs="Arial"/>
          <w:color w:val="0000FF"/>
          <w:sz w:val="22"/>
          <w:szCs w:val="22"/>
        </w:rPr>
        <w:t>o</w:t>
      </w:r>
      <w:r w:rsidRPr="00436CAE">
        <w:rPr>
          <w:rFonts w:ascii="Verdana" w:hAnsi="Verdana" w:cs="Arial"/>
          <w:color w:val="0000FF"/>
          <w:sz w:val="22"/>
          <w:szCs w:val="22"/>
        </w:rPr>
        <w:t>jetos de assentamento também têm que cumprir tal determinação legal.</w:t>
      </w:r>
    </w:p>
    <w:p w:rsidR="00F40B82" w:rsidRDefault="00F40B82" w:rsidP="00A26BAE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p w:rsidR="00845899" w:rsidRPr="00436CAE" w:rsidRDefault="00EB65F1" w:rsidP="00EB65F1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lastRenderedPageBreak/>
        <w:t xml:space="preserve">Caso o imóvel não possua remanescente de vegetação nativa em área </w:t>
      </w:r>
      <w:r w:rsidRPr="00436CAE">
        <w:rPr>
          <w:rFonts w:ascii="Verdana" w:hAnsi="Verdana" w:cs="Arial"/>
          <w:color w:val="0000FF"/>
          <w:sz w:val="22"/>
          <w:szCs w:val="22"/>
        </w:rPr>
        <w:t>e</w:t>
      </w:r>
      <w:r w:rsidRPr="00436CAE">
        <w:rPr>
          <w:rFonts w:ascii="Verdana" w:hAnsi="Verdana" w:cs="Arial"/>
          <w:color w:val="0000FF"/>
          <w:sz w:val="22"/>
          <w:szCs w:val="22"/>
        </w:rPr>
        <w:t>quivalente a 20%, o artigo 44 da MP 2166/2001 prevê a obrigatoriedade da r</w:t>
      </w:r>
      <w:r w:rsidRPr="00436CAE">
        <w:rPr>
          <w:rFonts w:ascii="Verdana" w:hAnsi="Verdana" w:cs="Arial"/>
          <w:color w:val="0000FF"/>
          <w:sz w:val="22"/>
          <w:szCs w:val="22"/>
        </w:rPr>
        <w:t>e</w:t>
      </w:r>
      <w:r w:rsidRPr="00436CAE">
        <w:rPr>
          <w:rFonts w:ascii="Verdana" w:hAnsi="Verdana" w:cs="Arial"/>
          <w:color w:val="0000FF"/>
          <w:sz w:val="22"/>
          <w:szCs w:val="22"/>
        </w:rPr>
        <w:t>composição através do plantio de espécies nativas.</w:t>
      </w:r>
    </w:p>
    <w:p w:rsidR="00FE4C69" w:rsidRDefault="00174BFE" w:rsidP="00EB65F1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>E</w:t>
      </w:r>
      <w:r w:rsidR="00122151" w:rsidRPr="00436CAE">
        <w:rPr>
          <w:rFonts w:ascii="Verdana" w:hAnsi="Verdana" w:cs="Arial"/>
          <w:color w:val="0000FF"/>
          <w:sz w:val="22"/>
          <w:szCs w:val="22"/>
        </w:rPr>
        <w:t>specificamente neste caso</w:t>
      </w:r>
      <w:r w:rsidR="00296781" w:rsidRPr="00436CAE">
        <w:rPr>
          <w:rFonts w:ascii="Verdana" w:hAnsi="Verdana" w:cs="Arial"/>
          <w:color w:val="0000FF"/>
          <w:sz w:val="22"/>
          <w:szCs w:val="22"/>
        </w:rPr>
        <w:t xml:space="preserve"> e </w:t>
      </w:r>
      <w:r w:rsidR="00520972" w:rsidRPr="00436CAE">
        <w:rPr>
          <w:rFonts w:ascii="Verdana" w:hAnsi="Verdana" w:cs="Arial"/>
          <w:color w:val="0000FF"/>
          <w:sz w:val="22"/>
          <w:szCs w:val="22"/>
        </w:rPr>
        <w:t>conforme descrito no ite</w:t>
      </w:r>
      <w:r w:rsidR="00A271AD">
        <w:rPr>
          <w:rFonts w:ascii="Verdana" w:hAnsi="Verdana" w:cs="Arial"/>
          <w:color w:val="0000FF"/>
          <w:sz w:val="22"/>
          <w:szCs w:val="22"/>
        </w:rPr>
        <w:t>m</w:t>
      </w:r>
      <w:r w:rsidR="00520972" w:rsidRPr="00436CAE">
        <w:rPr>
          <w:rFonts w:ascii="Verdana" w:hAnsi="Verdana" w:cs="Arial"/>
          <w:color w:val="0000FF"/>
          <w:sz w:val="22"/>
          <w:szCs w:val="22"/>
        </w:rPr>
        <w:t xml:space="preserve"> 6.</w:t>
      </w:r>
      <w:r w:rsidR="0071764D">
        <w:rPr>
          <w:rFonts w:ascii="Verdana" w:hAnsi="Verdana" w:cs="Arial"/>
          <w:color w:val="0000FF"/>
          <w:sz w:val="22"/>
          <w:szCs w:val="22"/>
        </w:rPr>
        <w:t>6</w:t>
      </w:r>
      <w:r w:rsidR="007C498D" w:rsidRPr="00436CAE">
        <w:rPr>
          <w:rFonts w:ascii="Verdana" w:hAnsi="Verdana" w:cs="Arial"/>
          <w:color w:val="0000FF"/>
          <w:sz w:val="22"/>
          <w:szCs w:val="22"/>
        </w:rPr>
        <w:t>,</w:t>
      </w:r>
      <w:r w:rsidR="00F473B7" w:rsidRPr="00436CAE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temos </w:t>
      </w:r>
      <w:r w:rsidR="0071764D">
        <w:rPr>
          <w:rFonts w:ascii="Verdana" w:hAnsi="Verdana" w:cs="Arial"/>
          <w:color w:val="0000FF"/>
          <w:sz w:val="22"/>
          <w:szCs w:val="22"/>
        </w:rPr>
        <w:t xml:space="preserve">que </w:t>
      </w:r>
      <w:r w:rsidR="00392FEC">
        <w:rPr>
          <w:rFonts w:ascii="Verdana" w:hAnsi="Verdana" w:cs="Arial"/>
          <w:color w:val="0000FF"/>
          <w:sz w:val="22"/>
          <w:szCs w:val="22"/>
        </w:rPr>
        <w:t xml:space="preserve">a </w:t>
      </w:r>
      <w:r w:rsidR="00114916">
        <w:rPr>
          <w:rFonts w:ascii="Verdana" w:hAnsi="Verdana" w:cs="Arial"/>
          <w:color w:val="0000FF"/>
          <w:sz w:val="22"/>
          <w:szCs w:val="22"/>
        </w:rPr>
        <w:t>reserva legal não est</w:t>
      </w:r>
      <w:r w:rsidR="00FE1B57">
        <w:rPr>
          <w:rFonts w:ascii="Verdana" w:hAnsi="Verdana" w:cs="Arial"/>
          <w:color w:val="0000FF"/>
          <w:sz w:val="22"/>
          <w:szCs w:val="22"/>
        </w:rPr>
        <w:t>á</w:t>
      </w:r>
      <w:r w:rsidR="00114916">
        <w:rPr>
          <w:rFonts w:ascii="Verdana" w:hAnsi="Verdana" w:cs="Arial"/>
          <w:color w:val="0000FF"/>
          <w:sz w:val="22"/>
          <w:szCs w:val="22"/>
        </w:rPr>
        <w:t xml:space="preserve"> averbada ao documento de domínio e a </w:t>
      </w:r>
      <w:r w:rsidR="00392FEC">
        <w:rPr>
          <w:rFonts w:ascii="Verdana" w:hAnsi="Verdana" w:cs="Arial"/>
          <w:color w:val="0000FF"/>
          <w:sz w:val="22"/>
          <w:szCs w:val="22"/>
        </w:rPr>
        <w:t>cobertura florestal atual</w:t>
      </w:r>
      <w:r w:rsidR="00114916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4158C0">
        <w:rPr>
          <w:rFonts w:ascii="Verdana" w:hAnsi="Verdana" w:cs="Arial"/>
          <w:color w:val="0000FF"/>
          <w:sz w:val="22"/>
          <w:szCs w:val="22"/>
        </w:rPr>
        <w:t>existente</w:t>
      </w:r>
      <w:r w:rsidR="00114916">
        <w:rPr>
          <w:rFonts w:ascii="Verdana" w:hAnsi="Verdana" w:cs="Arial"/>
          <w:color w:val="0000FF"/>
          <w:sz w:val="22"/>
          <w:szCs w:val="22"/>
        </w:rPr>
        <w:t xml:space="preserve"> é de 6,</w:t>
      </w:r>
      <w:r w:rsidR="00D10FFD">
        <w:rPr>
          <w:rFonts w:ascii="Verdana" w:hAnsi="Verdana" w:cs="Arial"/>
          <w:color w:val="0000FF"/>
          <w:sz w:val="22"/>
          <w:szCs w:val="22"/>
        </w:rPr>
        <w:t>0607</w:t>
      </w:r>
      <w:r w:rsidR="00114916">
        <w:rPr>
          <w:rFonts w:ascii="Verdana" w:hAnsi="Verdana" w:cs="Arial"/>
          <w:color w:val="0000FF"/>
          <w:sz w:val="22"/>
          <w:szCs w:val="22"/>
        </w:rPr>
        <w:t xml:space="preserve"> ha (</w:t>
      </w:r>
      <w:r w:rsidR="00D10FFD">
        <w:rPr>
          <w:rFonts w:ascii="Verdana" w:hAnsi="Verdana" w:cs="Arial"/>
          <w:color w:val="0000FF"/>
          <w:sz w:val="22"/>
          <w:szCs w:val="22"/>
        </w:rPr>
        <w:t>4,4</w:t>
      </w:r>
      <w:r w:rsidR="00114916">
        <w:rPr>
          <w:rFonts w:ascii="Verdana" w:hAnsi="Verdana" w:cs="Arial"/>
          <w:color w:val="0000FF"/>
          <w:sz w:val="22"/>
          <w:szCs w:val="22"/>
        </w:rPr>
        <w:t>% do total)</w:t>
      </w:r>
      <w:r w:rsidR="004158C0">
        <w:rPr>
          <w:rFonts w:ascii="Verdana" w:hAnsi="Verdana" w:cs="Arial"/>
          <w:color w:val="0000FF"/>
          <w:sz w:val="22"/>
          <w:szCs w:val="22"/>
        </w:rPr>
        <w:t xml:space="preserve"> (fls.  )</w:t>
      </w:r>
      <w:r w:rsidR="00114916">
        <w:rPr>
          <w:rFonts w:ascii="Verdana" w:hAnsi="Verdana" w:cs="Arial"/>
          <w:color w:val="0000FF"/>
          <w:sz w:val="22"/>
          <w:szCs w:val="22"/>
        </w:rPr>
        <w:t>.</w:t>
      </w:r>
      <w:r w:rsidR="00392FEC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B706A1">
        <w:rPr>
          <w:rFonts w:ascii="Verdana" w:hAnsi="Verdana" w:cs="Arial"/>
          <w:color w:val="0000FF"/>
          <w:sz w:val="22"/>
          <w:szCs w:val="22"/>
        </w:rPr>
        <w:t>S</w:t>
      </w:r>
      <w:r w:rsidR="00392FEC" w:rsidRPr="00B706A1">
        <w:rPr>
          <w:rFonts w:ascii="Verdana" w:hAnsi="Verdana" w:cs="Arial"/>
          <w:color w:val="0000FF"/>
          <w:sz w:val="22"/>
          <w:szCs w:val="22"/>
        </w:rPr>
        <w:t>e considerando a área medida</w:t>
      </w:r>
      <w:r w:rsidR="007334B9">
        <w:rPr>
          <w:rFonts w:ascii="Verdana" w:hAnsi="Verdana" w:cs="Arial"/>
          <w:color w:val="0000FF"/>
          <w:sz w:val="22"/>
          <w:szCs w:val="22"/>
        </w:rPr>
        <w:t xml:space="preserve"> de 137,6728 ha</w:t>
      </w:r>
      <w:r w:rsidR="005D01ED" w:rsidRPr="00B706A1">
        <w:rPr>
          <w:rFonts w:ascii="Verdana" w:hAnsi="Verdana" w:cs="Arial"/>
          <w:color w:val="0000FF"/>
          <w:sz w:val="22"/>
          <w:szCs w:val="22"/>
        </w:rPr>
        <w:t>,</w:t>
      </w:r>
      <w:r w:rsidR="00392FEC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7334B9">
        <w:rPr>
          <w:rFonts w:ascii="Verdana" w:hAnsi="Verdana" w:cs="Arial"/>
          <w:color w:val="0000FF"/>
          <w:sz w:val="22"/>
          <w:szCs w:val="22"/>
        </w:rPr>
        <w:t xml:space="preserve">demonstra-se que o imóvel não </w:t>
      </w:r>
      <w:r w:rsidR="00392FEC">
        <w:rPr>
          <w:rFonts w:ascii="Verdana" w:hAnsi="Verdana" w:cs="Arial"/>
          <w:color w:val="0000FF"/>
          <w:sz w:val="22"/>
          <w:szCs w:val="22"/>
        </w:rPr>
        <w:t>apresenta a compens</w:t>
      </w:r>
      <w:r w:rsidR="00392FEC">
        <w:rPr>
          <w:rFonts w:ascii="Verdana" w:hAnsi="Verdana" w:cs="Arial"/>
          <w:color w:val="0000FF"/>
          <w:sz w:val="22"/>
          <w:szCs w:val="22"/>
        </w:rPr>
        <w:t>a</w:t>
      </w:r>
      <w:r w:rsidR="00392FEC">
        <w:rPr>
          <w:rFonts w:ascii="Verdana" w:hAnsi="Verdana" w:cs="Arial"/>
          <w:color w:val="0000FF"/>
          <w:sz w:val="22"/>
          <w:szCs w:val="22"/>
        </w:rPr>
        <w:t>ção exigida legalmen</w:t>
      </w:r>
      <w:r w:rsidR="007334B9">
        <w:rPr>
          <w:rFonts w:ascii="Verdana" w:hAnsi="Verdana" w:cs="Arial"/>
          <w:color w:val="0000FF"/>
          <w:sz w:val="22"/>
          <w:szCs w:val="22"/>
        </w:rPr>
        <w:t>te</w:t>
      </w:r>
      <w:r w:rsidR="004158C0">
        <w:rPr>
          <w:rFonts w:ascii="Verdana" w:hAnsi="Verdana" w:cs="Arial"/>
          <w:color w:val="0000FF"/>
          <w:sz w:val="22"/>
          <w:szCs w:val="22"/>
        </w:rPr>
        <w:t>, equivalente a 27,5346 ha (20% do total)</w:t>
      </w:r>
      <w:r w:rsidR="007334B9">
        <w:rPr>
          <w:rFonts w:ascii="Verdana" w:hAnsi="Verdana" w:cs="Arial"/>
          <w:color w:val="0000FF"/>
          <w:sz w:val="22"/>
          <w:szCs w:val="22"/>
        </w:rPr>
        <w:t>.</w:t>
      </w:r>
    </w:p>
    <w:p w:rsidR="00C0351C" w:rsidRPr="00436CAE" w:rsidRDefault="006C639D" w:rsidP="00C0351C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Nessa linha de raciocínio </w:t>
      </w:r>
      <w:r w:rsidR="007334B9">
        <w:rPr>
          <w:rFonts w:ascii="Verdana" w:hAnsi="Verdana" w:cs="Arial"/>
          <w:color w:val="0000FF"/>
          <w:sz w:val="22"/>
          <w:szCs w:val="22"/>
        </w:rPr>
        <w:t xml:space="preserve">e obedecendo as normas legais, </w:t>
      </w:r>
      <w:r>
        <w:rPr>
          <w:rFonts w:ascii="Verdana" w:hAnsi="Verdana" w:cs="Arial"/>
          <w:color w:val="0000FF"/>
          <w:sz w:val="22"/>
          <w:szCs w:val="22"/>
        </w:rPr>
        <w:t>es</w:t>
      </w:r>
      <w:r w:rsidR="007334B9">
        <w:rPr>
          <w:rFonts w:ascii="Verdana" w:hAnsi="Verdana" w:cs="Arial"/>
          <w:color w:val="0000FF"/>
          <w:sz w:val="22"/>
          <w:szCs w:val="22"/>
        </w:rPr>
        <w:t>t</w:t>
      </w:r>
      <w:r>
        <w:rPr>
          <w:rFonts w:ascii="Verdana" w:hAnsi="Verdana" w:cs="Arial"/>
          <w:color w:val="0000FF"/>
          <w:sz w:val="22"/>
          <w:szCs w:val="22"/>
        </w:rPr>
        <w:t>a comissão</w:t>
      </w:r>
      <w:r w:rsidR="007334B9">
        <w:rPr>
          <w:rFonts w:ascii="Verdana" w:hAnsi="Verdana" w:cs="Arial"/>
          <w:color w:val="0000FF"/>
          <w:sz w:val="22"/>
          <w:szCs w:val="22"/>
        </w:rPr>
        <w:t xml:space="preserve">, ao elaborar o mapa de uso atual já situou a futura </w:t>
      </w:r>
      <w:r w:rsidR="000E01B1">
        <w:rPr>
          <w:rFonts w:ascii="Verdana" w:hAnsi="Verdana" w:cs="Arial"/>
          <w:color w:val="0000FF"/>
          <w:sz w:val="22"/>
          <w:szCs w:val="22"/>
        </w:rPr>
        <w:t xml:space="preserve">área com o correspondente faltante </w:t>
      </w:r>
      <w:r w:rsidR="004158C0">
        <w:rPr>
          <w:rFonts w:ascii="Verdana" w:hAnsi="Verdana" w:cs="Arial"/>
          <w:color w:val="0000FF"/>
          <w:sz w:val="22"/>
          <w:szCs w:val="22"/>
        </w:rPr>
        <w:t xml:space="preserve">(fls.   ) </w:t>
      </w:r>
      <w:r w:rsidR="000E01B1">
        <w:rPr>
          <w:rFonts w:ascii="Verdana" w:hAnsi="Verdana" w:cs="Arial"/>
          <w:color w:val="0000FF"/>
          <w:sz w:val="22"/>
          <w:szCs w:val="22"/>
        </w:rPr>
        <w:t>e</w:t>
      </w:r>
      <w:r>
        <w:rPr>
          <w:rFonts w:ascii="Verdana" w:hAnsi="Verdana" w:cs="Arial"/>
          <w:color w:val="0000FF"/>
          <w:sz w:val="22"/>
          <w:szCs w:val="22"/>
        </w:rPr>
        <w:t xml:space="preserve"> </w:t>
      </w:r>
      <w:r w:rsidR="00392FEC">
        <w:rPr>
          <w:rFonts w:ascii="Verdana" w:hAnsi="Verdana" w:cs="Arial"/>
          <w:color w:val="0000FF"/>
          <w:sz w:val="22"/>
          <w:szCs w:val="22"/>
        </w:rPr>
        <w:t xml:space="preserve">entende por </w:t>
      </w:r>
      <w:r>
        <w:rPr>
          <w:rFonts w:ascii="Verdana" w:hAnsi="Verdana" w:cs="Arial"/>
          <w:color w:val="0000FF"/>
          <w:sz w:val="22"/>
          <w:szCs w:val="22"/>
        </w:rPr>
        <w:t>descont</w:t>
      </w:r>
      <w:r w:rsidR="00392FEC">
        <w:rPr>
          <w:rFonts w:ascii="Verdana" w:hAnsi="Verdana" w:cs="Arial"/>
          <w:color w:val="0000FF"/>
          <w:sz w:val="22"/>
          <w:szCs w:val="22"/>
        </w:rPr>
        <w:t>ar</w:t>
      </w:r>
      <w:r>
        <w:rPr>
          <w:rFonts w:ascii="Verdana" w:hAnsi="Verdana" w:cs="Arial"/>
          <w:color w:val="0000FF"/>
          <w:sz w:val="22"/>
          <w:szCs w:val="22"/>
        </w:rPr>
        <w:t xml:space="preserve"> </w:t>
      </w:r>
      <w:r w:rsidR="00392FEC">
        <w:rPr>
          <w:rFonts w:ascii="Verdana" w:hAnsi="Verdana" w:cs="Arial"/>
          <w:color w:val="0000FF"/>
          <w:sz w:val="22"/>
          <w:szCs w:val="22"/>
        </w:rPr>
        <w:t>a</w:t>
      </w:r>
      <w:r>
        <w:rPr>
          <w:rFonts w:ascii="Verdana" w:hAnsi="Verdana" w:cs="Arial"/>
          <w:color w:val="0000FF"/>
          <w:sz w:val="22"/>
          <w:szCs w:val="22"/>
        </w:rPr>
        <w:t xml:space="preserve"> recuperação do passivo </w:t>
      </w:r>
      <w:r w:rsidRPr="00C0351C">
        <w:rPr>
          <w:rFonts w:ascii="Verdana" w:hAnsi="Verdana" w:cs="Arial"/>
          <w:color w:val="0000FF"/>
          <w:sz w:val="22"/>
          <w:szCs w:val="22"/>
        </w:rPr>
        <w:t>ambiental</w:t>
      </w:r>
      <w:r w:rsidR="00234905">
        <w:rPr>
          <w:rFonts w:ascii="Verdana" w:hAnsi="Verdana" w:cs="Arial"/>
          <w:color w:val="0000FF"/>
          <w:sz w:val="22"/>
          <w:szCs w:val="22"/>
        </w:rPr>
        <w:t xml:space="preserve"> de </w:t>
      </w:r>
      <w:r w:rsidR="004158C0">
        <w:rPr>
          <w:rFonts w:ascii="Verdana" w:hAnsi="Verdana" w:cs="Arial"/>
          <w:color w:val="0000FF"/>
          <w:sz w:val="22"/>
          <w:szCs w:val="22"/>
        </w:rPr>
        <w:t>2</w:t>
      </w:r>
      <w:r w:rsidR="0034213A">
        <w:rPr>
          <w:rFonts w:ascii="Verdana" w:hAnsi="Verdana" w:cs="Arial"/>
          <w:color w:val="0000FF"/>
          <w:sz w:val="22"/>
          <w:szCs w:val="22"/>
        </w:rPr>
        <w:t>1,4739</w:t>
      </w:r>
      <w:r w:rsidR="00234905">
        <w:rPr>
          <w:rFonts w:ascii="Verdana" w:hAnsi="Verdana" w:cs="Arial"/>
          <w:color w:val="0000FF"/>
          <w:sz w:val="22"/>
          <w:szCs w:val="22"/>
        </w:rPr>
        <w:t xml:space="preserve"> ha</w:t>
      </w:r>
      <w:r w:rsidR="00727054" w:rsidRPr="00C0351C">
        <w:rPr>
          <w:rFonts w:ascii="Verdana" w:hAnsi="Verdana" w:cs="Arial"/>
          <w:color w:val="0000FF"/>
          <w:sz w:val="22"/>
          <w:szCs w:val="22"/>
        </w:rPr>
        <w:t>,</w:t>
      </w:r>
      <w:r w:rsidR="00727054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0E01B1">
        <w:rPr>
          <w:rFonts w:ascii="Verdana" w:hAnsi="Verdana" w:cs="Arial"/>
          <w:color w:val="0000FF"/>
          <w:sz w:val="22"/>
          <w:szCs w:val="22"/>
        </w:rPr>
        <w:t xml:space="preserve">que </w:t>
      </w:r>
      <w:r w:rsidR="00234905">
        <w:rPr>
          <w:rFonts w:ascii="Verdana" w:hAnsi="Verdana" w:cs="Arial"/>
          <w:color w:val="0000FF"/>
          <w:sz w:val="22"/>
          <w:szCs w:val="22"/>
        </w:rPr>
        <w:t>deve</w:t>
      </w:r>
      <w:r w:rsidR="000E01B1">
        <w:rPr>
          <w:rFonts w:ascii="Verdana" w:hAnsi="Verdana" w:cs="Arial"/>
          <w:color w:val="0000FF"/>
          <w:sz w:val="22"/>
          <w:szCs w:val="22"/>
        </w:rPr>
        <w:t xml:space="preserve">rá </w:t>
      </w:r>
      <w:r w:rsidR="00234905">
        <w:rPr>
          <w:rFonts w:ascii="Verdana" w:hAnsi="Verdana" w:cs="Arial"/>
          <w:color w:val="0000FF"/>
          <w:sz w:val="22"/>
          <w:szCs w:val="22"/>
        </w:rPr>
        <w:t xml:space="preserve">ser </w:t>
      </w:r>
      <w:r w:rsidR="000E01B1">
        <w:rPr>
          <w:rFonts w:ascii="Verdana" w:hAnsi="Verdana" w:cs="Arial"/>
          <w:color w:val="0000FF"/>
          <w:sz w:val="22"/>
          <w:szCs w:val="22"/>
        </w:rPr>
        <w:t xml:space="preserve">respeitado </w:t>
      </w:r>
      <w:r w:rsidR="00727054">
        <w:rPr>
          <w:rFonts w:ascii="Verdana" w:hAnsi="Verdana" w:cs="Arial"/>
          <w:color w:val="0000FF"/>
          <w:sz w:val="22"/>
          <w:szCs w:val="22"/>
        </w:rPr>
        <w:t xml:space="preserve">pelas famílias ocupantes </w:t>
      </w:r>
      <w:r w:rsidR="000E01B1">
        <w:rPr>
          <w:rFonts w:ascii="Verdana" w:hAnsi="Verdana" w:cs="Arial"/>
          <w:color w:val="0000FF"/>
          <w:sz w:val="22"/>
          <w:szCs w:val="22"/>
        </w:rPr>
        <w:t>e considerado para o futuro parcelamento dos lotes</w:t>
      </w:r>
      <w:r w:rsidR="00041636">
        <w:rPr>
          <w:rFonts w:ascii="Verdana" w:hAnsi="Verdana" w:cs="Arial"/>
          <w:color w:val="0000FF"/>
          <w:sz w:val="22"/>
          <w:szCs w:val="22"/>
        </w:rPr>
        <w:t>.</w:t>
      </w:r>
    </w:p>
    <w:p w:rsidR="00234905" w:rsidRDefault="000E01B1" w:rsidP="00EB65F1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Observamos também</w:t>
      </w:r>
      <w:r w:rsidR="00234905">
        <w:rPr>
          <w:rFonts w:ascii="Verdana" w:hAnsi="Verdana" w:cs="Arial"/>
          <w:color w:val="0000FF"/>
          <w:sz w:val="22"/>
          <w:szCs w:val="22"/>
        </w:rPr>
        <w:t>,</w:t>
      </w:r>
      <w:r>
        <w:rPr>
          <w:rFonts w:ascii="Verdana" w:hAnsi="Verdana" w:cs="Arial"/>
          <w:color w:val="0000FF"/>
          <w:sz w:val="22"/>
          <w:szCs w:val="22"/>
        </w:rPr>
        <w:t xml:space="preserve"> que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 xml:space="preserve"> nas extensões d</w:t>
      </w:r>
      <w:r w:rsidR="00C0351C">
        <w:rPr>
          <w:rFonts w:ascii="Verdana" w:hAnsi="Verdana" w:cs="Arial"/>
          <w:color w:val="0000FF"/>
          <w:sz w:val="22"/>
          <w:szCs w:val="22"/>
        </w:rPr>
        <w:t>o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 xml:space="preserve"> limite das áreas de preserv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>a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>ção permanente o mapa de uso do imóvel demonstra haver passivo ambiental em razão do uso com pastagem</w:t>
      </w:r>
      <w:r w:rsidR="008843AB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CC6F03">
        <w:rPr>
          <w:rFonts w:ascii="Verdana" w:hAnsi="Verdana" w:cs="Arial"/>
          <w:color w:val="0000FF"/>
          <w:sz w:val="22"/>
          <w:szCs w:val="22"/>
        </w:rPr>
        <w:t xml:space="preserve">em 0,8379 ha </w:t>
      </w:r>
      <w:r w:rsidR="008843AB">
        <w:rPr>
          <w:rFonts w:ascii="Verdana" w:hAnsi="Verdana" w:cs="Arial"/>
          <w:color w:val="0000FF"/>
          <w:sz w:val="22"/>
          <w:szCs w:val="22"/>
        </w:rPr>
        <w:t>e lavouras anuais</w:t>
      </w:r>
      <w:r w:rsidR="00CC6F03">
        <w:rPr>
          <w:rFonts w:ascii="Verdana" w:hAnsi="Verdana" w:cs="Arial"/>
          <w:color w:val="0000FF"/>
          <w:sz w:val="22"/>
          <w:szCs w:val="22"/>
        </w:rPr>
        <w:t xml:space="preserve"> em 4,5449 ha, totalizando 5,3828 ha.</w:t>
      </w:r>
    </w:p>
    <w:p w:rsidR="00EB65F1" w:rsidRPr="00C0351C" w:rsidRDefault="00CC6F03" w:rsidP="00EB65F1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A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>ssim sendo</w:t>
      </w:r>
      <w:r w:rsidR="00F321A7">
        <w:rPr>
          <w:rFonts w:ascii="Verdana" w:hAnsi="Verdana" w:cs="Arial"/>
          <w:color w:val="0000FF"/>
          <w:sz w:val="22"/>
          <w:szCs w:val="22"/>
        </w:rPr>
        <w:t>,</w:t>
      </w:r>
      <w:r w:rsidR="00A272BA" w:rsidRPr="00C0351C">
        <w:rPr>
          <w:rFonts w:ascii="Verdana" w:hAnsi="Verdana" w:cs="Arial"/>
          <w:color w:val="0000FF"/>
          <w:sz w:val="22"/>
          <w:szCs w:val="22"/>
        </w:rPr>
        <w:t xml:space="preserve"> </w:t>
      </w:r>
      <w:r>
        <w:rPr>
          <w:rFonts w:ascii="Verdana" w:hAnsi="Verdana" w:cs="Arial"/>
          <w:color w:val="0000FF"/>
          <w:sz w:val="22"/>
          <w:szCs w:val="22"/>
        </w:rPr>
        <w:t>a área total com passivo ambiental é de 26,8567 ha</w:t>
      </w:r>
      <w:r w:rsidR="00C0351C" w:rsidRPr="00C0351C">
        <w:rPr>
          <w:rFonts w:ascii="Verdana" w:hAnsi="Verdana" w:cs="Arial"/>
          <w:color w:val="0000FF"/>
          <w:sz w:val="22"/>
          <w:szCs w:val="22"/>
        </w:rPr>
        <w:t>.</w:t>
      </w:r>
    </w:p>
    <w:p w:rsidR="00FB430D" w:rsidRPr="00436CAE" w:rsidRDefault="00FB430D" w:rsidP="00FB430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8640" w:type="dxa"/>
        <w:jc w:val="center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640"/>
      </w:tblGrid>
      <w:tr w:rsidR="00FB430D" w:rsidRPr="00436CAE">
        <w:trPr>
          <w:trHeight w:val="360"/>
          <w:jc w:val="center"/>
        </w:trPr>
        <w:tc>
          <w:tcPr>
            <w:tcW w:w="8640" w:type="dxa"/>
          </w:tcPr>
          <w:p w:rsidR="00FB430D" w:rsidRPr="00436CAE" w:rsidRDefault="00FB430D" w:rsidP="00155F8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  <w:p w:rsidR="00FB430D" w:rsidRPr="00436CAE" w:rsidRDefault="00FB430D" w:rsidP="00B92278">
            <w:pPr>
              <w:overflowPunct w:val="0"/>
              <w:autoSpaceDE w:val="0"/>
              <w:autoSpaceDN w:val="0"/>
              <w:adjustRightInd w:val="0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Valor passivo ambiental = </w:t>
            </w:r>
            <w:r w:rsidR="004158C0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2</w:t>
            </w:r>
            <w:r w:rsidR="00CC6F03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6,8567</w:t>
            </w:r>
            <w:r w:rsidR="004158C0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 ha X R$ 2.104,75/ha = </w:t>
            </w:r>
            <w:r w:rsidR="004158C0" w:rsidRPr="004158C0"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  <w:t xml:space="preserve">R$ </w:t>
            </w:r>
            <w:r w:rsidR="00CC6F03"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  <w:t>56</w:t>
            </w:r>
            <w:r w:rsidR="004158C0" w:rsidRPr="004158C0"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  <w:t>.</w:t>
            </w:r>
            <w:r w:rsidR="00CC6F03"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  <w:t>526,64</w:t>
            </w:r>
            <w:r w:rsidR="006C639D"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  <w:t>.</w:t>
            </w:r>
          </w:p>
          <w:p w:rsidR="00FB430D" w:rsidRPr="00436CAE" w:rsidRDefault="00FB430D" w:rsidP="00155F8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</w:tbl>
    <w:p w:rsidR="00FD47ED" w:rsidRDefault="00FD47ED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8A4DF9" w:rsidRDefault="0018669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8A4DF9">
        <w:rPr>
          <w:rFonts w:ascii="Verdana" w:hAnsi="Verdana" w:cs="Arial"/>
          <w:bCs/>
          <w:color w:val="0000FF"/>
          <w:sz w:val="22"/>
          <w:szCs w:val="22"/>
        </w:rPr>
        <w:t>10</w:t>
      </w:r>
      <w:r w:rsidR="003D0D4F" w:rsidRPr="008A4DF9">
        <w:rPr>
          <w:rFonts w:ascii="Verdana" w:hAnsi="Verdana" w:cs="Arial"/>
          <w:bCs/>
          <w:color w:val="0000FF"/>
          <w:sz w:val="22"/>
          <w:szCs w:val="22"/>
        </w:rPr>
        <w:t>.</w:t>
      </w:r>
      <w:r w:rsidR="003D0D4F" w:rsidRPr="008A4DF9">
        <w:rPr>
          <w:rFonts w:ascii="Verdana" w:hAnsi="Verdana" w:cs="Arial"/>
          <w:bCs/>
          <w:color w:val="0000FF"/>
          <w:sz w:val="22"/>
          <w:szCs w:val="22"/>
        </w:rPr>
        <w:tab/>
        <w:t>RESUMO DA AVALIAÇÃO</w:t>
      </w:r>
    </w:p>
    <w:p w:rsidR="00962F43" w:rsidRPr="00436CAE" w:rsidRDefault="00962F43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tbl>
      <w:tblPr>
        <w:tblW w:w="0" w:type="auto"/>
        <w:tblBorders>
          <w:top w:val="single" w:sz="8" w:space="0" w:color="auto"/>
          <w:bottom w:val="single" w:sz="8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750"/>
        <w:gridCol w:w="1440"/>
        <w:gridCol w:w="3022"/>
      </w:tblGrid>
      <w:tr w:rsidR="0018669A" w:rsidRPr="00436CAE">
        <w:tc>
          <w:tcPr>
            <w:tcW w:w="4750" w:type="dxa"/>
            <w:tcBorders>
              <w:top w:val="single" w:sz="8" w:space="0" w:color="auto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Área indenizável – ha</w:t>
            </w:r>
          </w:p>
        </w:tc>
        <w:tc>
          <w:tcPr>
            <w:tcW w:w="1440" w:type="dxa"/>
            <w:tcBorders>
              <w:top w:val="single" w:sz="8" w:space="0" w:color="auto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single" w:sz="8" w:space="0" w:color="auto"/>
              <w:bottom w:val="nil"/>
            </w:tcBorders>
            <w:shd w:val="pct20" w:color="auto" w:fill="auto"/>
          </w:tcPr>
          <w:p w:rsidR="0018669A" w:rsidRPr="00436CAE" w:rsidRDefault="00712E49" w:rsidP="004158C0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1</w:t>
            </w:r>
            <w:r w:rsidR="004158C0">
              <w:rPr>
                <w:rFonts w:ascii="Verdana" w:hAnsi="Verdana" w:cs="Arial"/>
                <w:color w:val="0000FF"/>
                <w:sz w:val="22"/>
                <w:szCs w:val="22"/>
              </w:rPr>
              <w:t>3</w:t>
            </w:r>
            <w:r>
              <w:rPr>
                <w:rFonts w:ascii="Verdana" w:hAnsi="Verdana" w:cs="Arial"/>
                <w:color w:val="0000FF"/>
                <w:sz w:val="22"/>
                <w:szCs w:val="22"/>
              </w:rPr>
              <w:t>7,6</w:t>
            </w:r>
            <w:r w:rsidR="004158C0">
              <w:rPr>
                <w:rFonts w:ascii="Verdana" w:hAnsi="Verdana" w:cs="Arial"/>
                <w:color w:val="0000FF"/>
                <w:sz w:val="22"/>
                <w:szCs w:val="22"/>
              </w:rPr>
              <w:t>728</w:t>
            </w:r>
          </w:p>
        </w:tc>
      </w:tr>
      <w:tr w:rsidR="0018669A" w:rsidRPr="00436CAE">
        <w:tc>
          <w:tcPr>
            <w:tcW w:w="4750" w:type="dxa"/>
            <w:tcBorders>
              <w:top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Valor total</w:t>
            </w:r>
            <w:r w:rsidR="008343A8"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 médio</w:t>
            </w: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 da terra nua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BA3150" w:rsidP="00E00C1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2.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4</w:t>
            </w:r>
            <w:r w:rsidR="00E00C1B">
              <w:rPr>
                <w:rFonts w:ascii="Verdana" w:hAnsi="Verdana" w:cs="Arial"/>
                <w:color w:val="0000FF"/>
                <w:sz w:val="22"/>
                <w:szCs w:val="22"/>
              </w:rPr>
              <w:t>45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.</w:t>
            </w:r>
            <w:r w:rsidR="00E00C1B">
              <w:rPr>
                <w:rFonts w:ascii="Verdana" w:hAnsi="Verdana" w:cs="Arial"/>
                <w:color w:val="0000FF"/>
                <w:sz w:val="22"/>
                <w:szCs w:val="22"/>
              </w:rPr>
              <w:t>835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,</w:t>
            </w:r>
            <w:r w:rsidR="00E00C1B">
              <w:rPr>
                <w:rFonts w:ascii="Verdana" w:hAnsi="Verdana" w:cs="Arial"/>
                <w:color w:val="0000FF"/>
                <w:sz w:val="22"/>
                <w:szCs w:val="22"/>
              </w:rPr>
              <w:t>77</w:t>
            </w:r>
          </w:p>
        </w:tc>
      </w:tr>
      <w:tr w:rsidR="0018669A" w:rsidRPr="00436CAE">
        <w:tc>
          <w:tcPr>
            <w:tcW w:w="475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bottom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Passivo Ambiental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617B4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56.526,64</w:t>
            </w:r>
          </w:p>
        </w:tc>
      </w:tr>
      <w:tr w:rsidR="0018669A" w:rsidRPr="00436CAE">
        <w:tc>
          <w:tcPr>
            <w:tcW w:w="475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bottom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Valor total da terra nua líquida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BA3150" w:rsidP="0014062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2.</w:t>
            </w:r>
            <w:r w:rsidR="001617B4">
              <w:rPr>
                <w:rFonts w:ascii="Verdana" w:hAnsi="Verdana" w:cs="Arial"/>
                <w:color w:val="0000FF"/>
                <w:sz w:val="22"/>
                <w:szCs w:val="22"/>
              </w:rPr>
              <w:t>3</w:t>
            </w:r>
            <w:r w:rsidR="00E00C1B">
              <w:rPr>
                <w:rFonts w:ascii="Verdana" w:hAnsi="Verdana" w:cs="Arial"/>
                <w:color w:val="0000FF"/>
                <w:sz w:val="22"/>
                <w:szCs w:val="22"/>
              </w:rPr>
              <w:t>89.309,13</w:t>
            </w:r>
          </w:p>
        </w:tc>
      </w:tr>
      <w:tr w:rsidR="0018669A" w:rsidRPr="00436CAE">
        <w:tc>
          <w:tcPr>
            <w:tcW w:w="475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bottom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Valor das benfeitorias indenizáveis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727054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Zero</w:t>
            </w: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Valor global médio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BA3150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2.</w:t>
            </w:r>
            <w:r w:rsidR="001617B4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3</w:t>
            </w:r>
            <w:r w:rsidR="00E00C1B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89.309,13</w:t>
            </w: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</w:tcPr>
          <w:p w:rsidR="0018669A" w:rsidRPr="00436CAE" w:rsidRDefault="0018669A" w:rsidP="00947B77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Valor unitário médio – R$/ha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727054" w:rsidP="004119D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1</w:t>
            </w:r>
            <w:r w:rsidR="00BA3150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7.</w:t>
            </w:r>
            <w:r w:rsidR="00E00C1B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354,98</w:t>
            </w: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</w:tcPr>
          <w:p w:rsidR="0018669A" w:rsidRPr="00436CAE" w:rsidRDefault="0018669A" w:rsidP="004119D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Custo médio estimado por família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837560" w:rsidP="009533F8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1</w:t>
            </w:r>
            <w:r w:rsidR="009533F8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5</w:t>
            </w: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 xml:space="preserve"> </w:t>
            </w:r>
            <w:r w:rsidR="0018669A"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famílias</w:t>
            </w: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727054" w:rsidP="009533F8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1</w:t>
            </w:r>
            <w:r w:rsidR="001617B4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5</w:t>
            </w:r>
            <w:r w:rsidR="00E00C1B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9.287,28</w:t>
            </w: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</w:tcPr>
          <w:p w:rsidR="0018669A" w:rsidRPr="00436CAE" w:rsidRDefault="0018669A" w:rsidP="004119D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Custo benfeitorias por família – R$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  <w:shd w:val="pct20" w:color="auto" w:fill="auto"/>
          </w:tcPr>
          <w:p w:rsidR="0018669A" w:rsidRPr="00436CAE" w:rsidRDefault="00727054" w:rsidP="004119D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Zero</w:t>
            </w:r>
          </w:p>
        </w:tc>
      </w:tr>
      <w:tr w:rsidR="0018669A" w:rsidRPr="00436CAE">
        <w:tc>
          <w:tcPr>
            <w:tcW w:w="475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nil"/>
            </w:tcBorders>
          </w:tcPr>
          <w:p w:rsidR="0018669A" w:rsidRPr="00436CAE" w:rsidRDefault="0018669A" w:rsidP="004119D3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</w:tr>
      <w:tr w:rsidR="0018669A" w:rsidRPr="00436CAE">
        <w:tc>
          <w:tcPr>
            <w:tcW w:w="4750" w:type="dxa"/>
            <w:tcBorders>
              <w:top w:val="nil"/>
              <w:bottom w:val="single" w:sz="8" w:space="0" w:color="auto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 w:rsidRPr="00436CAE"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Relação benfeitorias / VTI</w:t>
            </w:r>
          </w:p>
        </w:tc>
        <w:tc>
          <w:tcPr>
            <w:tcW w:w="1440" w:type="dxa"/>
            <w:tcBorders>
              <w:top w:val="nil"/>
              <w:bottom w:val="single" w:sz="8" w:space="0" w:color="auto"/>
            </w:tcBorders>
            <w:shd w:val="pct20" w:color="auto" w:fill="auto"/>
          </w:tcPr>
          <w:p w:rsidR="0018669A" w:rsidRPr="00436CAE" w:rsidRDefault="0018669A" w:rsidP="00D84143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022" w:type="dxa"/>
            <w:tcBorders>
              <w:top w:val="nil"/>
              <w:bottom w:val="single" w:sz="8" w:space="0" w:color="auto"/>
            </w:tcBorders>
            <w:shd w:val="pct20" w:color="auto" w:fill="auto"/>
          </w:tcPr>
          <w:p w:rsidR="0018669A" w:rsidRPr="00436CAE" w:rsidRDefault="00727054" w:rsidP="00727054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Cs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bCs/>
                <w:color w:val="0000FF"/>
                <w:sz w:val="22"/>
                <w:szCs w:val="22"/>
              </w:rPr>
              <w:t>Zero</w:t>
            </w:r>
          </w:p>
        </w:tc>
      </w:tr>
    </w:tbl>
    <w:p w:rsidR="00153385" w:rsidRPr="00B149A9" w:rsidRDefault="001F5975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18"/>
          <w:szCs w:val="18"/>
        </w:rPr>
      </w:pPr>
      <w:r w:rsidRPr="001617B4">
        <w:rPr>
          <w:rFonts w:ascii="Verdana" w:hAnsi="Verdana" w:cs="Arial"/>
          <w:bCs/>
          <w:color w:val="0000FF"/>
          <w:sz w:val="18"/>
          <w:szCs w:val="18"/>
        </w:rPr>
        <w:t>Obs.: Dados mais detalhados deste quadro são encontrados na planilha de homogeneização con</w:t>
      </w:r>
      <w:r w:rsidRPr="001617B4">
        <w:rPr>
          <w:rFonts w:ascii="Verdana" w:hAnsi="Verdana" w:cs="Arial"/>
          <w:bCs/>
          <w:color w:val="0000FF"/>
          <w:sz w:val="18"/>
          <w:szCs w:val="18"/>
        </w:rPr>
        <w:t>s</w:t>
      </w:r>
      <w:r w:rsidRPr="001617B4">
        <w:rPr>
          <w:rFonts w:ascii="Verdana" w:hAnsi="Verdana" w:cs="Arial"/>
          <w:bCs/>
          <w:color w:val="0000FF"/>
          <w:sz w:val="18"/>
          <w:szCs w:val="18"/>
        </w:rPr>
        <w:t>tante dos anexos deste laudo.</w:t>
      </w:r>
      <w:r w:rsidR="00020A0A" w:rsidRPr="001617B4">
        <w:rPr>
          <w:rFonts w:ascii="Verdana" w:hAnsi="Verdana" w:cs="Arial"/>
          <w:bCs/>
          <w:color w:val="0000FF"/>
          <w:sz w:val="18"/>
          <w:szCs w:val="18"/>
        </w:rPr>
        <w:t xml:space="preserve"> Referência: Valores médios.</w:t>
      </w: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40B82" w:rsidRDefault="00F40B8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90F92" w:rsidRPr="008A4DF9" w:rsidRDefault="00F90F9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8A4DF9">
        <w:rPr>
          <w:rFonts w:ascii="Verdana" w:hAnsi="Verdana" w:cs="Arial"/>
          <w:color w:val="0000FF"/>
          <w:sz w:val="22"/>
          <w:szCs w:val="22"/>
        </w:rPr>
        <w:lastRenderedPageBreak/>
        <w:t>11.</w:t>
      </w:r>
      <w:r w:rsidRPr="008A4DF9">
        <w:rPr>
          <w:rFonts w:ascii="Verdana" w:hAnsi="Verdana" w:cs="Arial"/>
          <w:color w:val="0000FF"/>
          <w:sz w:val="22"/>
          <w:szCs w:val="22"/>
        </w:rPr>
        <w:tab/>
        <w:t>ASPECTOS SOCIAIS</w:t>
      </w:r>
    </w:p>
    <w:p w:rsidR="00153385" w:rsidRPr="00436CAE" w:rsidRDefault="00153385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F90F92" w:rsidRPr="00436CAE" w:rsidRDefault="00F90F9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ab/>
        <w:t>Conflitos e tensões sociais:</w:t>
      </w:r>
    </w:p>
    <w:p w:rsidR="00F90F92" w:rsidRPr="00436CAE" w:rsidRDefault="00F90F92" w:rsidP="00D84143">
      <w:pPr>
        <w:jc w:val="both"/>
        <w:rPr>
          <w:rFonts w:ascii="Verdana" w:hAnsi="Verdana" w:cs="Arial"/>
          <w:color w:val="0000FF"/>
          <w:sz w:val="22"/>
          <w:szCs w:val="22"/>
        </w:rPr>
      </w:pPr>
    </w:p>
    <w:p w:rsidR="005E108A" w:rsidRDefault="00AC15B5" w:rsidP="00DB668E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</w:t>
      </w:r>
      <w:r w:rsidR="001472A2">
        <w:rPr>
          <w:rFonts w:ascii="Verdana" w:hAnsi="Verdana" w:cs="Arial"/>
          <w:color w:val="0000FF"/>
          <w:sz w:val="22"/>
          <w:szCs w:val="22"/>
        </w:rPr>
        <w:t xml:space="preserve"> imóvel em questão</w:t>
      </w:r>
      <w:r w:rsidR="001C66CA">
        <w:rPr>
          <w:rFonts w:ascii="Verdana" w:hAnsi="Verdana" w:cs="Arial"/>
          <w:color w:val="0000FF"/>
          <w:sz w:val="22"/>
          <w:szCs w:val="22"/>
        </w:rPr>
        <w:t xml:space="preserve">, </w:t>
      </w:r>
      <w:r w:rsidR="002719B0">
        <w:rPr>
          <w:rFonts w:ascii="Verdana" w:hAnsi="Verdana" w:cs="Arial"/>
          <w:color w:val="0000FF"/>
          <w:sz w:val="22"/>
          <w:szCs w:val="22"/>
        </w:rPr>
        <w:t>denominado</w:t>
      </w:r>
      <w:r w:rsidR="001C66CA">
        <w:rPr>
          <w:rFonts w:ascii="Verdana" w:hAnsi="Verdana" w:cs="Arial"/>
          <w:color w:val="0000FF"/>
          <w:sz w:val="22"/>
          <w:szCs w:val="22"/>
        </w:rPr>
        <w:t xml:space="preserve"> “Fazenda </w:t>
      </w:r>
      <w:r w:rsidR="002719B0">
        <w:rPr>
          <w:rFonts w:ascii="Verdana" w:hAnsi="Verdana" w:cs="Arial"/>
          <w:color w:val="0000FF"/>
          <w:sz w:val="22"/>
          <w:szCs w:val="22"/>
        </w:rPr>
        <w:t xml:space="preserve">Jaciretã – </w:t>
      </w:r>
      <w:r w:rsidR="00D012BE">
        <w:rPr>
          <w:rFonts w:ascii="Verdana" w:hAnsi="Verdana" w:cs="Arial"/>
          <w:color w:val="0000FF"/>
          <w:sz w:val="22"/>
          <w:szCs w:val="22"/>
        </w:rPr>
        <w:t xml:space="preserve">Remanescente do </w:t>
      </w:r>
      <w:r w:rsidR="002719B0">
        <w:rPr>
          <w:rFonts w:ascii="Verdana" w:hAnsi="Verdana" w:cs="Arial"/>
          <w:color w:val="0000FF"/>
          <w:sz w:val="22"/>
          <w:szCs w:val="22"/>
        </w:rPr>
        <w:t>Lote 5</w:t>
      </w:r>
      <w:r w:rsidR="001C66CA">
        <w:rPr>
          <w:rFonts w:ascii="Verdana" w:hAnsi="Verdana" w:cs="Arial"/>
          <w:color w:val="0000FF"/>
          <w:sz w:val="22"/>
          <w:szCs w:val="22"/>
        </w:rPr>
        <w:t>”</w:t>
      </w:r>
      <w:r w:rsidR="001472A2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72328B" w:rsidRPr="005E108A">
        <w:rPr>
          <w:rFonts w:ascii="Verdana" w:hAnsi="Verdana" w:cs="Arial"/>
          <w:color w:val="0000FF"/>
          <w:sz w:val="22"/>
          <w:szCs w:val="22"/>
          <w:u w:val="single"/>
        </w:rPr>
        <w:t>como um todo</w:t>
      </w:r>
      <w:r w:rsidR="0072328B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5E108A">
        <w:rPr>
          <w:rFonts w:ascii="Verdana" w:hAnsi="Verdana" w:cs="Arial"/>
          <w:color w:val="0000FF"/>
          <w:sz w:val="22"/>
          <w:szCs w:val="22"/>
        </w:rPr>
        <w:t>foi</w:t>
      </w:r>
      <w:r w:rsidR="001472A2">
        <w:rPr>
          <w:rFonts w:ascii="Verdana" w:hAnsi="Verdana" w:cs="Arial"/>
          <w:color w:val="0000FF"/>
          <w:sz w:val="22"/>
          <w:szCs w:val="22"/>
        </w:rPr>
        <w:t xml:space="preserve"> ocupado </w:t>
      </w:r>
      <w:r w:rsidR="002719B0">
        <w:rPr>
          <w:rFonts w:ascii="Verdana" w:hAnsi="Verdana" w:cs="Arial"/>
          <w:color w:val="0000FF"/>
          <w:sz w:val="22"/>
          <w:szCs w:val="22"/>
        </w:rPr>
        <w:t>no primeiro sem</w:t>
      </w:r>
      <w:r w:rsidR="005E108A">
        <w:rPr>
          <w:rFonts w:ascii="Verdana" w:hAnsi="Verdana" w:cs="Arial"/>
          <w:color w:val="0000FF"/>
          <w:sz w:val="22"/>
          <w:szCs w:val="22"/>
        </w:rPr>
        <w:t>e</w:t>
      </w:r>
      <w:r w:rsidR="002719B0">
        <w:rPr>
          <w:rFonts w:ascii="Verdana" w:hAnsi="Verdana" w:cs="Arial"/>
          <w:color w:val="0000FF"/>
          <w:sz w:val="22"/>
          <w:szCs w:val="22"/>
        </w:rPr>
        <w:t xml:space="preserve">stre de </w:t>
      </w:r>
      <w:r w:rsidR="001472A2">
        <w:rPr>
          <w:rFonts w:ascii="Verdana" w:hAnsi="Verdana" w:cs="Arial"/>
          <w:color w:val="0000FF"/>
          <w:sz w:val="22"/>
          <w:szCs w:val="22"/>
        </w:rPr>
        <w:t>19</w:t>
      </w:r>
      <w:r w:rsidR="002719B0">
        <w:rPr>
          <w:rFonts w:ascii="Verdana" w:hAnsi="Verdana" w:cs="Arial"/>
          <w:color w:val="0000FF"/>
          <w:sz w:val="22"/>
          <w:szCs w:val="22"/>
        </w:rPr>
        <w:t>9</w:t>
      </w:r>
      <w:r w:rsidR="001472A2">
        <w:rPr>
          <w:rFonts w:ascii="Verdana" w:hAnsi="Verdana" w:cs="Arial"/>
          <w:color w:val="0000FF"/>
          <w:sz w:val="22"/>
          <w:szCs w:val="22"/>
        </w:rPr>
        <w:t>8</w:t>
      </w:r>
      <w:r w:rsidR="005E108A">
        <w:rPr>
          <w:rFonts w:ascii="Verdana" w:hAnsi="Verdana" w:cs="Arial"/>
          <w:color w:val="0000FF"/>
          <w:sz w:val="22"/>
          <w:szCs w:val="22"/>
        </w:rPr>
        <w:t xml:space="preserve">. Em </w:t>
      </w:r>
      <w:r w:rsidR="002719B0">
        <w:rPr>
          <w:rFonts w:ascii="Verdana" w:hAnsi="Verdana" w:cs="Arial"/>
          <w:color w:val="0000FF"/>
          <w:sz w:val="22"/>
          <w:szCs w:val="22"/>
        </w:rPr>
        <w:t>setembro de 2001, parte do mesmo foi desapropria</w:t>
      </w:r>
      <w:r w:rsidR="005E108A">
        <w:rPr>
          <w:rFonts w:ascii="Verdana" w:hAnsi="Verdana" w:cs="Arial"/>
          <w:color w:val="0000FF"/>
          <w:sz w:val="22"/>
          <w:szCs w:val="22"/>
        </w:rPr>
        <w:t>do criando-se um projeto de assent</w:t>
      </w:r>
      <w:r w:rsidR="005E108A">
        <w:rPr>
          <w:rFonts w:ascii="Verdana" w:hAnsi="Verdana" w:cs="Arial"/>
          <w:color w:val="0000FF"/>
          <w:sz w:val="22"/>
          <w:szCs w:val="22"/>
        </w:rPr>
        <w:t>a</w:t>
      </w:r>
      <w:r w:rsidR="005E108A">
        <w:rPr>
          <w:rFonts w:ascii="Verdana" w:hAnsi="Verdana" w:cs="Arial"/>
          <w:color w:val="0000FF"/>
          <w:sz w:val="22"/>
          <w:szCs w:val="22"/>
        </w:rPr>
        <w:t>mento.</w:t>
      </w:r>
    </w:p>
    <w:p w:rsidR="003A00AD" w:rsidRDefault="005E108A" w:rsidP="00FC509A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O restante da área total permanece ocupad</w:t>
      </w:r>
      <w:r w:rsidR="00300167">
        <w:rPr>
          <w:rFonts w:ascii="Verdana" w:hAnsi="Verdana" w:cs="Arial"/>
          <w:color w:val="0000FF"/>
          <w:sz w:val="22"/>
          <w:szCs w:val="22"/>
        </w:rPr>
        <w:t>o</w:t>
      </w:r>
      <w:r>
        <w:rPr>
          <w:rFonts w:ascii="Verdana" w:hAnsi="Verdana" w:cs="Arial"/>
          <w:color w:val="0000FF"/>
          <w:sz w:val="22"/>
          <w:szCs w:val="22"/>
        </w:rPr>
        <w:t xml:space="preserve"> sob conflito social</w:t>
      </w:r>
      <w:r w:rsidR="001472A2">
        <w:rPr>
          <w:rFonts w:ascii="Verdana" w:hAnsi="Verdana" w:cs="Arial"/>
          <w:color w:val="0000FF"/>
          <w:sz w:val="22"/>
          <w:szCs w:val="22"/>
        </w:rPr>
        <w:t xml:space="preserve"> e atua</w:t>
      </w:r>
      <w:r w:rsidR="001472A2">
        <w:rPr>
          <w:rFonts w:ascii="Verdana" w:hAnsi="Verdana" w:cs="Arial"/>
          <w:color w:val="0000FF"/>
          <w:sz w:val="22"/>
          <w:szCs w:val="22"/>
        </w:rPr>
        <w:t>l</w:t>
      </w:r>
      <w:r w:rsidR="001472A2">
        <w:rPr>
          <w:rFonts w:ascii="Verdana" w:hAnsi="Verdana" w:cs="Arial"/>
          <w:color w:val="0000FF"/>
          <w:sz w:val="22"/>
          <w:szCs w:val="22"/>
        </w:rPr>
        <w:t xml:space="preserve">mente </w:t>
      </w:r>
      <w:r w:rsidR="0072328B">
        <w:rPr>
          <w:rFonts w:ascii="Verdana" w:hAnsi="Verdana" w:cs="Arial"/>
          <w:color w:val="0000FF"/>
          <w:sz w:val="22"/>
          <w:szCs w:val="22"/>
        </w:rPr>
        <w:t xml:space="preserve">ali residem </w:t>
      </w:r>
      <w:r w:rsidR="002719B0">
        <w:rPr>
          <w:rFonts w:ascii="Verdana" w:hAnsi="Verdana" w:cs="Arial"/>
          <w:color w:val="0000FF"/>
          <w:sz w:val="22"/>
          <w:szCs w:val="22"/>
        </w:rPr>
        <w:t>1</w:t>
      </w:r>
      <w:r w:rsidR="0072328B">
        <w:rPr>
          <w:rFonts w:ascii="Verdana" w:hAnsi="Verdana" w:cs="Arial"/>
          <w:color w:val="0000FF"/>
          <w:sz w:val="22"/>
          <w:szCs w:val="22"/>
        </w:rPr>
        <w:t xml:space="preserve">2 famílias de agricultores </w:t>
      </w:r>
      <w:r w:rsidR="00C758A7">
        <w:rPr>
          <w:rFonts w:ascii="Verdana" w:hAnsi="Verdana" w:cs="Arial"/>
          <w:color w:val="0000FF"/>
          <w:sz w:val="22"/>
          <w:szCs w:val="22"/>
        </w:rPr>
        <w:t xml:space="preserve">– conforme </w:t>
      </w:r>
      <w:r w:rsidR="002719B0">
        <w:rPr>
          <w:rFonts w:ascii="Verdana" w:hAnsi="Verdana" w:cs="Arial"/>
          <w:color w:val="0000FF"/>
          <w:sz w:val="22"/>
          <w:szCs w:val="22"/>
        </w:rPr>
        <w:t>apuramos de forma e</w:t>
      </w:r>
      <w:r w:rsidR="002719B0">
        <w:rPr>
          <w:rFonts w:ascii="Verdana" w:hAnsi="Verdana" w:cs="Arial"/>
          <w:color w:val="0000FF"/>
          <w:sz w:val="22"/>
          <w:szCs w:val="22"/>
        </w:rPr>
        <w:t>x</w:t>
      </w:r>
      <w:r w:rsidR="002719B0">
        <w:rPr>
          <w:rFonts w:ascii="Verdana" w:hAnsi="Verdana" w:cs="Arial"/>
          <w:color w:val="0000FF"/>
          <w:sz w:val="22"/>
          <w:szCs w:val="22"/>
        </w:rPr>
        <w:t xml:space="preserve">pedita em campo durante conversas com os ocupantes, cuja </w:t>
      </w:r>
      <w:r w:rsidR="00C758A7">
        <w:rPr>
          <w:rFonts w:ascii="Verdana" w:hAnsi="Verdana" w:cs="Arial"/>
          <w:color w:val="0000FF"/>
          <w:sz w:val="22"/>
          <w:szCs w:val="22"/>
        </w:rPr>
        <w:t xml:space="preserve">relação </w:t>
      </w:r>
      <w:r w:rsidR="002719B0">
        <w:rPr>
          <w:rFonts w:ascii="Verdana" w:hAnsi="Verdana" w:cs="Arial"/>
          <w:color w:val="0000FF"/>
          <w:sz w:val="22"/>
          <w:szCs w:val="22"/>
        </w:rPr>
        <w:t>segue aba</w:t>
      </w:r>
      <w:r w:rsidR="002719B0">
        <w:rPr>
          <w:rFonts w:ascii="Verdana" w:hAnsi="Verdana" w:cs="Arial"/>
          <w:color w:val="0000FF"/>
          <w:sz w:val="22"/>
          <w:szCs w:val="22"/>
        </w:rPr>
        <w:t>i</w:t>
      </w:r>
      <w:r w:rsidR="002719B0">
        <w:rPr>
          <w:rFonts w:ascii="Verdana" w:hAnsi="Verdana" w:cs="Arial"/>
          <w:color w:val="0000FF"/>
          <w:sz w:val="22"/>
          <w:szCs w:val="22"/>
        </w:rPr>
        <w:t>xo</w:t>
      </w:r>
      <w:r w:rsidR="00C758A7">
        <w:rPr>
          <w:rFonts w:ascii="Verdana" w:hAnsi="Verdana" w:cs="Arial"/>
          <w:color w:val="0000FF"/>
          <w:sz w:val="22"/>
          <w:szCs w:val="22"/>
        </w:rPr>
        <w:t xml:space="preserve">. </w:t>
      </w:r>
      <w:r w:rsidR="003A00AD">
        <w:rPr>
          <w:rFonts w:ascii="Verdana" w:hAnsi="Verdana" w:cs="Arial"/>
          <w:color w:val="0000FF"/>
          <w:sz w:val="22"/>
          <w:szCs w:val="22"/>
        </w:rPr>
        <w:t xml:space="preserve">As posses dessas famílias </w:t>
      </w:r>
      <w:r w:rsidR="002719B0">
        <w:rPr>
          <w:rFonts w:ascii="Verdana" w:hAnsi="Verdana" w:cs="Arial"/>
          <w:color w:val="0000FF"/>
          <w:sz w:val="22"/>
          <w:szCs w:val="22"/>
        </w:rPr>
        <w:t>foram</w:t>
      </w:r>
      <w:r w:rsidR="003A00AD">
        <w:rPr>
          <w:rFonts w:ascii="Verdana" w:hAnsi="Verdana" w:cs="Arial"/>
          <w:color w:val="0000FF"/>
          <w:sz w:val="22"/>
          <w:szCs w:val="22"/>
        </w:rPr>
        <w:t xml:space="preserve"> demarcadas </w:t>
      </w:r>
      <w:r w:rsidR="002719B0">
        <w:rPr>
          <w:rFonts w:ascii="Verdana" w:hAnsi="Verdana" w:cs="Arial"/>
          <w:color w:val="0000FF"/>
          <w:sz w:val="22"/>
          <w:szCs w:val="22"/>
        </w:rPr>
        <w:t>por elas mesmas através de</w:t>
      </w:r>
      <w:r w:rsidR="003A00AD">
        <w:rPr>
          <w:rFonts w:ascii="Verdana" w:hAnsi="Verdana" w:cs="Arial"/>
          <w:color w:val="0000FF"/>
          <w:sz w:val="22"/>
          <w:szCs w:val="22"/>
        </w:rPr>
        <w:t xml:space="preserve"> d</w:t>
      </w:r>
      <w:r w:rsidR="003A00AD">
        <w:rPr>
          <w:rFonts w:ascii="Verdana" w:hAnsi="Verdana" w:cs="Arial"/>
          <w:color w:val="0000FF"/>
          <w:sz w:val="22"/>
          <w:szCs w:val="22"/>
        </w:rPr>
        <w:t>i</w:t>
      </w:r>
      <w:r w:rsidR="003A00AD">
        <w:rPr>
          <w:rFonts w:ascii="Verdana" w:hAnsi="Verdana" w:cs="Arial"/>
          <w:color w:val="0000FF"/>
          <w:sz w:val="22"/>
          <w:szCs w:val="22"/>
        </w:rPr>
        <w:t>visas de respeito</w:t>
      </w:r>
      <w:r w:rsidR="00A373B1">
        <w:rPr>
          <w:rFonts w:ascii="Verdana" w:hAnsi="Verdana" w:cs="Arial"/>
          <w:color w:val="0000FF"/>
          <w:sz w:val="22"/>
          <w:szCs w:val="22"/>
        </w:rPr>
        <w:t>,</w:t>
      </w:r>
      <w:r w:rsidR="003A00AD">
        <w:rPr>
          <w:rFonts w:ascii="Verdana" w:hAnsi="Verdana" w:cs="Arial"/>
          <w:color w:val="0000FF"/>
          <w:sz w:val="22"/>
          <w:szCs w:val="22"/>
        </w:rPr>
        <w:t xml:space="preserve"> sem demarcação topográfica a</w:t>
      </w:r>
      <w:r w:rsidR="00CE45E5">
        <w:rPr>
          <w:rFonts w:ascii="Verdana" w:hAnsi="Verdana" w:cs="Arial"/>
          <w:color w:val="0000FF"/>
          <w:sz w:val="22"/>
          <w:szCs w:val="22"/>
        </w:rPr>
        <w:t>o</w:t>
      </w:r>
      <w:r w:rsidR="003A00AD">
        <w:rPr>
          <w:rFonts w:ascii="Verdana" w:hAnsi="Verdana" w:cs="Arial"/>
          <w:color w:val="0000FF"/>
          <w:sz w:val="22"/>
          <w:szCs w:val="22"/>
        </w:rPr>
        <w:t xml:space="preserve"> nível de campo</w:t>
      </w:r>
      <w:r w:rsidR="001C66CA">
        <w:rPr>
          <w:rFonts w:ascii="Verdana" w:hAnsi="Verdana" w:cs="Arial"/>
          <w:color w:val="0000FF"/>
          <w:sz w:val="22"/>
          <w:szCs w:val="22"/>
        </w:rPr>
        <w:t xml:space="preserve"> </w:t>
      </w:r>
      <w:r w:rsidR="00FC509A">
        <w:rPr>
          <w:rFonts w:ascii="Verdana" w:hAnsi="Verdana" w:cs="Arial"/>
          <w:color w:val="0000FF"/>
          <w:sz w:val="22"/>
          <w:szCs w:val="22"/>
        </w:rPr>
        <w:t>e sem respe</w:t>
      </w:r>
      <w:r w:rsidR="00FC509A">
        <w:rPr>
          <w:rFonts w:ascii="Verdana" w:hAnsi="Verdana" w:cs="Arial"/>
          <w:color w:val="0000FF"/>
          <w:sz w:val="22"/>
          <w:szCs w:val="22"/>
        </w:rPr>
        <w:t>i</w:t>
      </w:r>
      <w:r w:rsidR="00FC509A">
        <w:rPr>
          <w:rFonts w:ascii="Verdana" w:hAnsi="Verdana" w:cs="Arial"/>
          <w:color w:val="0000FF"/>
          <w:sz w:val="22"/>
          <w:szCs w:val="22"/>
        </w:rPr>
        <w:t>tar os aspectos ambientais</w:t>
      </w:r>
      <w:r w:rsidR="003A00AD">
        <w:rPr>
          <w:rFonts w:ascii="Verdana" w:hAnsi="Verdana" w:cs="Arial"/>
          <w:color w:val="0000FF"/>
          <w:sz w:val="22"/>
          <w:szCs w:val="22"/>
        </w:rPr>
        <w:t>.</w:t>
      </w:r>
    </w:p>
    <w:p w:rsidR="003A00AD" w:rsidRPr="00436CAE" w:rsidRDefault="003A00AD" w:rsidP="00DB668E">
      <w:pPr>
        <w:pStyle w:val="Corpodetexto"/>
        <w:ind w:firstLine="708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Outra observação importante </w:t>
      </w:r>
      <w:r w:rsidR="00695BA0">
        <w:rPr>
          <w:rFonts w:ascii="Verdana" w:hAnsi="Verdana" w:cs="Arial"/>
          <w:color w:val="0000FF"/>
          <w:sz w:val="22"/>
          <w:szCs w:val="22"/>
        </w:rPr>
        <w:t xml:space="preserve">é </w:t>
      </w:r>
      <w:r>
        <w:rPr>
          <w:rFonts w:ascii="Verdana" w:hAnsi="Verdana" w:cs="Arial"/>
          <w:color w:val="0000FF"/>
          <w:sz w:val="22"/>
          <w:szCs w:val="22"/>
        </w:rPr>
        <w:t>d</w:t>
      </w:r>
      <w:r w:rsidR="00695BA0">
        <w:rPr>
          <w:rFonts w:ascii="Verdana" w:hAnsi="Verdana" w:cs="Arial"/>
          <w:color w:val="0000FF"/>
          <w:sz w:val="22"/>
          <w:szCs w:val="22"/>
        </w:rPr>
        <w:t>e</w:t>
      </w:r>
      <w:r>
        <w:rPr>
          <w:rFonts w:ascii="Verdana" w:hAnsi="Verdana" w:cs="Arial"/>
          <w:color w:val="0000FF"/>
          <w:sz w:val="22"/>
          <w:szCs w:val="22"/>
        </w:rPr>
        <w:t xml:space="preserve"> que </w:t>
      </w:r>
      <w:r w:rsidR="00695BA0">
        <w:rPr>
          <w:rFonts w:ascii="Verdana" w:hAnsi="Verdana" w:cs="Arial"/>
          <w:color w:val="0000FF"/>
          <w:sz w:val="22"/>
          <w:szCs w:val="22"/>
        </w:rPr>
        <w:t>esse imóvel é lindeiro à outra parte já desapropriada e com assentamento em desenvolvimento, sem distinção das divisas ao nível de campo, conforme mostra a planta de fls. 254</w:t>
      </w:r>
      <w:r>
        <w:rPr>
          <w:rFonts w:ascii="Verdana" w:hAnsi="Verdana" w:cs="Arial"/>
          <w:color w:val="0000FF"/>
          <w:sz w:val="22"/>
          <w:szCs w:val="22"/>
        </w:rPr>
        <w:t>.</w:t>
      </w:r>
    </w:p>
    <w:p w:rsidR="00807FCA" w:rsidRDefault="00807FC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8A4DF9" w:rsidRDefault="00A97C4A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ab/>
        <w:t>Relação dos ocupantes</w:t>
      </w:r>
      <w:r w:rsidR="008A4DF9">
        <w:rPr>
          <w:rFonts w:ascii="Verdana" w:hAnsi="Verdana" w:cs="Arial"/>
          <w:bCs/>
          <w:color w:val="0000FF"/>
          <w:sz w:val="22"/>
          <w:szCs w:val="22"/>
        </w:rPr>
        <w:t>: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Jucenir Schimidt de Souza;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“Toco” Thumes;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Francisco Barbosa;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Deoclésio Leonório Gasparin;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“Ti” Roc</w:t>
      </w:r>
      <w:r w:rsidR="00A97C4A">
        <w:rPr>
          <w:rFonts w:ascii="Verdana" w:hAnsi="Verdana" w:cs="Arial"/>
          <w:bCs/>
          <w:color w:val="0000FF"/>
          <w:sz w:val="22"/>
          <w:szCs w:val="22"/>
        </w:rPr>
        <w:t>h</w:t>
      </w:r>
      <w:r>
        <w:rPr>
          <w:rFonts w:ascii="Verdana" w:hAnsi="Verdana" w:cs="Arial"/>
          <w:bCs/>
          <w:color w:val="0000FF"/>
          <w:sz w:val="22"/>
          <w:szCs w:val="22"/>
        </w:rPr>
        <w:t>emback;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Valdenir Pereira;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Pedro Paiva;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Valmir Castione dos Santos;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Paulo Darci Molineti;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Vilson Domingos da Silva;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Domércio Mendes Leal;</w:t>
      </w:r>
    </w:p>
    <w:p w:rsidR="008A4DF9" w:rsidRDefault="008A4DF9" w:rsidP="008A4DF9">
      <w:pPr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Dorvalino Américo</w:t>
      </w:r>
    </w:p>
    <w:p w:rsidR="008A4DF9" w:rsidRDefault="008A4DF9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41636" w:rsidRPr="00436CAE" w:rsidRDefault="00041636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90F92" w:rsidRPr="008A4DF9" w:rsidRDefault="00F90F9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8A4DF9">
        <w:rPr>
          <w:rFonts w:ascii="Verdana" w:hAnsi="Verdana" w:cs="Arial"/>
          <w:bCs/>
          <w:color w:val="0000FF"/>
          <w:sz w:val="22"/>
          <w:szCs w:val="22"/>
        </w:rPr>
        <w:t>12.</w:t>
      </w:r>
      <w:r w:rsidRPr="008A4DF9">
        <w:rPr>
          <w:rFonts w:ascii="Verdana" w:hAnsi="Verdana" w:cs="Arial"/>
          <w:bCs/>
          <w:color w:val="0000FF"/>
          <w:sz w:val="22"/>
          <w:szCs w:val="22"/>
        </w:rPr>
        <w:tab/>
        <w:t>USO POTENCIAL RECOMENDADO PARA O IMÓVEL</w:t>
      </w:r>
    </w:p>
    <w:p w:rsidR="00041636" w:rsidRPr="00436CAE" w:rsidRDefault="00041636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13057" w:rsidRDefault="00F90F92" w:rsidP="00113057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436CAE">
        <w:rPr>
          <w:rFonts w:ascii="Verdana" w:hAnsi="Verdana" w:cs="Arial"/>
          <w:color w:val="0000FF"/>
          <w:sz w:val="22"/>
          <w:szCs w:val="22"/>
        </w:rPr>
        <w:t xml:space="preserve">De acordo com a classificação no sistema de capacidade de uso, </w:t>
      </w:r>
      <w:r w:rsidR="003D5B99">
        <w:rPr>
          <w:rFonts w:ascii="Verdana" w:hAnsi="Verdana" w:cs="Arial"/>
          <w:color w:val="0000FF"/>
          <w:sz w:val="22"/>
          <w:szCs w:val="22"/>
        </w:rPr>
        <w:t>co</w:t>
      </w:r>
      <w:r w:rsidR="005215FE">
        <w:rPr>
          <w:rFonts w:ascii="Verdana" w:hAnsi="Verdana" w:cs="Arial"/>
          <w:color w:val="0000FF"/>
          <w:sz w:val="22"/>
          <w:szCs w:val="22"/>
        </w:rPr>
        <w:t>nstante no item 6.5 deste laudo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, o imóvel apresenta </w:t>
      </w:r>
      <w:r w:rsidR="003D5B99">
        <w:rPr>
          <w:rFonts w:ascii="Verdana" w:hAnsi="Verdana" w:cs="Arial"/>
          <w:color w:val="0000FF"/>
          <w:sz w:val="22"/>
          <w:szCs w:val="22"/>
        </w:rPr>
        <w:t>t</w:t>
      </w:r>
      <w:r w:rsidRPr="00436CAE">
        <w:rPr>
          <w:rFonts w:ascii="Verdana" w:hAnsi="Verdana" w:cs="Arial"/>
          <w:color w:val="0000FF"/>
          <w:sz w:val="22"/>
          <w:szCs w:val="22"/>
        </w:rPr>
        <w:t>erras definidas como classe</w:t>
      </w:r>
      <w:r w:rsidR="006E512E">
        <w:rPr>
          <w:rFonts w:ascii="Verdana" w:hAnsi="Verdana" w:cs="Arial"/>
          <w:color w:val="0000FF"/>
          <w:sz w:val="22"/>
          <w:szCs w:val="22"/>
        </w:rPr>
        <w:t>s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III</w:t>
      </w:r>
      <w:r w:rsidR="003D5B99">
        <w:rPr>
          <w:rFonts w:ascii="Verdana" w:hAnsi="Verdana" w:cs="Arial"/>
          <w:color w:val="0000FF"/>
          <w:sz w:val="22"/>
          <w:szCs w:val="22"/>
        </w:rPr>
        <w:t>;</w:t>
      </w:r>
      <w:r w:rsidR="006E512E">
        <w:rPr>
          <w:rFonts w:ascii="Verdana" w:hAnsi="Verdana" w:cs="Arial"/>
          <w:color w:val="0000FF"/>
          <w:sz w:val="22"/>
          <w:szCs w:val="22"/>
        </w:rPr>
        <w:t xml:space="preserve"> </w:t>
      </w:r>
      <w:r w:rsidRPr="00436CAE">
        <w:rPr>
          <w:rFonts w:ascii="Verdana" w:hAnsi="Verdana" w:cs="Arial"/>
          <w:color w:val="0000FF"/>
          <w:sz w:val="22"/>
          <w:szCs w:val="22"/>
        </w:rPr>
        <w:t>VII</w:t>
      </w:r>
      <w:r w:rsidR="003D5B99">
        <w:rPr>
          <w:rFonts w:ascii="Verdana" w:hAnsi="Verdana" w:cs="Arial"/>
          <w:color w:val="0000FF"/>
          <w:sz w:val="22"/>
          <w:szCs w:val="22"/>
        </w:rPr>
        <w:t xml:space="preserve"> e</w:t>
      </w:r>
      <w:r w:rsidRPr="00436CAE">
        <w:rPr>
          <w:rFonts w:ascii="Verdana" w:hAnsi="Verdana" w:cs="Arial"/>
          <w:color w:val="0000FF"/>
          <w:sz w:val="22"/>
          <w:szCs w:val="22"/>
        </w:rPr>
        <w:t xml:space="preserve"> VIII</w:t>
      </w:r>
      <w:r w:rsidR="003D5B99">
        <w:rPr>
          <w:rFonts w:ascii="Verdana" w:hAnsi="Verdana" w:cs="Arial"/>
          <w:color w:val="0000FF"/>
          <w:sz w:val="22"/>
          <w:szCs w:val="22"/>
        </w:rPr>
        <w:t>.</w:t>
      </w:r>
    </w:p>
    <w:p w:rsidR="00F90F92" w:rsidRDefault="00337367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A</w:t>
      </w:r>
      <w:r w:rsidR="00F90F92" w:rsidRPr="00436CAE">
        <w:rPr>
          <w:rFonts w:ascii="Verdana" w:hAnsi="Verdana" w:cs="Arial"/>
          <w:color w:val="0000FF"/>
          <w:sz w:val="22"/>
          <w:szCs w:val="22"/>
        </w:rPr>
        <w:t xml:space="preserve">nalisando </w:t>
      </w:r>
      <w:r w:rsidR="005215FE">
        <w:rPr>
          <w:rFonts w:ascii="Verdana" w:hAnsi="Verdana" w:cs="Arial"/>
          <w:color w:val="0000FF"/>
          <w:sz w:val="22"/>
          <w:szCs w:val="22"/>
        </w:rPr>
        <w:t>su</w:t>
      </w:r>
      <w:r w:rsidR="00F90F92" w:rsidRPr="00436CAE">
        <w:rPr>
          <w:rFonts w:ascii="Verdana" w:hAnsi="Verdana" w:cs="Arial"/>
          <w:color w:val="0000FF"/>
          <w:sz w:val="22"/>
          <w:szCs w:val="22"/>
        </w:rPr>
        <w:t xml:space="preserve">as características, </w:t>
      </w:r>
      <w:r w:rsidR="00690EEA">
        <w:rPr>
          <w:rFonts w:ascii="Verdana" w:hAnsi="Verdana" w:cs="Arial"/>
          <w:color w:val="0000FF"/>
          <w:sz w:val="22"/>
          <w:szCs w:val="22"/>
        </w:rPr>
        <w:t>bem como o fato do mesmo já se enco</w:t>
      </w:r>
      <w:r w:rsidR="00690EEA">
        <w:rPr>
          <w:rFonts w:ascii="Verdana" w:hAnsi="Verdana" w:cs="Arial"/>
          <w:color w:val="0000FF"/>
          <w:sz w:val="22"/>
          <w:szCs w:val="22"/>
        </w:rPr>
        <w:t>n</w:t>
      </w:r>
      <w:r w:rsidR="00690EEA">
        <w:rPr>
          <w:rFonts w:ascii="Verdana" w:hAnsi="Verdana" w:cs="Arial"/>
          <w:color w:val="0000FF"/>
          <w:sz w:val="22"/>
          <w:szCs w:val="22"/>
        </w:rPr>
        <w:t xml:space="preserve">trar ocupado a pelo menos </w:t>
      </w:r>
      <w:r w:rsidR="00914B55">
        <w:rPr>
          <w:rFonts w:ascii="Verdana" w:hAnsi="Verdana" w:cs="Arial"/>
          <w:color w:val="0000FF"/>
          <w:sz w:val="22"/>
          <w:szCs w:val="22"/>
        </w:rPr>
        <w:t>14</w:t>
      </w:r>
      <w:r w:rsidR="00690EEA">
        <w:rPr>
          <w:rFonts w:ascii="Verdana" w:hAnsi="Verdana" w:cs="Arial"/>
          <w:color w:val="0000FF"/>
          <w:sz w:val="22"/>
          <w:szCs w:val="22"/>
        </w:rPr>
        <w:t xml:space="preserve"> anos, </w:t>
      </w:r>
      <w:r w:rsidR="00F90F92" w:rsidRPr="00436CAE">
        <w:rPr>
          <w:rFonts w:ascii="Verdana" w:hAnsi="Verdana" w:cs="Arial"/>
          <w:color w:val="0000FF"/>
          <w:sz w:val="22"/>
          <w:szCs w:val="22"/>
        </w:rPr>
        <w:t>recomenda</w:t>
      </w:r>
      <w:r w:rsidR="005215FE">
        <w:rPr>
          <w:rFonts w:ascii="Verdana" w:hAnsi="Verdana" w:cs="Arial"/>
          <w:color w:val="0000FF"/>
          <w:sz w:val="22"/>
          <w:szCs w:val="22"/>
        </w:rPr>
        <w:t>mos que sua utilização sej</w:t>
      </w:r>
      <w:r w:rsidR="00914B55">
        <w:rPr>
          <w:rFonts w:ascii="Verdana" w:hAnsi="Verdana" w:cs="Arial"/>
          <w:color w:val="0000FF"/>
          <w:sz w:val="22"/>
          <w:szCs w:val="22"/>
        </w:rPr>
        <w:t>a</w:t>
      </w:r>
      <w:r w:rsidR="005215FE">
        <w:rPr>
          <w:rFonts w:ascii="Verdana" w:hAnsi="Verdana" w:cs="Arial"/>
          <w:color w:val="0000FF"/>
          <w:sz w:val="22"/>
          <w:szCs w:val="22"/>
        </w:rPr>
        <w:t xml:space="preserve"> ad</w:t>
      </w:r>
      <w:r w:rsidR="005215FE">
        <w:rPr>
          <w:rFonts w:ascii="Verdana" w:hAnsi="Verdana" w:cs="Arial"/>
          <w:color w:val="0000FF"/>
          <w:sz w:val="22"/>
          <w:szCs w:val="22"/>
        </w:rPr>
        <w:t>e</w:t>
      </w:r>
      <w:r w:rsidR="005215FE">
        <w:rPr>
          <w:rFonts w:ascii="Verdana" w:hAnsi="Verdana" w:cs="Arial"/>
          <w:color w:val="0000FF"/>
          <w:sz w:val="22"/>
          <w:szCs w:val="22"/>
        </w:rPr>
        <w:t>quada ao</w:t>
      </w:r>
      <w:r w:rsidR="003D5B99">
        <w:rPr>
          <w:rFonts w:ascii="Verdana" w:hAnsi="Verdana" w:cs="Arial"/>
          <w:color w:val="0000FF"/>
          <w:sz w:val="22"/>
          <w:szCs w:val="22"/>
        </w:rPr>
        <w:t xml:space="preserve"> mapa de uso, </w:t>
      </w:r>
      <w:r>
        <w:rPr>
          <w:rFonts w:ascii="Verdana" w:hAnsi="Verdana" w:cs="Arial"/>
          <w:color w:val="0000FF"/>
          <w:sz w:val="22"/>
          <w:szCs w:val="22"/>
        </w:rPr>
        <w:t>com as complementações e correções ambientais legais</w:t>
      </w:r>
      <w:r w:rsidR="003D5B99">
        <w:rPr>
          <w:rFonts w:ascii="Verdana" w:hAnsi="Verdana" w:cs="Arial"/>
          <w:color w:val="0000FF"/>
          <w:sz w:val="22"/>
          <w:szCs w:val="22"/>
        </w:rPr>
        <w:t>.</w:t>
      </w:r>
    </w:p>
    <w:p w:rsidR="00914B55" w:rsidRDefault="00C2683B" w:rsidP="00D84143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Considerando que o futuro projeto de assentamento irá gerar pequenas unidades de agricultores familiares, onde a renda obtida se destinará basicame</w:t>
      </w:r>
      <w:r>
        <w:rPr>
          <w:rFonts w:ascii="Verdana" w:hAnsi="Verdana" w:cs="Arial"/>
          <w:color w:val="0000FF"/>
          <w:sz w:val="22"/>
          <w:szCs w:val="22"/>
        </w:rPr>
        <w:t>n</w:t>
      </w:r>
      <w:r>
        <w:rPr>
          <w:rFonts w:ascii="Verdana" w:hAnsi="Verdana" w:cs="Arial"/>
          <w:color w:val="0000FF"/>
          <w:sz w:val="22"/>
          <w:szCs w:val="22"/>
        </w:rPr>
        <w:t>te para o sustento familiar, com comercialização do excedente unicamente no mercado próximo, entendemos que os principais usos recomendados nesta linha de raciocínio são os seguintes:</w:t>
      </w:r>
    </w:p>
    <w:p w:rsidR="00C2683B" w:rsidRDefault="00C2683B" w:rsidP="00C2683B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Produção leiteira</w:t>
      </w:r>
      <w:r w:rsidR="00083A7F">
        <w:rPr>
          <w:rFonts w:ascii="Verdana" w:hAnsi="Verdana" w:cs="Arial"/>
          <w:color w:val="0000FF"/>
          <w:sz w:val="22"/>
          <w:szCs w:val="22"/>
        </w:rPr>
        <w:t xml:space="preserve"> em pastagem plantada com variedades adaptadas ao clima e ao solo</w:t>
      </w:r>
      <w:r>
        <w:rPr>
          <w:rFonts w:ascii="Verdana" w:hAnsi="Verdana" w:cs="Arial"/>
          <w:color w:val="0000FF"/>
          <w:sz w:val="22"/>
          <w:szCs w:val="22"/>
        </w:rPr>
        <w:t>;</w:t>
      </w:r>
    </w:p>
    <w:p w:rsidR="00C2683B" w:rsidRDefault="00C2683B" w:rsidP="00C2683B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 xml:space="preserve">Auto consumo de produtos de subsistência, tais como: </w:t>
      </w:r>
      <w:r w:rsidR="001C2029">
        <w:rPr>
          <w:rFonts w:ascii="Verdana" w:hAnsi="Verdana" w:cs="Arial"/>
          <w:color w:val="0000FF"/>
          <w:sz w:val="22"/>
          <w:szCs w:val="22"/>
        </w:rPr>
        <w:t xml:space="preserve">arroz, feijão, mandioca, batata, olerícolas (melancia, melão, </w:t>
      </w:r>
      <w:r w:rsidR="00BC0C7A">
        <w:rPr>
          <w:rFonts w:ascii="Verdana" w:hAnsi="Verdana" w:cs="Arial"/>
          <w:color w:val="0000FF"/>
          <w:sz w:val="22"/>
          <w:szCs w:val="22"/>
        </w:rPr>
        <w:t>pepino,</w:t>
      </w:r>
      <w:r w:rsidR="001C2029">
        <w:rPr>
          <w:rFonts w:ascii="Verdana" w:hAnsi="Verdana" w:cs="Arial"/>
          <w:color w:val="0000FF"/>
          <w:sz w:val="22"/>
          <w:szCs w:val="22"/>
        </w:rPr>
        <w:t>folhosas dive</w:t>
      </w:r>
      <w:r w:rsidR="001C2029">
        <w:rPr>
          <w:rFonts w:ascii="Verdana" w:hAnsi="Verdana" w:cs="Arial"/>
          <w:color w:val="0000FF"/>
          <w:sz w:val="22"/>
          <w:szCs w:val="22"/>
        </w:rPr>
        <w:t>r</w:t>
      </w:r>
      <w:r w:rsidR="001C2029">
        <w:rPr>
          <w:rFonts w:ascii="Verdana" w:hAnsi="Verdana" w:cs="Arial"/>
          <w:color w:val="0000FF"/>
          <w:sz w:val="22"/>
          <w:szCs w:val="22"/>
        </w:rPr>
        <w:t xml:space="preserve">sas, repolho), frutíferas de clima temperado, </w:t>
      </w:r>
      <w:r w:rsidR="00BC0C7A">
        <w:rPr>
          <w:rFonts w:ascii="Verdana" w:hAnsi="Verdana" w:cs="Arial"/>
          <w:color w:val="0000FF"/>
          <w:sz w:val="22"/>
          <w:szCs w:val="22"/>
        </w:rPr>
        <w:t xml:space="preserve">mel, viticultura, </w:t>
      </w:r>
      <w:r w:rsidR="001C2029">
        <w:rPr>
          <w:rFonts w:ascii="Verdana" w:hAnsi="Verdana" w:cs="Arial"/>
          <w:color w:val="0000FF"/>
          <w:sz w:val="22"/>
          <w:szCs w:val="22"/>
        </w:rPr>
        <w:t>animais (suínos, bovinos e aves)</w:t>
      </w:r>
      <w:r w:rsidR="00BC0C7A">
        <w:rPr>
          <w:rFonts w:ascii="Verdana" w:hAnsi="Verdana" w:cs="Arial"/>
          <w:color w:val="0000FF"/>
          <w:sz w:val="22"/>
          <w:szCs w:val="22"/>
        </w:rPr>
        <w:t>;</w:t>
      </w:r>
    </w:p>
    <w:p w:rsidR="00BC0C7A" w:rsidRPr="00436CAE" w:rsidRDefault="00BC0C7A" w:rsidP="00C2683B">
      <w:pPr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lastRenderedPageBreak/>
        <w:t>Produtos que gerem renda externa tais como: mel, hortaliças, reflore</w:t>
      </w:r>
      <w:r>
        <w:rPr>
          <w:rFonts w:ascii="Verdana" w:hAnsi="Verdana" w:cs="Arial"/>
          <w:color w:val="0000FF"/>
          <w:sz w:val="22"/>
          <w:szCs w:val="22"/>
        </w:rPr>
        <w:t>s</w:t>
      </w:r>
      <w:r>
        <w:rPr>
          <w:rFonts w:ascii="Verdana" w:hAnsi="Verdana" w:cs="Arial"/>
          <w:color w:val="0000FF"/>
          <w:sz w:val="22"/>
          <w:szCs w:val="22"/>
        </w:rPr>
        <w:t>tamentos, fruticultura de clima temperado, viticultura, mandioca entre outras atividades.</w:t>
      </w:r>
    </w:p>
    <w:p w:rsidR="004907D2" w:rsidRDefault="004907D2" w:rsidP="004907D2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7A6D1D" w:rsidRDefault="004907D2" w:rsidP="004907D2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Ressaltamos que as atividades recomendadas acima devem ser execut</w:t>
      </w:r>
      <w:r>
        <w:rPr>
          <w:rFonts w:ascii="Verdana" w:hAnsi="Verdana" w:cs="Arial"/>
          <w:color w:val="0000FF"/>
          <w:sz w:val="22"/>
          <w:szCs w:val="22"/>
        </w:rPr>
        <w:t>a</w:t>
      </w:r>
      <w:r>
        <w:rPr>
          <w:rFonts w:ascii="Verdana" w:hAnsi="Verdana" w:cs="Arial"/>
          <w:color w:val="0000FF"/>
          <w:sz w:val="22"/>
          <w:szCs w:val="22"/>
        </w:rPr>
        <w:t>das de forma intensa e utilizando os melhores recursos tecnológicos sob pena do lote se tornar inviável devido ao seu tamanho.</w:t>
      </w:r>
    </w:p>
    <w:p w:rsidR="004907D2" w:rsidRDefault="004907D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41636" w:rsidRPr="00436CAE" w:rsidRDefault="00041636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90F92" w:rsidRPr="008A4DF9" w:rsidRDefault="00F90F9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8A4DF9">
        <w:rPr>
          <w:rFonts w:ascii="Verdana" w:hAnsi="Verdana" w:cs="Arial"/>
          <w:color w:val="0000FF"/>
          <w:sz w:val="22"/>
          <w:szCs w:val="22"/>
        </w:rPr>
        <w:t>13.</w:t>
      </w:r>
      <w:r w:rsidRPr="008A4DF9">
        <w:rPr>
          <w:rFonts w:ascii="Verdana" w:hAnsi="Verdana" w:cs="Arial"/>
          <w:color w:val="0000FF"/>
          <w:sz w:val="22"/>
          <w:szCs w:val="22"/>
        </w:rPr>
        <w:tab/>
        <w:t>DA CAPACIDADE DE ASSENTAMENTO</w:t>
      </w:r>
    </w:p>
    <w:p w:rsidR="00041636" w:rsidRPr="00436CAE" w:rsidRDefault="00041636" w:rsidP="00D84143">
      <w:pPr>
        <w:pStyle w:val="Recuodecorpodetexto3"/>
        <w:ind w:left="0"/>
        <w:rPr>
          <w:rFonts w:ascii="Verdana" w:hAnsi="Verdana"/>
          <w:color w:val="0000FF"/>
          <w:sz w:val="22"/>
          <w:szCs w:val="22"/>
        </w:rPr>
      </w:pPr>
    </w:p>
    <w:p w:rsidR="00F90F92" w:rsidRDefault="002E6F0A" w:rsidP="00D84143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>O fato deste</w:t>
      </w:r>
      <w:r w:rsidR="00F90F92" w:rsidRPr="00436CAE">
        <w:rPr>
          <w:rFonts w:ascii="Verdana" w:hAnsi="Verdana"/>
          <w:color w:val="0000FF"/>
          <w:sz w:val="22"/>
          <w:szCs w:val="22"/>
        </w:rPr>
        <w:t xml:space="preserve"> imóvel </w:t>
      </w:r>
      <w:r>
        <w:rPr>
          <w:rFonts w:ascii="Verdana" w:hAnsi="Verdana"/>
          <w:color w:val="0000FF"/>
          <w:sz w:val="22"/>
          <w:szCs w:val="22"/>
        </w:rPr>
        <w:t xml:space="preserve">já estar ocupado </w:t>
      </w:r>
      <w:r w:rsidR="00113057">
        <w:rPr>
          <w:rFonts w:ascii="Verdana" w:hAnsi="Verdana"/>
          <w:color w:val="0000FF"/>
          <w:sz w:val="22"/>
          <w:szCs w:val="22"/>
        </w:rPr>
        <w:t>há</w:t>
      </w:r>
      <w:r w:rsidR="00DF623F">
        <w:rPr>
          <w:rFonts w:ascii="Verdana" w:hAnsi="Verdana"/>
          <w:color w:val="0000FF"/>
          <w:sz w:val="22"/>
          <w:szCs w:val="22"/>
        </w:rPr>
        <w:t xml:space="preserve"> tantos anos, </w:t>
      </w:r>
      <w:r>
        <w:rPr>
          <w:rFonts w:ascii="Verdana" w:hAnsi="Verdana"/>
          <w:color w:val="0000FF"/>
          <w:sz w:val="22"/>
          <w:szCs w:val="22"/>
        </w:rPr>
        <w:t>demonstra que ele</w:t>
      </w:r>
      <w:r w:rsidR="00F90F92" w:rsidRPr="00436CAE">
        <w:rPr>
          <w:rFonts w:ascii="Verdana" w:hAnsi="Verdana"/>
          <w:color w:val="0000FF"/>
          <w:sz w:val="22"/>
          <w:szCs w:val="22"/>
        </w:rPr>
        <w:t xml:space="preserve"> é viável para </w:t>
      </w:r>
      <w:r w:rsidR="00803D09">
        <w:rPr>
          <w:rFonts w:ascii="Verdana" w:hAnsi="Verdana"/>
          <w:color w:val="0000FF"/>
          <w:sz w:val="22"/>
          <w:szCs w:val="22"/>
        </w:rPr>
        <w:t>a criação de um projeto de a</w:t>
      </w:r>
      <w:r w:rsidR="00F90F92" w:rsidRPr="00436CAE">
        <w:rPr>
          <w:rFonts w:ascii="Verdana" w:hAnsi="Verdana"/>
          <w:color w:val="0000FF"/>
          <w:sz w:val="22"/>
          <w:szCs w:val="22"/>
        </w:rPr>
        <w:t>ssentamento</w:t>
      </w:r>
      <w:r w:rsidR="007B5072" w:rsidRPr="00436CAE">
        <w:rPr>
          <w:rFonts w:ascii="Verdana" w:hAnsi="Verdana"/>
          <w:color w:val="0000FF"/>
          <w:sz w:val="22"/>
          <w:szCs w:val="22"/>
        </w:rPr>
        <w:t>, observando-se as</w:t>
      </w:r>
      <w:r w:rsidR="00F90F92" w:rsidRPr="00436CAE">
        <w:rPr>
          <w:rFonts w:ascii="Verdana" w:hAnsi="Verdana"/>
          <w:color w:val="0000FF"/>
          <w:sz w:val="22"/>
          <w:szCs w:val="22"/>
        </w:rPr>
        <w:t xml:space="preserve"> limit</w:t>
      </w:r>
      <w:r w:rsidR="00F90F92" w:rsidRPr="00436CAE">
        <w:rPr>
          <w:rFonts w:ascii="Verdana" w:hAnsi="Verdana"/>
          <w:color w:val="0000FF"/>
          <w:sz w:val="22"/>
          <w:szCs w:val="22"/>
        </w:rPr>
        <w:t>a</w:t>
      </w:r>
      <w:r w:rsidR="00F90F92" w:rsidRPr="00436CAE">
        <w:rPr>
          <w:rFonts w:ascii="Verdana" w:hAnsi="Verdana"/>
          <w:color w:val="0000FF"/>
          <w:sz w:val="22"/>
          <w:szCs w:val="22"/>
        </w:rPr>
        <w:t>ções quanto à capacidade de exploração agropecuária de seus solos.</w:t>
      </w:r>
    </w:p>
    <w:p w:rsidR="002E6F0A" w:rsidRDefault="002E6F0A" w:rsidP="00D84143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>Conforme dissemos no item 11</w:t>
      </w:r>
      <w:r w:rsidR="00803D09">
        <w:rPr>
          <w:rFonts w:ascii="Verdana" w:hAnsi="Verdana"/>
          <w:color w:val="0000FF"/>
          <w:sz w:val="22"/>
          <w:szCs w:val="22"/>
        </w:rPr>
        <w:t xml:space="preserve">, </w:t>
      </w:r>
      <w:r>
        <w:rPr>
          <w:rFonts w:ascii="Verdana" w:hAnsi="Verdana"/>
          <w:color w:val="0000FF"/>
          <w:sz w:val="22"/>
          <w:szCs w:val="22"/>
        </w:rPr>
        <w:t>a parte ainda não regularizada está oc</w:t>
      </w:r>
      <w:r>
        <w:rPr>
          <w:rFonts w:ascii="Verdana" w:hAnsi="Verdana"/>
          <w:color w:val="0000FF"/>
          <w:sz w:val="22"/>
          <w:szCs w:val="22"/>
        </w:rPr>
        <w:t>u</w:t>
      </w:r>
      <w:r>
        <w:rPr>
          <w:rFonts w:ascii="Verdana" w:hAnsi="Verdana"/>
          <w:color w:val="0000FF"/>
          <w:sz w:val="22"/>
          <w:szCs w:val="22"/>
        </w:rPr>
        <w:t>pada</w:t>
      </w:r>
      <w:r w:rsidR="00914B55">
        <w:rPr>
          <w:rFonts w:ascii="Verdana" w:hAnsi="Verdana"/>
          <w:color w:val="0000FF"/>
          <w:sz w:val="22"/>
          <w:szCs w:val="22"/>
        </w:rPr>
        <w:t xml:space="preserve"> extra-oficialmente</w:t>
      </w:r>
      <w:r>
        <w:rPr>
          <w:rFonts w:ascii="Verdana" w:hAnsi="Verdana"/>
          <w:color w:val="0000FF"/>
          <w:sz w:val="22"/>
          <w:szCs w:val="22"/>
        </w:rPr>
        <w:t xml:space="preserve"> por </w:t>
      </w:r>
      <w:r w:rsidR="00914B55">
        <w:rPr>
          <w:rFonts w:ascii="Verdana" w:hAnsi="Verdana"/>
          <w:color w:val="0000FF"/>
          <w:sz w:val="22"/>
          <w:szCs w:val="22"/>
        </w:rPr>
        <w:t>1</w:t>
      </w:r>
      <w:r>
        <w:rPr>
          <w:rFonts w:ascii="Verdana" w:hAnsi="Verdana"/>
          <w:color w:val="0000FF"/>
          <w:sz w:val="22"/>
          <w:szCs w:val="22"/>
        </w:rPr>
        <w:t>2 fam</w:t>
      </w:r>
      <w:r w:rsidR="00A36D07">
        <w:rPr>
          <w:rFonts w:ascii="Verdana" w:hAnsi="Verdana"/>
          <w:color w:val="0000FF"/>
          <w:sz w:val="22"/>
          <w:szCs w:val="22"/>
        </w:rPr>
        <w:t>ílias de agricultores, sendo as posses dema</w:t>
      </w:r>
      <w:r w:rsidR="00A36D07">
        <w:rPr>
          <w:rFonts w:ascii="Verdana" w:hAnsi="Verdana"/>
          <w:color w:val="0000FF"/>
          <w:sz w:val="22"/>
          <w:szCs w:val="22"/>
        </w:rPr>
        <w:t>r</w:t>
      </w:r>
      <w:r w:rsidR="00A36D07">
        <w:rPr>
          <w:rFonts w:ascii="Verdana" w:hAnsi="Verdana"/>
          <w:color w:val="0000FF"/>
          <w:sz w:val="22"/>
          <w:szCs w:val="22"/>
        </w:rPr>
        <w:t>cadas entr</w:t>
      </w:r>
      <w:r w:rsidR="00D81FDB">
        <w:rPr>
          <w:rFonts w:ascii="Verdana" w:hAnsi="Verdana"/>
          <w:color w:val="0000FF"/>
          <w:sz w:val="22"/>
          <w:szCs w:val="22"/>
        </w:rPr>
        <w:t>e eles por divisas de respeito.</w:t>
      </w:r>
    </w:p>
    <w:p w:rsidR="00DC6C9D" w:rsidRDefault="007454A5" w:rsidP="00DC6C9D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>
        <w:rPr>
          <w:rFonts w:ascii="Verdana" w:hAnsi="Verdana"/>
          <w:color w:val="0000FF"/>
          <w:sz w:val="22"/>
          <w:szCs w:val="22"/>
        </w:rPr>
        <w:t>Por seu turno,</w:t>
      </w:r>
      <w:r w:rsidR="00914B55">
        <w:rPr>
          <w:rFonts w:ascii="Verdana" w:hAnsi="Verdana"/>
          <w:color w:val="0000FF"/>
          <w:sz w:val="22"/>
          <w:szCs w:val="22"/>
        </w:rPr>
        <w:t xml:space="preserve"> a área lindeira</w:t>
      </w:r>
      <w:r w:rsidR="00803D09">
        <w:rPr>
          <w:rFonts w:ascii="Verdana" w:hAnsi="Verdana"/>
          <w:color w:val="0000FF"/>
          <w:sz w:val="22"/>
          <w:szCs w:val="22"/>
        </w:rPr>
        <w:t xml:space="preserve"> </w:t>
      </w:r>
      <w:r>
        <w:rPr>
          <w:rFonts w:ascii="Verdana" w:hAnsi="Verdana"/>
          <w:color w:val="0000FF"/>
          <w:sz w:val="22"/>
          <w:szCs w:val="22"/>
        </w:rPr>
        <w:t xml:space="preserve">já desapropriada e </w:t>
      </w:r>
      <w:r w:rsidR="00D81FDB">
        <w:rPr>
          <w:rFonts w:ascii="Verdana" w:hAnsi="Verdana"/>
          <w:color w:val="0000FF"/>
          <w:sz w:val="22"/>
          <w:szCs w:val="22"/>
        </w:rPr>
        <w:t>com projeto de assent</w:t>
      </w:r>
      <w:r w:rsidR="00D81FDB">
        <w:rPr>
          <w:rFonts w:ascii="Verdana" w:hAnsi="Verdana"/>
          <w:color w:val="0000FF"/>
          <w:sz w:val="22"/>
          <w:szCs w:val="22"/>
        </w:rPr>
        <w:t>a</w:t>
      </w:r>
      <w:r w:rsidR="00D81FDB">
        <w:rPr>
          <w:rFonts w:ascii="Verdana" w:hAnsi="Verdana"/>
          <w:color w:val="0000FF"/>
          <w:sz w:val="22"/>
          <w:szCs w:val="22"/>
        </w:rPr>
        <w:t xml:space="preserve">mento em </w:t>
      </w:r>
      <w:r w:rsidR="002D7B2B">
        <w:rPr>
          <w:rFonts w:ascii="Verdana" w:hAnsi="Verdana"/>
          <w:color w:val="0000FF"/>
          <w:sz w:val="22"/>
          <w:szCs w:val="22"/>
        </w:rPr>
        <w:t>desenvolvimento</w:t>
      </w:r>
      <w:r>
        <w:rPr>
          <w:rFonts w:ascii="Verdana" w:hAnsi="Verdana"/>
          <w:color w:val="0000FF"/>
          <w:sz w:val="22"/>
          <w:szCs w:val="22"/>
        </w:rPr>
        <w:t xml:space="preserve">, </w:t>
      </w:r>
      <w:r w:rsidR="00914B55">
        <w:rPr>
          <w:rFonts w:ascii="Verdana" w:hAnsi="Verdana"/>
          <w:color w:val="0000FF"/>
          <w:sz w:val="22"/>
          <w:szCs w:val="22"/>
        </w:rPr>
        <w:t xml:space="preserve">já </w:t>
      </w:r>
      <w:r>
        <w:rPr>
          <w:rFonts w:ascii="Verdana" w:hAnsi="Verdana"/>
          <w:color w:val="0000FF"/>
          <w:sz w:val="22"/>
          <w:szCs w:val="22"/>
        </w:rPr>
        <w:t>apresenta parcelamento</w:t>
      </w:r>
      <w:r w:rsidR="00D81FDB">
        <w:rPr>
          <w:rFonts w:ascii="Verdana" w:hAnsi="Verdana"/>
          <w:color w:val="0000FF"/>
          <w:sz w:val="22"/>
          <w:szCs w:val="22"/>
        </w:rPr>
        <w:t xml:space="preserve"> </w:t>
      </w:r>
      <w:r w:rsidR="002D7B2B">
        <w:rPr>
          <w:rFonts w:ascii="Verdana" w:hAnsi="Verdana"/>
          <w:color w:val="0000FF"/>
          <w:sz w:val="22"/>
          <w:szCs w:val="22"/>
        </w:rPr>
        <w:t>feito</w:t>
      </w:r>
      <w:r>
        <w:rPr>
          <w:rFonts w:ascii="Verdana" w:hAnsi="Verdana"/>
          <w:color w:val="0000FF"/>
          <w:sz w:val="22"/>
          <w:szCs w:val="22"/>
        </w:rPr>
        <w:t xml:space="preserve"> pelo INCRA</w:t>
      </w:r>
      <w:r w:rsidR="00730728">
        <w:rPr>
          <w:rFonts w:ascii="Verdana" w:hAnsi="Verdana"/>
          <w:color w:val="0000FF"/>
          <w:sz w:val="22"/>
          <w:szCs w:val="22"/>
        </w:rPr>
        <w:t>. N</w:t>
      </w:r>
      <w:r>
        <w:rPr>
          <w:rFonts w:ascii="Verdana" w:hAnsi="Verdana"/>
          <w:color w:val="0000FF"/>
          <w:sz w:val="22"/>
          <w:szCs w:val="22"/>
        </w:rPr>
        <w:t xml:space="preserve">este </w:t>
      </w:r>
      <w:r w:rsidR="000405AF">
        <w:rPr>
          <w:rFonts w:ascii="Verdana" w:hAnsi="Verdana"/>
          <w:color w:val="0000FF"/>
          <w:sz w:val="22"/>
          <w:szCs w:val="22"/>
        </w:rPr>
        <w:t>loteamento elaborado por volta de 2001</w:t>
      </w:r>
      <w:r>
        <w:rPr>
          <w:rFonts w:ascii="Verdana" w:hAnsi="Verdana"/>
          <w:color w:val="0000FF"/>
          <w:sz w:val="22"/>
          <w:szCs w:val="22"/>
        </w:rPr>
        <w:t xml:space="preserve"> as</w:t>
      </w:r>
      <w:r w:rsidR="00D81FDB">
        <w:rPr>
          <w:rFonts w:ascii="Verdana" w:hAnsi="Verdana"/>
          <w:color w:val="0000FF"/>
          <w:sz w:val="22"/>
          <w:szCs w:val="22"/>
        </w:rPr>
        <w:t xml:space="preserve"> áreas individuais </w:t>
      </w:r>
      <w:r>
        <w:rPr>
          <w:rFonts w:ascii="Verdana" w:hAnsi="Verdana"/>
          <w:color w:val="0000FF"/>
          <w:sz w:val="22"/>
          <w:szCs w:val="22"/>
        </w:rPr>
        <w:t xml:space="preserve">variam </w:t>
      </w:r>
      <w:r w:rsidR="00A66769">
        <w:rPr>
          <w:rFonts w:ascii="Verdana" w:hAnsi="Verdana"/>
          <w:color w:val="0000FF"/>
          <w:sz w:val="22"/>
          <w:szCs w:val="22"/>
        </w:rPr>
        <w:t>muito</w:t>
      </w:r>
      <w:r w:rsidR="00B70A5F">
        <w:rPr>
          <w:rFonts w:ascii="Verdana" w:hAnsi="Verdana"/>
          <w:color w:val="0000FF"/>
          <w:sz w:val="22"/>
          <w:szCs w:val="22"/>
        </w:rPr>
        <w:t>,</w:t>
      </w:r>
      <w:r w:rsidR="00DC6C9D">
        <w:rPr>
          <w:rFonts w:ascii="Verdana" w:hAnsi="Verdana"/>
          <w:color w:val="0000FF"/>
          <w:sz w:val="22"/>
          <w:szCs w:val="22"/>
        </w:rPr>
        <w:t xml:space="preserve"> </w:t>
      </w:r>
      <w:r w:rsidR="002D7B2B">
        <w:rPr>
          <w:rFonts w:ascii="Verdana" w:hAnsi="Verdana"/>
          <w:color w:val="0000FF"/>
          <w:sz w:val="22"/>
          <w:szCs w:val="22"/>
        </w:rPr>
        <w:t xml:space="preserve">bem como, se baseou em culturas com nível tecnológico ultrapassado, </w:t>
      </w:r>
      <w:r w:rsidR="00DC6C9D">
        <w:rPr>
          <w:rFonts w:ascii="Verdana" w:hAnsi="Verdana"/>
          <w:color w:val="0000FF"/>
          <w:sz w:val="22"/>
          <w:szCs w:val="22"/>
        </w:rPr>
        <w:t>não servindo como parâmetro p</w:t>
      </w:r>
      <w:r w:rsidR="00A66769">
        <w:rPr>
          <w:rFonts w:ascii="Verdana" w:hAnsi="Verdana"/>
          <w:color w:val="0000FF"/>
          <w:sz w:val="22"/>
          <w:szCs w:val="22"/>
        </w:rPr>
        <w:t xml:space="preserve">ara </w:t>
      </w:r>
      <w:r w:rsidR="000405AF">
        <w:rPr>
          <w:rFonts w:ascii="Verdana" w:hAnsi="Verdana"/>
          <w:color w:val="0000FF"/>
          <w:sz w:val="22"/>
          <w:szCs w:val="22"/>
        </w:rPr>
        <w:t xml:space="preserve">o </w:t>
      </w:r>
      <w:r w:rsidR="00A66769">
        <w:rPr>
          <w:rFonts w:ascii="Verdana" w:hAnsi="Verdana"/>
          <w:color w:val="0000FF"/>
          <w:sz w:val="22"/>
          <w:szCs w:val="22"/>
        </w:rPr>
        <w:t xml:space="preserve">dimensionamento das </w:t>
      </w:r>
      <w:r w:rsidR="000405AF">
        <w:rPr>
          <w:rFonts w:ascii="Verdana" w:hAnsi="Verdana"/>
          <w:color w:val="0000FF"/>
          <w:sz w:val="22"/>
          <w:szCs w:val="22"/>
        </w:rPr>
        <w:t xml:space="preserve">atuais </w:t>
      </w:r>
      <w:r w:rsidR="00A66769">
        <w:rPr>
          <w:rFonts w:ascii="Verdana" w:hAnsi="Verdana"/>
          <w:color w:val="0000FF"/>
          <w:sz w:val="22"/>
          <w:szCs w:val="22"/>
        </w:rPr>
        <w:t>parcelas</w:t>
      </w:r>
      <w:r w:rsidR="00DC6C9D">
        <w:rPr>
          <w:rFonts w:ascii="Verdana" w:hAnsi="Verdana"/>
          <w:color w:val="0000FF"/>
          <w:sz w:val="22"/>
          <w:szCs w:val="22"/>
        </w:rPr>
        <w:t>.</w:t>
      </w:r>
    </w:p>
    <w:p w:rsidR="00DC6C9D" w:rsidRPr="00171F73" w:rsidRDefault="00DC6C9D" w:rsidP="00DC6C9D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 w:rsidRPr="00171F73">
        <w:rPr>
          <w:rFonts w:ascii="Verdana" w:hAnsi="Verdana"/>
          <w:color w:val="0000FF"/>
          <w:sz w:val="22"/>
          <w:szCs w:val="22"/>
        </w:rPr>
        <w:t xml:space="preserve">O Manual de Obtenção de Terras e Perícia Judicial do INCRA, em seu item 3.13 </w:t>
      </w:r>
      <w:r>
        <w:rPr>
          <w:rFonts w:ascii="Verdana" w:hAnsi="Verdana"/>
          <w:color w:val="0000FF"/>
          <w:sz w:val="22"/>
          <w:szCs w:val="22"/>
        </w:rPr>
        <w:t xml:space="preserve">– Capacidade de Assentamento (fls.42 do manual) </w:t>
      </w:r>
      <w:r w:rsidRPr="00171F73">
        <w:rPr>
          <w:rFonts w:ascii="Verdana" w:hAnsi="Verdana"/>
          <w:color w:val="0000FF"/>
          <w:sz w:val="22"/>
          <w:szCs w:val="22"/>
        </w:rPr>
        <w:t>determina que se proc</w:t>
      </w:r>
      <w:r w:rsidRPr="00171F73">
        <w:rPr>
          <w:rFonts w:ascii="Verdana" w:hAnsi="Verdana"/>
          <w:color w:val="0000FF"/>
          <w:sz w:val="22"/>
          <w:szCs w:val="22"/>
        </w:rPr>
        <w:t>e</w:t>
      </w:r>
      <w:r w:rsidRPr="00171F73">
        <w:rPr>
          <w:rFonts w:ascii="Verdana" w:hAnsi="Verdana"/>
          <w:color w:val="0000FF"/>
          <w:sz w:val="22"/>
          <w:szCs w:val="22"/>
        </w:rPr>
        <w:t>da a uma estimativa da capacidade de assentamento utilizando como referência o módulo de projetos de assentamento da região que apresentam semelhanças em termos de tipologia de solos e topografia, cujas informações deverão levar em conta a área útil para efetiva exploração agropecuária, já deduzidas as áreas inaproveitáveis, de reserva legal e preservação permanente.</w:t>
      </w:r>
    </w:p>
    <w:p w:rsidR="00DC6C9D" w:rsidRPr="00171F73" w:rsidRDefault="00DC6C9D" w:rsidP="00DC6C9D">
      <w:pPr>
        <w:pStyle w:val="Recuodecorpodetexto3"/>
        <w:ind w:left="0" w:firstLine="720"/>
        <w:rPr>
          <w:rFonts w:ascii="Verdana" w:hAnsi="Verdana"/>
          <w:i/>
          <w:color w:val="0000FF"/>
          <w:sz w:val="22"/>
          <w:szCs w:val="22"/>
        </w:rPr>
      </w:pPr>
    </w:p>
    <w:p w:rsidR="00DC6C9D" w:rsidRPr="00A92228" w:rsidRDefault="00DC6C9D" w:rsidP="00DC6C9D">
      <w:pPr>
        <w:pStyle w:val="Recuodecorpodetexto3"/>
        <w:ind w:left="0" w:firstLine="720"/>
        <w:rPr>
          <w:rFonts w:ascii="Verdana" w:hAnsi="Verdana"/>
          <w:i/>
          <w:color w:val="0000FF"/>
          <w:sz w:val="26"/>
          <w:szCs w:val="26"/>
          <w:u w:val="single"/>
        </w:rPr>
      </w:pPr>
      <w:r w:rsidRPr="00A92228">
        <w:rPr>
          <w:rFonts w:ascii="Verdana" w:hAnsi="Verdana"/>
          <w:i/>
          <w:color w:val="0000FF"/>
          <w:sz w:val="26"/>
          <w:szCs w:val="26"/>
          <w:u w:val="single"/>
        </w:rPr>
        <w:t>O cálculo definitivo da capacidade de assentamento do imóvel ser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á</w:t>
      </w:r>
      <w:r w:rsidRPr="00A92228">
        <w:rPr>
          <w:rFonts w:ascii="Verdana" w:hAnsi="Verdana"/>
          <w:i/>
          <w:color w:val="0000FF"/>
          <w:sz w:val="26"/>
          <w:szCs w:val="26"/>
          <w:u w:val="single"/>
        </w:rPr>
        <w:t xml:space="preserve"> realizado na elaboração do 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ante-projeto conforme fluxo estab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e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lecido recentemente pela Diretoria de Obtenção do INCRA</w:t>
      </w:r>
      <w:r w:rsidRPr="00A92228">
        <w:rPr>
          <w:rFonts w:ascii="Verdana" w:hAnsi="Verdana"/>
          <w:i/>
          <w:color w:val="0000FF"/>
          <w:sz w:val="26"/>
          <w:szCs w:val="26"/>
          <w:u w:val="single"/>
        </w:rPr>
        <w:t>.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 xml:space="preserve"> Este e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s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tudo poderá ser ajustado quando da elaboração participativa do Pl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a</w:t>
      </w:r>
      <w:r w:rsidR="009737DE">
        <w:rPr>
          <w:rFonts w:ascii="Verdana" w:hAnsi="Verdana"/>
          <w:i/>
          <w:color w:val="0000FF"/>
          <w:sz w:val="26"/>
          <w:szCs w:val="26"/>
          <w:u w:val="single"/>
        </w:rPr>
        <w:t>no de Desenvolvimento do Assentamento – PDA.</w:t>
      </w:r>
    </w:p>
    <w:p w:rsidR="00DC6C9D" w:rsidRPr="00171F73" w:rsidRDefault="00DC6C9D" w:rsidP="00DC6C9D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</w:p>
    <w:p w:rsidR="00DC6C9D" w:rsidRPr="00171F73" w:rsidRDefault="00DC6C9D" w:rsidP="00DC6C9D">
      <w:pPr>
        <w:pStyle w:val="Recuodecorpodetexto3"/>
        <w:ind w:left="0" w:firstLine="720"/>
        <w:rPr>
          <w:rFonts w:ascii="Verdana" w:hAnsi="Verdana"/>
          <w:color w:val="0000FF"/>
          <w:sz w:val="22"/>
          <w:szCs w:val="22"/>
        </w:rPr>
      </w:pPr>
      <w:r w:rsidRPr="00171F73">
        <w:rPr>
          <w:rFonts w:ascii="Verdana" w:hAnsi="Verdana"/>
          <w:color w:val="0000FF"/>
          <w:sz w:val="22"/>
          <w:szCs w:val="22"/>
        </w:rPr>
        <w:t xml:space="preserve">A título de cálculo estimativo </w:t>
      </w:r>
      <w:r>
        <w:rPr>
          <w:rFonts w:ascii="Verdana" w:hAnsi="Verdana"/>
          <w:color w:val="0000FF"/>
          <w:sz w:val="22"/>
          <w:szCs w:val="22"/>
        </w:rPr>
        <w:t>da capacidade de assentamento e</w:t>
      </w:r>
      <w:r w:rsidRPr="00171F73">
        <w:rPr>
          <w:rFonts w:ascii="Verdana" w:hAnsi="Verdana"/>
          <w:color w:val="0000FF"/>
          <w:sz w:val="22"/>
          <w:szCs w:val="22"/>
        </w:rPr>
        <w:t xml:space="preserve"> </w:t>
      </w:r>
      <w:r>
        <w:rPr>
          <w:rFonts w:ascii="Verdana" w:hAnsi="Verdana"/>
          <w:color w:val="0000FF"/>
          <w:sz w:val="22"/>
          <w:szCs w:val="22"/>
        </w:rPr>
        <w:t>e</w:t>
      </w:r>
      <w:r w:rsidRPr="00171F73">
        <w:rPr>
          <w:rFonts w:ascii="Verdana" w:hAnsi="Verdana"/>
          <w:color w:val="0000FF"/>
          <w:sz w:val="22"/>
          <w:szCs w:val="22"/>
        </w:rPr>
        <w:t>m uma análise preliminar</w:t>
      </w:r>
      <w:r w:rsidR="00DB7CE7">
        <w:rPr>
          <w:rFonts w:ascii="Verdana" w:hAnsi="Verdana"/>
          <w:color w:val="0000FF"/>
          <w:sz w:val="22"/>
          <w:szCs w:val="22"/>
        </w:rPr>
        <w:t>, considerando a política atual e a qualidade do imóvel em e</w:t>
      </w:r>
      <w:r w:rsidR="00DB7CE7">
        <w:rPr>
          <w:rFonts w:ascii="Verdana" w:hAnsi="Verdana"/>
          <w:color w:val="0000FF"/>
          <w:sz w:val="22"/>
          <w:szCs w:val="22"/>
        </w:rPr>
        <w:t>s</w:t>
      </w:r>
      <w:r w:rsidR="00DB7CE7">
        <w:rPr>
          <w:rFonts w:ascii="Verdana" w:hAnsi="Verdana"/>
          <w:color w:val="0000FF"/>
          <w:sz w:val="22"/>
          <w:szCs w:val="22"/>
        </w:rPr>
        <w:t>tudo,</w:t>
      </w:r>
      <w:r>
        <w:rPr>
          <w:rFonts w:ascii="Verdana" w:hAnsi="Verdana"/>
          <w:color w:val="0000FF"/>
          <w:sz w:val="22"/>
          <w:szCs w:val="22"/>
        </w:rPr>
        <w:t xml:space="preserve"> entendemos que o </w:t>
      </w:r>
      <w:r w:rsidR="00853A03">
        <w:rPr>
          <w:rFonts w:ascii="Verdana" w:hAnsi="Verdana"/>
          <w:color w:val="0000FF"/>
          <w:sz w:val="22"/>
          <w:szCs w:val="22"/>
        </w:rPr>
        <w:t xml:space="preserve">imóvel </w:t>
      </w:r>
      <w:r w:rsidRPr="00171F73">
        <w:rPr>
          <w:rFonts w:ascii="Verdana" w:hAnsi="Verdana"/>
          <w:color w:val="0000FF"/>
          <w:sz w:val="22"/>
          <w:szCs w:val="22"/>
        </w:rPr>
        <w:t xml:space="preserve">apresenta </w:t>
      </w:r>
      <w:r w:rsidR="00113057">
        <w:rPr>
          <w:rFonts w:ascii="Verdana" w:hAnsi="Verdana"/>
          <w:color w:val="0000FF"/>
          <w:sz w:val="22"/>
          <w:szCs w:val="22"/>
        </w:rPr>
        <w:t>capacidade para</w:t>
      </w:r>
      <w:r w:rsidRPr="00171F73">
        <w:rPr>
          <w:rFonts w:ascii="Verdana" w:hAnsi="Verdana"/>
          <w:color w:val="0000FF"/>
          <w:sz w:val="22"/>
          <w:szCs w:val="22"/>
        </w:rPr>
        <w:t xml:space="preserve"> assentamento de </w:t>
      </w:r>
      <w:r w:rsidR="00A66769">
        <w:rPr>
          <w:rFonts w:ascii="Verdana" w:hAnsi="Verdana"/>
          <w:b/>
          <w:i/>
          <w:color w:val="0000FF"/>
          <w:sz w:val="22"/>
          <w:szCs w:val="22"/>
        </w:rPr>
        <w:t>1</w:t>
      </w:r>
      <w:r w:rsidR="007606F2">
        <w:rPr>
          <w:rFonts w:ascii="Verdana" w:hAnsi="Verdana"/>
          <w:b/>
          <w:i/>
          <w:color w:val="0000FF"/>
          <w:sz w:val="22"/>
          <w:szCs w:val="22"/>
        </w:rPr>
        <w:t>5</w:t>
      </w:r>
      <w:r>
        <w:rPr>
          <w:rFonts w:ascii="Verdana" w:hAnsi="Verdana"/>
          <w:b/>
          <w:i/>
          <w:color w:val="0000FF"/>
          <w:sz w:val="22"/>
          <w:szCs w:val="22"/>
        </w:rPr>
        <w:t xml:space="preserve"> (</w:t>
      </w:r>
      <w:r w:rsidR="009533F8">
        <w:rPr>
          <w:rFonts w:ascii="Verdana" w:hAnsi="Verdana"/>
          <w:b/>
          <w:i/>
          <w:color w:val="0000FF"/>
          <w:sz w:val="22"/>
          <w:szCs w:val="22"/>
        </w:rPr>
        <w:t>quin</w:t>
      </w:r>
      <w:r w:rsidR="00DB7CE7">
        <w:rPr>
          <w:rFonts w:ascii="Verdana" w:hAnsi="Verdana"/>
          <w:b/>
          <w:i/>
          <w:color w:val="0000FF"/>
          <w:sz w:val="22"/>
          <w:szCs w:val="22"/>
        </w:rPr>
        <w:t>ze</w:t>
      </w:r>
      <w:r>
        <w:rPr>
          <w:rFonts w:ascii="Verdana" w:hAnsi="Verdana"/>
          <w:b/>
          <w:i/>
          <w:color w:val="0000FF"/>
          <w:sz w:val="22"/>
          <w:szCs w:val="22"/>
        </w:rPr>
        <w:t xml:space="preserve">) </w:t>
      </w:r>
      <w:r w:rsidRPr="00171F73">
        <w:rPr>
          <w:rFonts w:ascii="Verdana" w:hAnsi="Verdana"/>
          <w:b/>
          <w:i/>
          <w:color w:val="0000FF"/>
          <w:sz w:val="22"/>
          <w:szCs w:val="22"/>
        </w:rPr>
        <w:t>famílias de trabalhadores rurais,</w:t>
      </w:r>
      <w:r w:rsidRPr="00171F73">
        <w:rPr>
          <w:rFonts w:ascii="Verdana" w:hAnsi="Verdana"/>
          <w:color w:val="0000FF"/>
          <w:sz w:val="22"/>
          <w:szCs w:val="22"/>
        </w:rPr>
        <w:t xml:space="preserve"> </w:t>
      </w:r>
      <w:r w:rsidR="00E44F2E">
        <w:rPr>
          <w:rFonts w:ascii="Verdana" w:hAnsi="Verdana"/>
          <w:color w:val="0000FF"/>
          <w:sz w:val="22"/>
          <w:szCs w:val="22"/>
        </w:rPr>
        <w:t>que já ocupam a área e estão perfeitamente adaptadas e</w:t>
      </w:r>
      <w:r w:rsidRPr="00171F73">
        <w:rPr>
          <w:rFonts w:ascii="Verdana" w:hAnsi="Verdana"/>
          <w:color w:val="0000FF"/>
          <w:sz w:val="22"/>
          <w:szCs w:val="22"/>
        </w:rPr>
        <w:t xml:space="preserve"> integradas ao sistema produtivo da região.</w:t>
      </w:r>
    </w:p>
    <w:p w:rsidR="003D0D4F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113057" w:rsidRPr="00436CAE" w:rsidRDefault="00113057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3D0D4F" w:rsidRPr="00DB7CE7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DB7CE7">
        <w:rPr>
          <w:rFonts w:ascii="Verdana" w:hAnsi="Verdana" w:cs="Arial"/>
          <w:bCs/>
          <w:color w:val="0000FF"/>
          <w:sz w:val="22"/>
          <w:szCs w:val="22"/>
        </w:rPr>
        <w:t>1</w:t>
      </w:r>
      <w:r w:rsidR="00F90F92" w:rsidRPr="00DB7CE7">
        <w:rPr>
          <w:rFonts w:ascii="Verdana" w:hAnsi="Verdana" w:cs="Arial"/>
          <w:bCs/>
          <w:color w:val="0000FF"/>
          <w:sz w:val="22"/>
          <w:szCs w:val="22"/>
        </w:rPr>
        <w:t>4</w:t>
      </w:r>
      <w:r w:rsidRPr="00DB7CE7">
        <w:rPr>
          <w:rFonts w:ascii="Verdana" w:hAnsi="Verdana" w:cs="Arial"/>
          <w:bCs/>
          <w:color w:val="0000FF"/>
          <w:sz w:val="22"/>
          <w:szCs w:val="22"/>
        </w:rPr>
        <w:t>.</w:t>
      </w:r>
      <w:r w:rsidRPr="00DB7CE7">
        <w:rPr>
          <w:rFonts w:ascii="Verdana" w:hAnsi="Verdana" w:cs="Arial"/>
          <w:bCs/>
          <w:color w:val="0000FF"/>
          <w:sz w:val="22"/>
          <w:szCs w:val="22"/>
        </w:rPr>
        <w:tab/>
        <w:t>CONCLUSÃO</w:t>
      </w:r>
    </w:p>
    <w:p w:rsidR="00A64FAD" w:rsidRDefault="00A64FAD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A64FAD" w:rsidRPr="00171F73" w:rsidRDefault="00A64FAD" w:rsidP="00A64FAD">
      <w:pPr>
        <w:pStyle w:val="Corpodetexto2"/>
        <w:ind w:firstLine="708"/>
        <w:rPr>
          <w:rFonts w:ascii="Verdana" w:hAnsi="Verdana"/>
          <w:b w:val="0"/>
          <w:bCs w:val="0"/>
          <w:color w:val="0000FF"/>
          <w:sz w:val="22"/>
          <w:szCs w:val="22"/>
        </w:rPr>
      </w:pP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 xml:space="preserve">Este Laudo Técnico de Vistoria e Avaliação do imóvel rural denominado </w:t>
      </w:r>
      <w:r w:rsidR="005A4B0D"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>“</w:t>
      </w:r>
      <w:r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>F</w:t>
      </w:r>
      <w:r w:rsidR="005A4B0D"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>azenda</w:t>
      </w:r>
      <w:r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 xml:space="preserve"> J</w:t>
      </w:r>
      <w:r w:rsidR="005A4B0D"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>aciretã</w:t>
      </w:r>
      <w:r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 xml:space="preserve"> – Remanescente do Lote 5</w:t>
      </w:r>
      <w:r w:rsidR="005A4B0D" w:rsidRPr="005A4B0D">
        <w:rPr>
          <w:rFonts w:ascii="Verdana" w:hAnsi="Verdana"/>
          <w:b w:val="0"/>
          <w:bCs w:val="0"/>
          <w:i/>
          <w:color w:val="0000FF"/>
          <w:sz w:val="22"/>
          <w:szCs w:val="22"/>
          <w:u w:val="single"/>
        </w:rPr>
        <w:t>”</w:t>
      </w: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 xml:space="preserve"> teve por finalidade avaliar o me</w:t>
      </w: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>s</w:t>
      </w: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>mo na sua totalidade, incluindo as benfeitorias reprodutivas e as não reprodut</w:t>
      </w: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>i</w:t>
      </w:r>
      <w:r w:rsidRPr="00171F73">
        <w:rPr>
          <w:rFonts w:ascii="Verdana" w:hAnsi="Verdana"/>
          <w:b w:val="0"/>
          <w:bCs w:val="0"/>
          <w:color w:val="0000FF"/>
          <w:sz w:val="22"/>
          <w:szCs w:val="22"/>
        </w:rPr>
        <w:t>vas, a preços atuais de mercado.</w:t>
      </w:r>
    </w:p>
    <w:p w:rsidR="00F40B82" w:rsidRPr="00171F73" w:rsidRDefault="00A64FAD" w:rsidP="00F40B82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t>Trata-se de um imóvel rural com boas condições para capacidade de e</w:t>
      </w:r>
      <w:r w:rsidRPr="00171F73">
        <w:rPr>
          <w:rFonts w:ascii="Verdana" w:hAnsi="Verdana" w:cs="Arial"/>
          <w:color w:val="0000FF"/>
          <w:sz w:val="22"/>
          <w:szCs w:val="22"/>
        </w:rPr>
        <w:t>x</w:t>
      </w:r>
      <w:r w:rsidRPr="00171F73">
        <w:rPr>
          <w:rFonts w:ascii="Verdana" w:hAnsi="Verdana" w:cs="Arial"/>
          <w:color w:val="0000FF"/>
          <w:sz w:val="22"/>
          <w:szCs w:val="22"/>
        </w:rPr>
        <w:t>ploração agropecuária de seus solos e com viabilidade para assentamento de f</w:t>
      </w:r>
      <w:r w:rsidRPr="00171F73">
        <w:rPr>
          <w:rFonts w:ascii="Verdana" w:hAnsi="Verdana" w:cs="Arial"/>
          <w:color w:val="0000FF"/>
          <w:sz w:val="22"/>
          <w:szCs w:val="22"/>
        </w:rPr>
        <w:t>a</w:t>
      </w:r>
      <w:r w:rsidRPr="00171F73">
        <w:rPr>
          <w:rFonts w:ascii="Verdana" w:hAnsi="Verdana" w:cs="Arial"/>
          <w:color w:val="0000FF"/>
          <w:sz w:val="22"/>
          <w:szCs w:val="22"/>
        </w:rPr>
        <w:t>mílias de agricultores, observando-se, no entanto, a necessidade de:</w:t>
      </w:r>
    </w:p>
    <w:p w:rsidR="00A64FAD" w:rsidRPr="00171F73" w:rsidRDefault="00A64FAD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lastRenderedPageBreak/>
        <w:t>- desenvolvimento de práticas conservacionistas, de forma técnica e pe</w:t>
      </w:r>
      <w:r w:rsidRPr="00171F73">
        <w:rPr>
          <w:rFonts w:ascii="Verdana" w:hAnsi="Verdana" w:cs="Arial"/>
          <w:color w:val="0000FF"/>
          <w:sz w:val="22"/>
          <w:szCs w:val="22"/>
        </w:rPr>
        <w:t>r</w:t>
      </w:r>
      <w:r w:rsidRPr="00171F73">
        <w:rPr>
          <w:rFonts w:ascii="Verdana" w:hAnsi="Verdana" w:cs="Arial"/>
          <w:color w:val="0000FF"/>
          <w:sz w:val="22"/>
          <w:szCs w:val="22"/>
        </w:rPr>
        <w:t>manente;</w:t>
      </w:r>
    </w:p>
    <w:p w:rsidR="00A64FAD" w:rsidRPr="00171F73" w:rsidRDefault="00A64FAD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t>- opção pela rotação de culturas anuais, para reposição de matéria orgân</w:t>
      </w:r>
      <w:r w:rsidRPr="00171F73">
        <w:rPr>
          <w:rFonts w:ascii="Verdana" w:hAnsi="Verdana" w:cs="Arial"/>
          <w:color w:val="0000FF"/>
          <w:sz w:val="22"/>
          <w:szCs w:val="22"/>
        </w:rPr>
        <w:t>i</w:t>
      </w:r>
      <w:r w:rsidRPr="00171F73">
        <w:rPr>
          <w:rFonts w:ascii="Verdana" w:hAnsi="Verdana" w:cs="Arial"/>
          <w:color w:val="0000FF"/>
          <w:sz w:val="22"/>
          <w:szCs w:val="22"/>
        </w:rPr>
        <w:t>ca ao solo e minimização das possibilidades de exaustão da sua fertilidade;</w:t>
      </w:r>
    </w:p>
    <w:p w:rsidR="00A64FAD" w:rsidRPr="00171F73" w:rsidRDefault="00A64FAD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t>- acompanhamento técnico permanente das atividades voltadas ao uso e exploração agropecuária do imóvel;</w:t>
      </w:r>
    </w:p>
    <w:p w:rsidR="00A64FAD" w:rsidRPr="00171F73" w:rsidRDefault="00A64FAD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t>- garantia de linhas de crédito específicas à viabilização das famílias a s</w:t>
      </w:r>
      <w:r w:rsidRPr="00171F73">
        <w:rPr>
          <w:rFonts w:ascii="Verdana" w:hAnsi="Verdana" w:cs="Arial"/>
          <w:color w:val="0000FF"/>
          <w:sz w:val="22"/>
          <w:szCs w:val="22"/>
        </w:rPr>
        <w:t>e</w:t>
      </w:r>
      <w:r w:rsidRPr="00171F73">
        <w:rPr>
          <w:rFonts w:ascii="Verdana" w:hAnsi="Verdana" w:cs="Arial"/>
          <w:color w:val="0000FF"/>
          <w:sz w:val="22"/>
          <w:szCs w:val="22"/>
        </w:rPr>
        <w:t>rem assentadas e adoção de práticas para uma eficiente fiscalização da aplicação dos recursos;</w:t>
      </w:r>
    </w:p>
    <w:p w:rsidR="00A64FAD" w:rsidRDefault="00A64FAD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 w:rsidRPr="00171F73">
        <w:rPr>
          <w:rFonts w:ascii="Verdana" w:hAnsi="Verdana" w:cs="Arial"/>
          <w:color w:val="0000FF"/>
          <w:sz w:val="22"/>
          <w:szCs w:val="22"/>
        </w:rPr>
        <w:t>- garantia de linhas de crédito específicas à adoção de práticas voltadas à sistemática correção da acidez dos solos, bem como, voltadas à permanente r</w:t>
      </w:r>
      <w:r w:rsidRPr="00171F73">
        <w:rPr>
          <w:rFonts w:ascii="Verdana" w:hAnsi="Verdana" w:cs="Arial"/>
          <w:color w:val="0000FF"/>
          <w:sz w:val="22"/>
          <w:szCs w:val="22"/>
        </w:rPr>
        <w:t>e</w:t>
      </w:r>
      <w:r w:rsidRPr="00171F73">
        <w:rPr>
          <w:rFonts w:ascii="Verdana" w:hAnsi="Verdana" w:cs="Arial"/>
          <w:color w:val="0000FF"/>
          <w:sz w:val="22"/>
          <w:szCs w:val="22"/>
        </w:rPr>
        <w:t>posição dos nutrientes retirados pelas culturas, via adição de fertilizantes nat</w:t>
      </w:r>
      <w:r w:rsidRPr="00171F73">
        <w:rPr>
          <w:rFonts w:ascii="Verdana" w:hAnsi="Verdana" w:cs="Arial"/>
          <w:color w:val="0000FF"/>
          <w:sz w:val="22"/>
          <w:szCs w:val="22"/>
        </w:rPr>
        <w:t>u</w:t>
      </w:r>
      <w:r w:rsidRPr="00171F73">
        <w:rPr>
          <w:rFonts w:ascii="Verdana" w:hAnsi="Verdana" w:cs="Arial"/>
          <w:color w:val="0000FF"/>
          <w:sz w:val="22"/>
          <w:szCs w:val="22"/>
        </w:rPr>
        <w:t>rais e químicos, de acordo com resultados de análises periódicas de amostras do solo.</w:t>
      </w:r>
    </w:p>
    <w:p w:rsidR="001F6832" w:rsidRPr="00171F73" w:rsidRDefault="001F6832" w:rsidP="00A64FAD">
      <w:pPr>
        <w:overflowPunct w:val="0"/>
        <w:autoSpaceDE w:val="0"/>
        <w:autoSpaceDN w:val="0"/>
        <w:adjustRightInd w:val="0"/>
        <w:ind w:firstLine="708"/>
        <w:jc w:val="both"/>
        <w:rPr>
          <w:rFonts w:ascii="Verdana" w:hAnsi="Verdana" w:cs="Arial"/>
          <w:color w:val="0000FF"/>
          <w:sz w:val="22"/>
          <w:szCs w:val="22"/>
        </w:rPr>
      </w:pPr>
      <w:r>
        <w:rPr>
          <w:rFonts w:ascii="Verdana" w:hAnsi="Verdana" w:cs="Arial"/>
          <w:color w:val="0000FF"/>
          <w:sz w:val="22"/>
          <w:szCs w:val="22"/>
        </w:rPr>
        <w:t>- assistência técnica, social e ambiental – ATES, de qualidade e permane</w:t>
      </w:r>
      <w:r>
        <w:rPr>
          <w:rFonts w:ascii="Verdana" w:hAnsi="Verdana" w:cs="Arial"/>
          <w:color w:val="0000FF"/>
          <w:sz w:val="22"/>
          <w:szCs w:val="22"/>
        </w:rPr>
        <w:t>n</w:t>
      </w:r>
      <w:r>
        <w:rPr>
          <w:rFonts w:ascii="Verdana" w:hAnsi="Verdana" w:cs="Arial"/>
          <w:color w:val="0000FF"/>
          <w:sz w:val="22"/>
          <w:szCs w:val="22"/>
        </w:rPr>
        <w:t>te.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DE222F" w:rsidRPr="00436CAE" w:rsidRDefault="00DE222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046BA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ab/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 xml:space="preserve">Curitiba – PR, </w:t>
      </w:r>
      <w:r w:rsidR="00122B41">
        <w:rPr>
          <w:rFonts w:ascii="Verdana" w:hAnsi="Verdana" w:cs="Arial"/>
          <w:bCs/>
          <w:color w:val="0000FF"/>
          <w:sz w:val="22"/>
          <w:szCs w:val="22"/>
        </w:rPr>
        <w:t>1</w:t>
      </w:r>
      <w:r w:rsidR="00A64FAD">
        <w:rPr>
          <w:rFonts w:ascii="Verdana" w:hAnsi="Verdana" w:cs="Arial"/>
          <w:bCs/>
          <w:color w:val="0000FF"/>
          <w:sz w:val="22"/>
          <w:szCs w:val="22"/>
        </w:rPr>
        <w:t>3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 xml:space="preserve"> de </w:t>
      </w:r>
      <w:r w:rsidR="00A64FAD">
        <w:rPr>
          <w:rFonts w:ascii="Verdana" w:hAnsi="Verdana" w:cs="Arial"/>
          <w:bCs/>
          <w:color w:val="0000FF"/>
          <w:sz w:val="22"/>
          <w:szCs w:val="22"/>
        </w:rPr>
        <w:t>abril</w:t>
      </w:r>
      <w:r w:rsidR="00346336" w:rsidRPr="00436CAE">
        <w:rPr>
          <w:rFonts w:ascii="Verdana" w:hAnsi="Verdana" w:cs="Arial"/>
          <w:bCs/>
          <w:color w:val="0000FF"/>
          <w:sz w:val="22"/>
          <w:szCs w:val="22"/>
        </w:rPr>
        <w:t xml:space="preserve"> 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de 20</w:t>
      </w:r>
      <w:r w:rsidR="00730728">
        <w:rPr>
          <w:rFonts w:ascii="Verdana" w:hAnsi="Verdana" w:cs="Arial"/>
          <w:bCs/>
          <w:color w:val="0000FF"/>
          <w:sz w:val="22"/>
          <w:szCs w:val="22"/>
        </w:rPr>
        <w:t>1</w:t>
      </w:r>
      <w:r w:rsidR="00A64FAD">
        <w:rPr>
          <w:rFonts w:ascii="Verdana" w:hAnsi="Verdana" w:cs="Arial"/>
          <w:bCs/>
          <w:color w:val="0000FF"/>
          <w:sz w:val="22"/>
          <w:szCs w:val="22"/>
        </w:rPr>
        <w:t>2</w:t>
      </w:r>
      <w:r w:rsidR="003D0D4F" w:rsidRPr="00436CAE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46BA2" w:rsidRDefault="00046BA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5A4B0D" w:rsidRDefault="005A4B0D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027DF5" w:rsidRDefault="00027DF5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tbl>
      <w:tblPr>
        <w:tblW w:w="12926" w:type="dxa"/>
        <w:tblLayout w:type="fixed"/>
        <w:tblLook w:val="0000"/>
      </w:tblPr>
      <w:tblGrid>
        <w:gridCol w:w="4361"/>
        <w:gridCol w:w="4495"/>
        <w:gridCol w:w="4070"/>
      </w:tblGrid>
      <w:tr w:rsidR="00027DF5" w:rsidRPr="00027DF5" w:rsidTr="00027DF5">
        <w:tc>
          <w:tcPr>
            <w:tcW w:w="4361" w:type="dxa"/>
          </w:tcPr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027DF5">
              <w:rPr>
                <w:rFonts w:ascii="Verdana" w:hAnsi="Verdana" w:cs="Arial"/>
                <w:color w:val="0000FF"/>
                <w:sz w:val="22"/>
                <w:szCs w:val="22"/>
              </w:rPr>
              <w:t>Engº Agrº Alberto Biesemeyer</w:t>
            </w:r>
          </w:p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027DF5">
              <w:rPr>
                <w:rFonts w:ascii="Verdana" w:hAnsi="Verdana" w:cs="Arial"/>
                <w:color w:val="0000FF"/>
                <w:sz w:val="22"/>
                <w:szCs w:val="22"/>
              </w:rPr>
              <w:t>CREA PR Nº 9.682/D</w:t>
            </w:r>
          </w:p>
        </w:tc>
        <w:tc>
          <w:tcPr>
            <w:tcW w:w="4495" w:type="dxa"/>
          </w:tcPr>
          <w:p w:rsidR="00027DF5" w:rsidRDefault="00027DF5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:rsidR="00A64FAD" w:rsidRDefault="00A64FAD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Engº Agrº Claudinei Chalito da Silva</w:t>
            </w:r>
          </w:p>
          <w:p w:rsidR="00A64FAD" w:rsidRDefault="00A64FAD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CREA SC Nº 45.860/D</w:t>
            </w:r>
          </w:p>
          <w:p w:rsidR="00A64FAD" w:rsidRPr="00027DF5" w:rsidRDefault="00A64FAD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  <w:r>
              <w:rPr>
                <w:rFonts w:ascii="Verdana" w:hAnsi="Verdana" w:cs="Arial"/>
                <w:color w:val="0000FF"/>
                <w:sz w:val="22"/>
                <w:szCs w:val="22"/>
              </w:rPr>
              <w:t>CREA PR Nº 80.900/V</w:t>
            </w:r>
          </w:p>
        </w:tc>
        <w:tc>
          <w:tcPr>
            <w:tcW w:w="4070" w:type="dxa"/>
          </w:tcPr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  <w:tr w:rsidR="00027DF5" w:rsidRPr="00027DF5" w:rsidTr="00027DF5">
        <w:tc>
          <w:tcPr>
            <w:tcW w:w="4361" w:type="dxa"/>
          </w:tcPr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4495" w:type="dxa"/>
          </w:tcPr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4070" w:type="dxa"/>
          </w:tcPr>
          <w:p w:rsidR="00027DF5" w:rsidRPr="00027DF5" w:rsidRDefault="00027DF5" w:rsidP="00027DF5">
            <w:pPr>
              <w:overflowPunct w:val="0"/>
              <w:autoSpaceDE w:val="0"/>
              <w:autoSpaceDN w:val="0"/>
              <w:adjustRightInd w:val="0"/>
              <w:jc w:val="both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</w:tr>
    </w:tbl>
    <w:p w:rsidR="00A64FAD" w:rsidRDefault="00A64FAD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B149A9" w:rsidRPr="00436CAE" w:rsidRDefault="00B149A9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90F92" w:rsidRPr="00A64FAD" w:rsidRDefault="00F90F9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  <w:r w:rsidRPr="00A64FAD">
        <w:rPr>
          <w:rFonts w:ascii="Verdana" w:hAnsi="Verdana" w:cs="Arial"/>
          <w:color w:val="0000FF"/>
          <w:sz w:val="22"/>
          <w:szCs w:val="22"/>
        </w:rPr>
        <w:t>15.</w:t>
      </w:r>
      <w:r w:rsidRPr="00A64FAD">
        <w:rPr>
          <w:rFonts w:ascii="Verdana" w:hAnsi="Verdana" w:cs="Arial"/>
          <w:color w:val="0000FF"/>
          <w:sz w:val="22"/>
          <w:szCs w:val="22"/>
        </w:rPr>
        <w:tab/>
        <w:t>REFERÊNCIAS BIBLIOGRÁFICAS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color w:val="0000FF"/>
          <w:sz w:val="22"/>
          <w:szCs w:val="22"/>
        </w:rPr>
      </w:pP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20" w:hanging="708"/>
        <w:jc w:val="both"/>
        <w:rPr>
          <w:rFonts w:ascii="Verdana" w:hAnsi="Verdana" w:cs="Arial"/>
          <w:bCs/>
          <w:i/>
          <w:i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aps/>
          <w:color w:val="0000FF"/>
          <w:sz w:val="22"/>
          <w:szCs w:val="22"/>
        </w:rPr>
        <w:t xml:space="preserve">Associação Brasileira de Normas Técnicas - </w:t>
      </w:r>
      <w:r w:rsidRPr="00436CAE">
        <w:rPr>
          <w:rFonts w:ascii="Verdana" w:hAnsi="Verdana" w:cs="Arial"/>
          <w:b/>
          <w:color w:val="0000FF"/>
          <w:sz w:val="22"/>
          <w:szCs w:val="22"/>
        </w:rPr>
        <w:t>Avaliação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 xml:space="preserve"> de imóveis r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u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rais</w:t>
      </w:r>
      <w:r w:rsidRPr="00436CAE">
        <w:rPr>
          <w:rFonts w:ascii="Verdana" w:hAnsi="Verdana" w:cs="Arial"/>
          <w:bCs/>
          <w:i/>
          <w:iCs/>
          <w:color w:val="0000FF"/>
          <w:sz w:val="22"/>
          <w:szCs w:val="22"/>
        </w:rPr>
        <w:t xml:space="preserve"> (NBR N° 14.653-3/2001).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aps/>
          <w:color w:val="0000FF"/>
          <w:sz w:val="22"/>
          <w:szCs w:val="22"/>
        </w:rPr>
      </w:pP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aps/>
          <w:color w:val="0000FF"/>
          <w:sz w:val="22"/>
          <w:szCs w:val="22"/>
        </w:rPr>
        <w:t>Demétrio</w:t>
      </w:r>
      <w:r w:rsidRPr="00436CAE">
        <w:rPr>
          <w:rFonts w:ascii="Verdana" w:hAnsi="Verdana" w:cs="Arial"/>
          <w:bCs/>
          <w:color w:val="0000FF"/>
          <w:sz w:val="22"/>
          <w:szCs w:val="22"/>
        </w:rPr>
        <w:t xml:space="preserve">, Valdemar Antonio - 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Curso de Engenharia de avaliações e per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í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cias agronômicas: conceituação geral e exemplos</w:t>
      </w:r>
      <w:r w:rsidRPr="00436CAE">
        <w:rPr>
          <w:rFonts w:ascii="Verdana" w:hAnsi="Verdana" w:cs="Arial"/>
          <w:bCs/>
          <w:color w:val="0000FF"/>
          <w:sz w:val="22"/>
          <w:szCs w:val="22"/>
        </w:rPr>
        <w:t>. Piracicaba: FEALQ, 1985.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 xml:space="preserve">EMBRAPA – 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Levantamento de Reconhecimento dos Solos do Estado do P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a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raná</w:t>
      </w:r>
      <w:r w:rsidRPr="00436CAE">
        <w:rPr>
          <w:rFonts w:ascii="Verdana" w:hAnsi="Verdana" w:cs="Arial"/>
          <w:bCs/>
          <w:i/>
          <w:iCs/>
          <w:color w:val="0000FF"/>
          <w:sz w:val="22"/>
          <w:szCs w:val="22"/>
        </w:rPr>
        <w:t xml:space="preserve"> – Londrina – 1984.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90F92" w:rsidRPr="00436CAE" w:rsidRDefault="00F90F92" w:rsidP="00D84143">
      <w:pPr>
        <w:pStyle w:val="Recuodecorpodetexto3"/>
        <w:ind w:left="540" w:hanging="540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 xml:space="preserve">INCRA. </w:t>
      </w:r>
      <w:r w:rsidRPr="00436CAE">
        <w:rPr>
          <w:rFonts w:ascii="Verdana" w:hAnsi="Verdana"/>
          <w:b/>
          <w:bCs/>
          <w:color w:val="0000FF"/>
          <w:sz w:val="22"/>
          <w:szCs w:val="22"/>
        </w:rPr>
        <w:t>Manual de obtenção de terras e perícia judicial.</w:t>
      </w:r>
      <w:r w:rsidRPr="00436CAE">
        <w:rPr>
          <w:rFonts w:ascii="Verdana" w:hAnsi="Verdana"/>
          <w:color w:val="0000FF"/>
          <w:sz w:val="22"/>
          <w:szCs w:val="22"/>
        </w:rPr>
        <w:t xml:space="preserve"> INCRA, Brasília, DF, 2007. 137p.</w:t>
      </w:r>
    </w:p>
    <w:p w:rsidR="00F90F92" w:rsidRPr="00436CAE" w:rsidRDefault="00F90F92" w:rsidP="00D84143">
      <w:pPr>
        <w:pStyle w:val="Recuodecorpodetexto3"/>
        <w:ind w:left="540" w:hanging="540"/>
        <w:rPr>
          <w:rFonts w:ascii="Verdana" w:hAnsi="Verdana"/>
          <w:color w:val="0000FF"/>
          <w:sz w:val="22"/>
          <w:szCs w:val="22"/>
        </w:rPr>
      </w:pPr>
    </w:p>
    <w:p w:rsidR="00F90F92" w:rsidRPr="00436CAE" w:rsidRDefault="00F90F92" w:rsidP="00D84143">
      <w:pPr>
        <w:pStyle w:val="Recuodecorpodetexto3"/>
        <w:ind w:left="540" w:hanging="540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 xml:space="preserve">LEPSCH, I.F; BELLINAZZI JR., R; BERTOLINI, D. &amp; ESPÍNDOLA, C.R. </w:t>
      </w:r>
      <w:r w:rsidRPr="00436CAE">
        <w:rPr>
          <w:rFonts w:ascii="Verdana" w:hAnsi="Verdana"/>
          <w:b/>
          <w:bCs/>
          <w:color w:val="0000FF"/>
          <w:sz w:val="22"/>
          <w:szCs w:val="22"/>
        </w:rPr>
        <w:t>Manual p</w:t>
      </w:r>
      <w:r w:rsidRPr="00436CAE">
        <w:rPr>
          <w:rFonts w:ascii="Verdana" w:hAnsi="Verdana"/>
          <w:b/>
          <w:bCs/>
          <w:color w:val="0000FF"/>
          <w:sz w:val="22"/>
          <w:szCs w:val="22"/>
        </w:rPr>
        <w:t>a</w:t>
      </w:r>
      <w:r w:rsidRPr="00436CAE">
        <w:rPr>
          <w:rFonts w:ascii="Verdana" w:hAnsi="Verdana"/>
          <w:b/>
          <w:bCs/>
          <w:color w:val="0000FF"/>
          <w:sz w:val="22"/>
          <w:szCs w:val="22"/>
        </w:rPr>
        <w:t>ra levantamento utilitário do meio físico e classificação de terras no sistema de capacidade de uso.</w:t>
      </w:r>
      <w:r w:rsidRPr="00436CAE">
        <w:rPr>
          <w:rFonts w:ascii="Verdana" w:hAnsi="Verdana"/>
          <w:color w:val="0000FF"/>
          <w:sz w:val="22"/>
          <w:szCs w:val="22"/>
        </w:rPr>
        <w:t xml:space="preserve"> Sociedade Brasileira de Ciência do Solo, Campinas, SP. 1991. 175p.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90F92" w:rsidRPr="00436CAE" w:rsidRDefault="00F90F92" w:rsidP="00D84143">
      <w:pPr>
        <w:pStyle w:val="Recuodecorpodetexto3"/>
        <w:ind w:left="540" w:hanging="540"/>
        <w:rPr>
          <w:rFonts w:ascii="Verdana" w:hAnsi="Verdana"/>
          <w:color w:val="0000FF"/>
          <w:sz w:val="22"/>
          <w:szCs w:val="22"/>
        </w:rPr>
      </w:pPr>
      <w:r w:rsidRPr="00436CAE">
        <w:rPr>
          <w:rFonts w:ascii="Verdana" w:hAnsi="Verdana"/>
          <w:color w:val="0000FF"/>
          <w:sz w:val="22"/>
          <w:szCs w:val="22"/>
        </w:rPr>
        <w:t xml:space="preserve">RAMALHO FILHO, A. &amp; BEEK, K.J. </w:t>
      </w:r>
      <w:r w:rsidRPr="00436CAE">
        <w:rPr>
          <w:rFonts w:ascii="Verdana" w:hAnsi="Verdana"/>
          <w:b/>
          <w:bCs/>
          <w:color w:val="0000FF"/>
          <w:sz w:val="22"/>
          <w:szCs w:val="22"/>
        </w:rPr>
        <w:t>Sistema de avaliação da aptidão agrícola das terras</w:t>
      </w:r>
      <w:r w:rsidRPr="00436CAE">
        <w:rPr>
          <w:rFonts w:ascii="Verdana" w:hAnsi="Verdana"/>
          <w:color w:val="0000FF"/>
          <w:sz w:val="22"/>
          <w:szCs w:val="22"/>
        </w:rPr>
        <w:t>. EMBRAPA, 3ª Ed., Rio de Janeiro. 1995. 65p.</w:t>
      </w:r>
    </w:p>
    <w:p w:rsidR="00F90F92" w:rsidRPr="00436CAE" w:rsidRDefault="00F90F92" w:rsidP="00D84143">
      <w:pPr>
        <w:pStyle w:val="Recuodecorpodetexto3"/>
        <w:ind w:left="540" w:hanging="540"/>
        <w:rPr>
          <w:rFonts w:ascii="Verdana" w:hAnsi="Verdana"/>
          <w:color w:val="0000FF"/>
          <w:sz w:val="22"/>
          <w:szCs w:val="22"/>
        </w:rPr>
      </w:pP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lastRenderedPageBreak/>
        <w:t xml:space="preserve">ROSSI, Marcelo Camargo Lima – </w:t>
      </w:r>
      <w:r w:rsidRPr="00436CAE">
        <w:rPr>
          <w:rFonts w:ascii="Verdana" w:hAnsi="Verdana" w:cs="Arial"/>
          <w:b/>
          <w:i/>
          <w:iCs/>
          <w:color w:val="0000FF"/>
          <w:sz w:val="22"/>
          <w:szCs w:val="22"/>
        </w:rPr>
        <w:t>Avaliação de propriedades rurais</w:t>
      </w:r>
      <w:r w:rsidRPr="00436CAE">
        <w:rPr>
          <w:rFonts w:ascii="Verdana" w:hAnsi="Verdana" w:cs="Arial"/>
          <w:bCs/>
          <w:i/>
          <w:iCs/>
          <w:color w:val="0000FF"/>
          <w:sz w:val="22"/>
          <w:szCs w:val="22"/>
        </w:rPr>
        <w:t>, 2005.</w:t>
      </w: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aps/>
          <w:color w:val="0000FF"/>
          <w:sz w:val="22"/>
          <w:szCs w:val="22"/>
        </w:rPr>
      </w:pPr>
    </w:p>
    <w:p w:rsidR="00F90F92" w:rsidRPr="00436CAE" w:rsidRDefault="00F90F92" w:rsidP="00D84143">
      <w:pPr>
        <w:overflowPunct w:val="0"/>
        <w:autoSpaceDE w:val="0"/>
        <w:autoSpaceDN w:val="0"/>
        <w:adjustRightInd w:val="0"/>
        <w:ind w:left="708" w:hanging="708"/>
        <w:jc w:val="both"/>
        <w:rPr>
          <w:rFonts w:ascii="Verdana" w:hAnsi="Verdana" w:cs="Arial"/>
          <w:bCs/>
          <w:cap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aps/>
          <w:color w:val="0000FF"/>
          <w:sz w:val="22"/>
          <w:szCs w:val="22"/>
        </w:rPr>
        <w:t>Secretaria de estado da agricultura e do abastecimento – dEPARTAMENTO DE ECONOMIA RURAL.</w:t>
      </w:r>
    </w:p>
    <w:p w:rsidR="003D0D4F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Pr="00436CAE" w:rsidRDefault="00B149A9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363AD6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center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ANEXOS</w:t>
      </w:r>
    </w:p>
    <w:p w:rsidR="003D0D4F" w:rsidRPr="00436CAE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DD6872" w:rsidRDefault="00DD6872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Pr="00436CAE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Fichas de coleta de preços</w:t>
      </w:r>
      <w:r w:rsidR="00160B0C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3D0D4F" w:rsidRPr="00436CAE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Planilha do cálculo do valor da terra nua</w:t>
      </w:r>
      <w:r w:rsidR="00160B0C">
        <w:rPr>
          <w:rFonts w:ascii="Verdana" w:hAnsi="Verdana" w:cs="Arial"/>
          <w:bCs/>
          <w:color w:val="0000FF"/>
          <w:sz w:val="22"/>
          <w:szCs w:val="22"/>
        </w:rPr>
        <w:t>.</w:t>
      </w:r>
    </w:p>
    <w:p w:rsidR="003D0D4F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60B0C" w:rsidRDefault="00A64FA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Mapa de uso atual.</w:t>
      </w:r>
    </w:p>
    <w:p w:rsidR="00A64FAD" w:rsidRDefault="00A64FA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A64FAD" w:rsidRDefault="00A64FA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Mapa das classes de capacidade de uso.</w:t>
      </w:r>
    </w:p>
    <w:p w:rsidR="00031CB4" w:rsidRDefault="00031CB4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ED53BC" w:rsidRDefault="00ED53BC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Planta de todo o loteamento da Faz. Jaciretã com destaque para o lote 5.</w:t>
      </w:r>
    </w:p>
    <w:p w:rsidR="00ED53BC" w:rsidRPr="00436CAE" w:rsidRDefault="00ED53BC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C406CC" w:rsidRPr="00436CAE" w:rsidRDefault="00C406CC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Imagem de satélite atual com o perímetro do imóvel.</w:t>
      </w:r>
    </w:p>
    <w:p w:rsidR="00A64FAD" w:rsidRPr="00436CAE" w:rsidRDefault="00A64FA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3D0D4F" w:rsidRPr="00436CAE" w:rsidRDefault="003D0D4F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 w:rsidRPr="00436CAE">
        <w:rPr>
          <w:rFonts w:ascii="Verdana" w:hAnsi="Verdana" w:cs="Arial"/>
          <w:bCs/>
          <w:color w:val="0000FF"/>
          <w:sz w:val="22"/>
          <w:szCs w:val="22"/>
        </w:rPr>
        <w:t>A.R.Ts de execução dos trabalhos dos responsáveis técnicos.</w:t>
      </w:r>
    </w:p>
    <w:p w:rsidR="003D0D4F" w:rsidRDefault="003D0D4F" w:rsidP="00D84143">
      <w:pPr>
        <w:overflowPunct w:val="0"/>
        <w:autoSpaceDE w:val="0"/>
        <w:autoSpaceDN w:val="0"/>
        <w:adjustRightInd w:val="0"/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122B41" w:rsidRPr="00436CAE" w:rsidRDefault="00A64FA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  <w:r>
        <w:rPr>
          <w:rFonts w:ascii="Verdana" w:hAnsi="Verdana" w:cs="Arial"/>
          <w:bCs/>
          <w:color w:val="0000FF"/>
          <w:sz w:val="22"/>
          <w:szCs w:val="22"/>
        </w:rPr>
        <w:t>Roteiro fotográfico.</w:t>
      </w:r>
    </w:p>
    <w:p w:rsidR="00346336" w:rsidRDefault="00346336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20A0A" w:rsidRDefault="00020A0A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20A0A" w:rsidRDefault="00020A0A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020A0A" w:rsidRDefault="00020A0A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ED53BC" w:rsidRDefault="00ED53BC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40B82" w:rsidRDefault="00F40B82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B149A9" w:rsidRPr="00436CAE" w:rsidRDefault="00B149A9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p w:rsidR="00F90F92" w:rsidRPr="00ED53BC" w:rsidRDefault="007A6D1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8"/>
          <w:szCs w:val="8"/>
        </w:rPr>
      </w:pPr>
      <w:r w:rsidRPr="00ED53BC">
        <w:rPr>
          <w:rFonts w:ascii="Verdana" w:hAnsi="Verdana" w:cs="Arial"/>
          <w:bCs/>
          <w:color w:val="0000FF"/>
          <w:sz w:val="8"/>
          <w:szCs w:val="8"/>
        </w:rPr>
        <w:t xml:space="preserve">Aval </w:t>
      </w:r>
      <w:r w:rsidR="00A97D6D" w:rsidRPr="00ED53BC">
        <w:rPr>
          <w:rFonts w:ascii="Verdana" w:hAnsi="Verdana" w:cs="Arial"/>
          <w:bCs/>
          <w:color w:val="0000FF"/>
          <w:sz w:val="8"/>
          <w:szCs w:val="8"/>
        </w:rPr>
        <w:t>J</w:t>
      </w:r>
      <w:r w:rsidR="007334B9" w:rsidRPr="00ED53BC">
        <w:rPr>
          <w:rFonts w:ascii="Verdana" w:hAnsi="Verdana" w:cs="Arial"/>
          <w:bCs/>
          <w:color w:val="0000FF"/>
          <w:sz w:val="8"/>
          <w:szCs w:val="8"/>
        </w:rPr>
        <w:t xml:space="preserve">aciretã </w:t>
      </w:r>
      <w:r w:rsidR="00A97D6D" w:rsidRPr="00ED53BC">
        <w:rPr>
          <w:rFonts w:ascii="Verdana" w:hAnsi="Verdana" w:cs="Arial"/>
          <w:bCs/>
          <w:color w:val="0000FF"/>
          <w:sz w:val="8"/>
          <w:szCs w:val="8"/>
        </w:rPr>
        <w:t>L</w:t>
      </w:r>
      <w:r w:rsidR="007334B9" w:rsidRPr="00ED53BC">
        <w:rPr>
          <w:rFonts w:ascii="Verdana" w:hAnsi="Verdana" w:cs="Arial"/>
          <w:bCs/>
          <w:color w:val="0000FF"/>
          <w:sz w:val="8"/>
          <w:szCs w:val="8"/>
        </w:rPr>
        <w:t>5</w:t>
      </w:r>
      <w:r w:rsidR="00F90F92" w:rsidRPr="00ED53BC">
        <w:rPr>
          <w:rFonts w:ascii="Verdana" w:hAnsi="Verdana" w:cs="Arial"/>
          <w:bCs/>
          <w:color w:val="0000FF"/>
          <w:sz w:val="8"/>
          <w:szCs w:val="8"/>
        </w:rPr>
        <w:t>.doc</w:t>
      </w:r>
    </w:p>
    <w:p w:rsidR="007A6D1D" w:rsidRPr="00436CAE" w:rsidRDefault="007A6D1D" w:rsidP="00D84143">
      <w:pPr>
        <w:pStyle w:val="Rodap"/>
        <w:tabs>
          <w:tab w:val="clear" w:pos="4419"/>
          <w:tab w:val="clear" w:pos="8838"/>
          <w:tab w:val="left" w:pos="-1440"/>
          <w:tab w:val="center" w:pos="9540"/>
          <w:tab w:val="right" w:pos="9720"/>
        </w:tabs>
        <w:jc w:val="both"/>
        <w:rPr>
          <w:rFonts w:ascii="Verdana" w:hAnsi="Verdana" w:cs="Arial"/>
          <w:bCs/>
          <w:color w:val="0000FF"/>
          <w:sz w:val="22"/>
          <w:szCs w:val="22"/>
        </w:rPr>
      </w:pPr>
    </w:p>
    <w:sectPr w:rsidR="007A6D1D" w:rsidRPr="00436CAE" w:rsidSect="007D1DA7">
      <w:headerReference w:type="default" r:id="rId13"/>
      <w:footerReference w:type="even" r:id="rId14"/>
      <w:footerReference w:type="default" r:id="rId15"/>
      <w:type w:val="nextColumn"/>
      <w:pgSz w:w="11907" w:h="16840" w:code="9"/>
      <w:pgMar w:top="1418" w:right="1134" w:bottom="1242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2AB4" w:rsidRDefault="00092AB4">
      <w:r>
        <w:separator/>
      </w:r>
    </w:p>
  </w:endnote>
  <w:endnote w:type="continuationSeparator" w:id="1">
    <w:p w:rsidR="00092AB4" w:rsidRDefault="00092A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7D2" w:rsidRDefault="008977D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907D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907D2" w:rsidRDefault="004907D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7D2" w:rsidRDefault="008977D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907D2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D53BC">
      <w:rPr>
        <w:rStyle w:val="Nmerodepgina"/>
        <w:noProof/>
      </w:rPr>
      <w:t>23</w:t>
    </w:r>
    <w:r>
      <w:rPr>
        <w:rStyle w:val="Nmerodepgina"/>
      </w:rPr>
      <w:fldChar w:fldCharType="end"/>
    </w:r>
  </w:p>
  <w:p w:rsidR="004907D2" w:rsidRDefault="004907D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2AB4" w:rsidRDefault="00092AB4">
      <w:r>
        <w:separator/>
      </w:r>
    </w:p>
  </w:footnote>
  <w:footnote w:type="continuationSeparator" w:id="1">
    <w:p w:rsidR="00092AB4" w:rsidRDefault="00092A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7D2" w:rsidRDefault="004907D2">
    <w:pPr>
      <w:pStyle w:val="Cabealho"/>
      <w:rPr>
        <w:rFonts w:ascii="Microsoft Sans Serif" w:hAnsi="Microsoft Sans Serif"/>
        <w:sz w:val="20"/>
      </w:rPr>
    </w:pPr>
    <w:r>
      <w:rPr>
        <w:rFonts w:ascii="Microsoft Sans Serif" w:hAnsi="Microsoft Sans Serif"/>
        <w:sz w:val="20"/>
      </w:rPr>
      <w:t>SERVIÇO PÚBLICO FEDERAL</w:t>
    </w:r>
    <w:r>
      <w:rPr>
        <w:rFonts w:ascii="Microsoft Sans Serif" w:hAnsi="Microsoft Sans Serif"/>
        <w:sz w:val="18"/>
      </w:rPr>
      <w:t xml:space="preserve"> – Fazenda Jaciretã – Lote 5  –  Processo nº 54200.000489/2007-77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11ACC"/>
    <w:multiLevelType w:val="hybridMultilevel"/>
    <w:tmpl w:val="2B64F370"/>
    <w:lvl w:ilvl="0" w:tplc="FFFFFFFF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C429A4"/>
    <w:multiLevelType w:val="hybridMultilevel"/>
    <w:tmpl w:val="62EC6B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4821486"/>
    <w:multiLevelType w:val="multilevel"/>
    <w:tmpl w:val="328CAE4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58824CC1"/>
    <w:multiLevelType w:val="hybridMultilevel"/>
    <w:tmpl w:val="80969F2C"/>
    <w:lvl w:ilvl="0" w:tplc="CFDCC53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5DA25A4C"/>
    <w:multiLevelType w:val="hybridMultilevel"/>
    <w:tmpl w:val="9EAEFA96"/>
    <w:lvl w:ilvl="0" w:tplc="04160001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5">
    <w:nsid w:val="6F6B2281"/>
    <w:multiLevelType w:val="hybridMultilevel"/>
    <w:tmpl w:val="CE8EC5C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0703DD1"/>
    <w:multiLevelType w:val="hybridMultilevel"/>
    <w:tmpl w:val="5614C586"/>
    <w:lvl w:ilvl="0" w:tplc="666CB1C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AF31242"/>
    <w:multiLevelType w:val="hybridMultilevel"/>
    <w:tmpl w:val="3CA6023C"/>
    <w:lvl w:ilvl="0" w:tplc="04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>
    <w:nsid w:val="7F1D3EBE"/>
    <w:multiLevelType w:val="hybridMultilevel"/>
    <w:tmpl w:val="8A7E6EBA"/>
    <w:lvl w:ilvl="0" w:tplc="04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pt-BR" w:vendorID="1" w:dllVersion="513" w:checkStyle="1"/>
  <w:activeWritingStyle w:appName="MSWord" w:lang="es-ES_tradnl" w:vendorID="9" w:dllVersion="512" w:checkStyle="1"/>
  <w:stylePaneFormatFilter w:val="3F01"/>
  <w:doNotTrackMoves/>
  <w:defaultTabStop w:val="708"/>
  <w:autoHyphenation/>
  <w:hyphenationZone w:val="284"/>
  <w:doNotHyphenateCaps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5CD1"/>
    <w:rsid w:val="00000F06"/>
    <w:rsid w:val="00003462"/>
    <w:rsid w:val="000036A1"/>
    <w:rsid w:val="00005CD1"/>
    <w:rsid w:val="000063E6"/>
    <w:rsid w:val="00006A20"/>
    <w:rsid w:val="00011890"/>
    <w:rsid w:val="00013564"/>
    <w:rsid w:val="000135C7"/>
    <w:rsid w:val="00013D7B"/>
    <w:rsid w:val="00014436"/>
    <w:rsid w:val="000148C8"/>
    <w:rsid w:val="000155DC"/>
    <w:rsid w:val="00020A0A"/>
    <w:rsid w:val="0002180A"/>
    <w:rsid w:val="00023A56"/>
    <w:rsid w:val="000256D7"/>
    <w:rsid w:val="00027C81"/>
    <w:rsid w:val="00027DF5"/>
    <w:rsid w:val="00030651"/>
    <w:rsid w:val="000311A6"/>
    <w:rsid w:val="00031631"/>
    <w:rsid w:val="00031632"/>
    <w:rsid w:val="00031CB4"/>
    <w:rsid w:val="000329F3"/>
    <w:rsid w:val="00035AC4"/>
    <w:rsid w:val="00035B94"/>
    <w:rsid w:val="0003618F"/>
    <w:rsid w:val="000405AF"/>
    <w:rsid w:val="00041636"/>
    <w:rsid w:val="000444E1"/>
    <w:rsid w:val="00044F96"/>
    <w:rsid w:val="00046BA2"/>
    <w:rsid w:val="00047658"/>
    <w:rsid w:val="00051C0C"/>
    <w:rsid w:val="000529C6"/>
    <w:rsid w:val="000553C3"/>
    <w:rsid w:val="00056F1D"/>
    <w:rsid w:val="00060A66"/>
    <w:rsid w:val="00062D51"/>
    <w:rsid w:val="000638BD"/>
    <w:rsid w:val="0006464F"/>
    <w:rsid w:val="00064890"/>
    <w:rsid w:val="00064CA6"/>
    <w:rsid w:val="00066476"/>
    <w:rsid w:val="00067CF2"/>
    <w:rsid w:val="00067EC8"/>
    <w:rsid w:val="0007106A"/>
    <w:rsid w:val="00071ECD"/>
    <w:rsid w:val="00072794"/>
    <w:rsid w:val="00073404"/>
    <w:rsid w:val="00075B1C"/>
    <w:rsid w:val="00082791"/>
    <w:rsid w:val="00082822"/>
    <w:rsid w:val="00083A7F"/>
    <w:rsid w:val="0008424A"/>
    <w:rsid w:val="00091C64"/>
    <w:rsid w:val="0009245C"/>
    <w:rsid w:val="00092AB4"/>
    <w:rsid w:val="00093451"/>
    <w:rsid w:val="00093FCE"/>
    <w:rsid w:val="000A10D5"/>
    <w:rsid w:val="000A17BB"/>
    <w:rsid w:val="000A28D1"/>
    <w:rsid w:val="000A3E69"/>
    <w:rsid w:val="000B6569"/>
    <w:rsid w:val="000B7C1F"/>
    <w:rsid w:val="000C0E20"/>
    <w:rsid w:val="000C10A7"/>
    <w:rsid w:val="000C4654"/>
    <w:rsid w:val="000C51C2"/>
    <w:rsid w:val="000D6853"/>
    <w:rsid w:val="000D68B5"/>
    <w:rsid w:val="000D6954"/>
    <w:rsid w:val="000E01B1"/>
    <w:rsid w:val="000E0BA9"/>
    <w:rsid w:val="000E3838"/>
    <w:rsid w:val="000E44F8"/>
    <w:rsid w:val="000F24BA"/>
    <w:rsid w:val="000F646C"/>
    <w:rsid w:val="00104ACE"/>
    <w:rsid w:val="00107C87"/>
    <w:rsid w:val="00110C6D"/>
    <w:rsid w:val="00112EDD"/>
    <w:rsid w:val="00113057"/>
    <w:rsid w:val="00113848"/>
    <w:rsid w:val="00113CB7"/>
    <w:rsid w:val="00114916"/>
    <w:rsid w:val="001206E8"/>
    <w:rsid w:val="001215E8"/>
    <w:rsid w:val="00122151"/>
    <w:rsid w:val="0012245C"/>
    <w:rsid w:val="00122B41"/>
    <w:rsid w:val="00123E89"/>
    <w:rsid w:val="00125A2E"/>
    <w:rsid w:val="00127454"/>
    <w:rsid w:val="0012793D"/>
    <w:rsid w:val="00127978"/>
    <w:rsid w:val="0013126B"/>
    <w:rsid w:val="00132ADD"/>
    <w:rsid w:val="00133664"/>
    <w:rsid w:val="00133C8E"/>
    <w:rsid w:val="00133C9B"/>
    <w:rsid w:val="00136E20"/>
    <w:rsid w:val="00140628"/>
    <w:rsid w:val="001414C4"/>
    <w:rsid w:val="00141546"/>
    <w:rsid w:val="001446C8"/>
    <w:rsid w:val="00144FAD"/>
    <w:rsid w:val="00146363"/>
    <w:rsid w:val="001472A2"/>
    <w:rsid w:val="0015054B"/>
    <w:rsid w:val="00151227"/>
    <w:rsid w:val="001513F7"/>
    <w:rsid w:val="00151802"/>
    <w:rsid w:val="0015213E"/>
    <w:rsid w:val="00152DF8"/>
    <w:rsid w:val="00153385"/>
    <w:rsid w:val="00155F83"/>
    <w:rsid w:val="00160B0C"/>
    <w:rsid w:val="001615B5"/>
    <w:rsid w:val="001617B4"/>
    <w:rsid w:val="001619EA"/>
    <w:rsid w:val="00165574"/>
    <w:rsid w:val="0016577A"/>
    <w:rsid w:val="001703E1"/>
    <w:rsid w:val="00171F73"/>
    <w:rsid w:val="00173824"/>
    <w:rsid w:val="00174BFE"/>
    <w:rsid w:val="001750BF"/>
    <w:rsid w:val="00175598"/>
    <w:rsid w:val="00175A29"/>
    <w:rsid w:val="00175DDE"/>
    <w:rsid w:val="00184E55"/>
    <w:rsid w:val="00185639"/>
    <w:rsid w:val="0018669A"/>
    <w:rsid w:val="001900C2"/>
    <w:rsid w:val="00192BD4"/>
    <w:rsid w:val="0019377A"/>
    <w:rsid w:val="00197ED8"/>
    <w:rsid w:val="001A0EC5"/>
    <w:rsid w:val="001A1B4B"/>
    <w:rsid w:val="001A1C46"/>
    <w:rsid w:val="001A1ECE"/>
    <w:rsid w:val="001A2B71"/>
    <w:rsid w:val="001A731B"/>
    <w:rsid w:val="001A7969"/>
    <w:rsid w:val="001B16C4"/>
    <w:rsid w:val="001B57DC"/>
    <w:rsid w:val="001B62C3"/>
    <w:rsid w:val="001C2029"/>
    <w:rsid w:val="001C3488"/>
    <w:rsid w:val="001C3628"/>
    <w:rsid w:val="001C45FE"/>
    <w:rsid w:val="001C5D93"/>
    <w:rsid w:val="001C5F77"/>
    <w:rsid w:val="001C66CA"/>
    <w:rsid w:val="001D13C3"/>
    <w:rsid w:val="001D68A1"/>
    <w:rsid w:val="001E29D3"/>
    <w:rsid w:val="001E4054"/>
    <w:rsid w:val="001E7550"/>
    <w:rsid w:val="001F0D5C"/>
    <w:rsid w:val="001F27C8"/>
    <w:rsid w:val="001F5975"/>
    <w:rsid w:val="001F6832"/>
    <w:rsid w:val="0020206D"/>
    <w:rsid w:val="002028F2"/>
    <w:rsid w:val="002058D3"/>
    <w:rsid w:val="00205A9F"/>
    <w:rsid w:val="00206851"/>
    <w:rsid w:val="0021432A"/>
    <w:rsid w:val="00214790"/>
    <w:rsid w:val="002217D2"/>
    <w:rsid w:val="00223F87"/>
    <w:rsid w:val="00225329"/>
    <w:rsid w:val="00226D98"/>
    <w:rsid w:val="00232655"/>
    <w:rsid w:val="00234905"/>
    <w:rsid w:val="00235E9C"/>
    <w:rsid w:val="00236529"/>
    <w:rsid w:val="0024031F"/>
    <w:rsid w:val="00240B89"/>
    <w:rsid w:val="0024340B"/>
    <w:rsid w:val="00244706"/>
    <w:rsid w:val="00245D7D"/>
    <w:rsid w:val="00250970"/>
    <w:rsid w:val="00251F7F"/>
    <w:rsid w:val="002537C0"/>
    <w:rsid w:val="00260E5B"/>
    <w:rsid w:val="002622C9"/>
    <w:rsid w:val="00262A04"/>
    <w:rsid w:val="002630E0"/>
    <w:rsid w:val="00264F56"/>
    <w:rsid w:val="00267E8F"/>
    <w:rsid w:val="002707EB"/>
    <w:rsid w:val="00271969"/>
    <w:rsid w:val="002719B0"/>
    <w:rsid w:val="002724DD"/>
    <w:rsid w:val="002726B3"/>
    <w:rsid w:val="002750E4"/>
    <w:rsid w:val="00275726"/>
    <w:rsid w:val="00281E28"/>
    <w:rsid w:val="00284066"/>
    <w:rsid w:val="002872B7"/>
    <w:rsid w:val="002920B6"/>
    <w:rsid w:val="00295A56"/>
    <w:rsid w:val="00296781"/>
    <w:rsid w:val="002A02E2"/>
    <w:rsid w:val="002A3323"/>
    <w:rsid w:val="002A5A58"/>
    <w:rsid w:val="002A61FD"/>
    <w:rsid w:val="002A73E0"/>
    <w:rsid w:val="002B2035"/>
    <w:rsid w:val="002B331D"/>
    <w:rsid w:val="002B33C3"/>
    <w:rsid w:val="002B4906"/>
    <w:rsid w:val="002B5CAC"/>
    <w:rsid w:val="002C5844"/>
    <w:rsid w:val="002C63B5"/>
    <w:rsid w:val="002C6979"/>
    <w:rsid w:val="002C7318"/>
    <w:rsid w:val="002D0A76"/>
    <w:rsid w:val="002D0DE9"/>
    <w:rsid w:val="002D758A"/>
    <w:rsid w:val="002D7B2B"/>
    <w:rsid w:val="002D7DCC"/>
    <w:rsid w:val="002E337C"/>
    <w:rsid w:val="002E4711"/>
    <w:rsid w:val="002E6F0A"/>
    <w:rsid w:val="002F2083"/>
    <w:rsid w:val="002F3787"/>
    <w:rsid w:val="002F44EE"/>
    <w:rsid w:val="002F4DFE"/>
    <w:rsid w:val="00300167"/>
    <w:rsid w:val="00300571"/>
    <w:rsid w:val="003007CC"/>
    <w:rsid w:val="00300C66"/>
    <w:rsid w:val="00302466"/>
    <w:rsid w:val="00302BF2"/>
    <w:rsid w:val="00303053"/>
    <w:rsid w:val="00304A79"/>
    <w:rsid w:val="00306CC6"/>
    <w:rsid w:val="003074B8"/>
    <w:rsid w:val="00314E86"/>
    <w:rsid w:val="003159BF"/>
    <w:rsid w:val="00317216"/>
    <w:rsid w:val="003200BB"/>
    <w:rsid w:val="00322592"/>
    <w:rsid w:val="00325B16"/>
    <w:rsid w:val="0032766C"/>
    <w:rsid w:val="00337367"/>
    <w:rsid w:val="00337B62"/>
    <w:rsid w:val="003400FC"/>
    <w:rsid w:val="0034213A"/>
    <w:rsid w:val="003425B2"/>
    <w:rsid w:val="00343968"/>
    <w:rsid w:val="00344F50"/>
    <w:rsid w:val="003460E5"/>
    <w:rsid w:val="00346336"/>
    <w:rsid w:val="003469A5"/>
    <w:rsid w:val="00351652"/>
    <w:rsid w:val="00352205"/>
    <w:rsid w:val="003560DA"/>
    <w:rsid w:val="00357787"/>
    <w:rsid w:val="00363AD6"/>
    <w:rsid w:val="003653B9"/>
    <w:rsid w:val="003677A5"/>
    <w:rsid w:val="003704FE"/>
    <w:rsid w:val="003761FA"/>
    <w:rsid w:val="00377E45"/>
    <w:rsid w:val="003806BE"/>
    <w:rsid w:val="0039157F"/>
    <w:rsid w:val="00392FEC"/>
    <w:rsid w:val="003A00AD"/>
    <w:rsid w:val="003A037E"/>
    <w:rsid w:val="003A0C5F"/>
    <w:rsid w:val="003A2924"/>
    <w:rsid w:val="003A2A08"/>
    <w:rsid w:val="003A4CA8"/>
    <w:rsid w:val="003A5172"/>
    <w:rsid w:val="003A5331"/>
    <w:rsid w:val="003A5A84"/>
    <w:rsid w:val="003A6063"/>
    <w:rsid w:val="003A6234"/>
    <w:rsid w:val="003B0017"/>
    <w:rsid w:val="003B1401"/>
    <w:rsid w:val="003B15CE"/>
    <w:rsid w:val="003B2281"/>
    <w:rsid w:val="003B34C6"/>
    <w:rsid w:val="003B3825"/>
    <w:rsid w:val="003B49E4"/>
    <w:rsid w:val="003B4C07"/>
    <w:rsid w:val="003B4CEA"/>
    <w:rsid w:val="003B4DA0"/>
    <w:rsid w:val="003B76C2"/>
    <w:rsid w:val="003C3B99"/>
    <w:rsid w:val="003C4B76"/>
    <w:rsid w:val="003C58EB"/>
    <w:rsid w:val="003D0D4F"/>
    <w:rsid w:val="003D4341"/>
    <w:rsid w:val="003D5B99"/>
    <w:rsid w:val="003E0DE5"/>
    <w:rsid w:val="003E413D"/>
    <w:rsid w:val="003E4278"/>
    <w:rsid w:val="003E6FD8"/>
    <w:rsid w:val="003F105A"/>
    <w:rsid w:val="003F655A"/>
    <w:rsid w:val="003F707C"/>
    <w:rsid w:val="004002CD"/>
    <w:rsid w:val="00410273"/>
    <w:rsid w:val="004119D3"/>
    <w:rsid w:val="00413FC5"/>
    <w:rsid w:val="004158C0"/>
    <w:rsid w:val="00422E5E"/>
    <w:rsid w:val="004247DA"/>
    <w:rsid w:val="00424F85"/>
    <w:rsid w:val="004305D1"/>
    <w:rsid w:val="00433AD5"/>
    <w:rsid w:val="00435395"/>
    <w:rsid w:val="004356AF"/>
    <w:rsid w:val="00436202"/>
    <w:rsid w:val="00436CAE"/>
    <w:rsid w:val="0043792D"/>
    <w:rsid w:val="00443153"/>
    <w:rsid w:val="00446224"/>
    <w:rsid w:val="00450B8D"/>
    <w:rsid w:val="00455D3F"/>
    <w:rsid w:val="00456C3C"/>
    <w:rsid w:val="004642D6"/>
    <w:rsid w:val="00465373"/>
    <w:rsid w:val="004673E2"/>
    <w:rsid w:val="0047409E"/>
    <w:rsid w:val="0048283E"/>
    <w:rsid w:val="004831C5"/>
    <w:rsid w:val="00483ADC"/>
    <w:rsid w:val="004879C1"/>
    <w:rsid w:val="004907D2"/>
    <w:rsid w:val="00491336"/>
    <w:rsid w:val="00492C32"/>
    <w:rsid w:val="00492E1B"/>
    <w:rsid w:val="00493FEA"/>
    <w:rsid w:val="004963A7"/>
    <w:rsid w:val="004A0107"/>
    <w:rsid w:val="004A0F9A"/>
    <w:rsid w:val="004A2ACA"/>
    <w:rsid w:val="004A4C6E"/>
    <w:rsid w:val="004A71EB"/>
    <w:rsid w:val="004B008E"/>
    <w:rsid w:val="004B41FE"/>
    <w:rsid w:val="004B4E36"/>
    <w:rsid w:val="004B7DF9"/>
    <w:rsid w:val="004B7F65"/>
    <w:rsid w:val="004C28BF"/>
    <w:rsid w:val="004C4EF2"/>
    <w:rsid w:val="004D25B5"/>
    <w:rsid w:val="004E27F4"/>
    <w:rsid w:val="004E3572"/>
    <w:rsid w:val="004E4B38"/>
    <w:rsid w:val="004E7E70"/>
    <w:rsid w:val="004F3B6E"/>
    <w:rsid w:val="004F6432"/>
    <w:rsid w:val="004F7200"/>
    <w:rsid w:val="0050500E"/>
    <w:rsid w:val="00505369"/>
    <w:rsid w:val="00507B23"/>
    <w:rsid w:val="00510D14"/>
    <w:rsid w:val="00510E04"/>
    <w:rsid w:val="0051339C"/>
    <w:rsid w:val="00514190"/>
    <w:rsid w:val="00520544"/>
    <w:rsid w:val="005206CF"/>
    <w:rsid w:val="00520972"/>
    <w:rsid w:val="005215FE"/>
    <w:rsid w:val="005230C8"/>
    <w:rsid w:val="00526BE6"/>
    <w:rsid w:val="0053210C"/>
    <w:rsid w:val="0053388D"/>
    <w:rsid w:val="0053486C"/>
    <w:rsid w:val="00535025"/>
    <w:rsid w:val="00536C3B"/>
    <w:rsid w:val="00540C97"/>
    <w:rsid w:val="00541164"/>
    <w:rsid w:val="0054488C"/>
    <w:rsid w:val="00545BBB"/>
    <w:rsid w:val="00547AF8"/>
    <w:rsid w:val="00552011"/>
    <w:rsid w:val="0055263A"/>
    <w:rsid w:val="005626B6"/>
    <w:rsid w:val="00564A55"/>
    <w:rsid w:val="005715E0"/>
    <w:rsid w:val="005725A9"/>
    <w:rsid w:val="0057388F"/>
    <w:rsid w:val="0057693F"/>
    <w:rsid w:val="00577046"/>
    <w:rsid w:val="005775E2"/>
    <w:rsid w:val="005861B5"/>
    <w:rsid w:val="005866A6"/>
    <w:rsid w:val="00591A91"/>
    <w:rsid w:val="00594957"/>
    <w:rsid w:val="00595A17"/>
    <w:rsid w:val="005A2DFE"/>
    <w:rsid w:val="005A33FF"/>
    <w:rsid w:val="005A3D36"/>
    <w:rsid w:val="005A4870"/>
    <w:rsid w:val="005A4B0D"/>
    <w:rsid w:val="005B0C66"/>
    <w:rsid w:val="005B489E"/>
    <w:rsid w:val="005B5A5B"/>
    <w:rsid w:val="005B6896"/>
    <w:rsid w:val="005B6907"/>
    <w:rsid w:val="005B7906"/>
    <w:rsid w:val="005C43B2"/>
    <w:rsid w:val="005C5C9E"/>
    <w:rsid w:val="005D01ED"/>
    <w:rsid w:val="005D271B"/>
    <w:rsid w:val="005D299C"/>
    <w:rsid w:val="005D6E98"/>
    <w:rsid w:val="005D77D6"/>
    <w:rsid w:val="005E108A"/>
    <w:rsid w:val="005E1580"/>
    <w:rsid w:val="005E2B70"/>
    <w:rsid w:val="005E5C30"/>
    <w:rsid w:val="005E62F3"/>
    <w:rsid w:val="005E7185"/>
    <w:rsid w:val="005F0903"/>
    <w:rsid w:val="005F186B"/>
    <w:rsid w:val="005F63E0"/>
    <w:rsid w:val="005F6F82"/>
    <w:rsid w:val="00602FEE"/>
    <w:rsid w:val="0060465C"/>
    <w:rsid w:val="00606559"/>
    <w:rsid w:val="006074A7"/>
    <w:rsid w:val="00614F8D"/>
    <w:rsid w:val="00616177"/>
    <w:rsid w:val="006207BA"/>
    <w:rsid w:val="00620C87"/>
    <w:rsid w:val="006226E1"/>
    <w:rsid w:val="00624158"/>
    <w:rsid w:val="00626FF2"/>
    <w:rsid w:val="00631314"/>
    <w:rsid w:val="0063215D"/>
    <w:rsid w:val="00634CCA"/>
    <w:rsid w:val="00635610"/>
    <w:rsid w:val="00647CD1"/>
    <w:rsid w:val="00650CBC"/>
    <w:rsid w:val="0065160F"/>
    <w:rsid w:val="00656DFC"/>
    <w:rsid w:val="00660C26"/>
    <w:rsid w:val="00662340"/>
    <w:rsid w:val="0066354C"/>
    <w:rsid w:val="00665E78"/>
    <w:rsid w:val="00670D88"/>
    <w:rsid w:val="00674837"/>
    <w:rsid w:val="006776CF"/>
    <w:rsid w:val="0068227B"/>
    <w:rsid w:val="00682DA1"/>
    <w:rsid w:val="006831DE"/>
    <w:rsid w:val="00690523"/>
    <w:rsid w:val="00690EEA"/>
    <w:rsid w:val="00695BA0"/>
    <w:rsid w:val="006A008D"/>
    <w:rsid w:val="006A0AB8"/>
    <w:rsid w:val="006B1304"/>
    <w:rsid w:val="006B3483"/>
    <w:rsid w:val="006B3B62"/>
    <w:rsid w:val="006B3C48"/>
    <w:rsid w:val="006B7E70"/>
    <w:rsid w:val="006C0486"/>
    <w:rsid w:val="006C41E5"/>
    <w:rsid w:val="006C6219"/>
    <w:rsid w:val="006C639D"/>
    <w:rsid w:val="006D1AE1"/>
    <w:rsid w:val="006D1B0B"/>
    <w:rsid w:val="006D656C"/>
    <w:rsid w:val="006D7AFC"/>
    <w:rsid w:val="006E0FB3"/>
    <w:rsid w:val="006E512E"/>
    <w:rsid w:val="006E587E"/>
    <w:rsid w:val="006F368D"/>
    <w:rsid w:val="00707473"/>
    <w:rsid w:val="007100B0"/>
    <w:rsid w:val="00710E10"/>
    <w:rsid w:val="0071148B"/>
    <w:rsid w:val="00711CF6"/>
    <w:rsid w:val="00712AAA"/>
    <w:rsid w:val="00712E49"/>
    <w:rsid w:val="0071361F"/>
    <w:rsid w:val="0071375E"/>
    <w:rsid w:val="00715388"/>
    <w:rsid w:val="0071764D"/>
    <w:rsid w:val="00717D26"/>
    <w:rsid w:val="00720E94"/>
    <w:rsid w:val="007215A9"/>
    <w:rsid w:val="00722A08"/>
    <w:rsid w:val="0072328B"/>
    <w:rsid w:val="007233CA"/>
    <w:rsid w:val="007246A9"/>
    <w:rsid w:val="00725187"/>
    <w:rsid w:val="00727054"/>
    <w:rsid w:val="00730728"/>
    <w:rsid w:val="007307C8"/>
    <w:rsid w:val="007334B9"/>
    <w:rsid w:val="00735F93"/>
    <w:rsid w:val="00737086"/>
    <w:rsid w:val="007446FC"/>
    <w:rsid w:val="007454A5"/>
    <w:rsid w:val="0075157D"/>
    <w:rsid w:val="007536A9"/>
    <w:rsid w:val="00755052"/>
    <w:rsid w:val="007606F2"/>
    <w:rsid w:val="00762F36"/>
    <w:rsid w:val="00763661"/>
    <w:rsid w:val="007636B5"/>
    <w:rsid w:val="00763AED"/>
    <w:rsid w:val="0076738E"/>
    <w:rsid w:val="00770A48"/>
    <w:rsid w:val="00770CC4"/>
    <w:rsid w:val="00770CE1"/>
    <w:rsid w:val="00776E61"/>
    <w:rsid w:val="007824AB"/>
    <w:rsid w:val="00785573"/>
    <w:rsid w:val="00786907"/>
    <w:rsid w:val="0078798F"/>
    <w:rsid w:val="00790C49"/>
    <w:rsid w:val="00791428"/>
    <w:rsid w:val="007941CC"/>
    <w:rsid w:val="00794F69"/>
    <w:rsid w:val="0079593C"/>
    <w:rsid w:val="00795A85"/>
    <w:rsid w:val="00795A94"/>
    <w:rsid w:val="00797424"/>
    <w:rsid w:val="007A62E7"/>
    <w:rsid w:val="007A6976"/>
    <w:rsid w:val="007A6BFE"/>
    <w:rsid w:val="007A6D1D"/>
    <w:rsid w:val="007B2382"/>
    <w:rsid w:val="007B4231"/>
    <w:rsid w:val="007B5072"/>
    <w:rsid w:val="007B6A54"/>
    <w:rsid w:val="007B7B8D"/>
    <w:rsid w:val="007C498D"/>
    <w:rsid w:val="007D1DA7"/>
    <w:rsid w:val="007D24A6"/>
    <w:rsid w:val="007D3B74"/>
    <w:rsid w:val="007D4BEC"/>
    <w:rsid w:val="007D6F29"/>
    <w:rsid w:val="007D7D8F"/>
    <w:rsid w:val="007E038B"/>
    <w:rsid w:val="007E095F"/>
    <w:rsid w:val="007E1456"/>
    <w:rsid w:val="007E2C02"/>
    <w:rsid w:val="007E496F"/>
    <w:rsid w:val="007E7BC4"/>
    <w:rsid w:val="007F1B0A"/>
    <w:rsid w:val="007F48E6"/>
    <w:rsid w:val="007F6E64"/>
    <w:rsid w:val="007F7C22"/>
    <w:rsid w:val="00801C78"/>
    <w:rsid w:val="00802641"/>
    <w:rsid w:val="0080321B"/>
    <w:rsid w:val="00803D09"/>
    <w:rsid w:val="008045EA"/>
    <w:rsid w:val="00804A56"/>
    <w:rsid w:val="0080564C"/>
    <w:rsid w:val="00805C84"/>
    <w:rsid w:val="00807E3D"/>
    <w:rsid w:val="00807FCA"/>
    <w:rsid w:val="0081131F"/>
    <w:rsid w:val="008141F1"/>
    <w:rsid w:val="00815F04"/>
    <w:rsid w:val="00816167"/>
    <w:rsid w:val="008166FC"/>
    <w:rsid w:val="00817AC0"/>
    <w:rsid w:val="008227F7"/>
    <w:rsid w:val="00822F30"/>
    <w:rsid w:val="00824E28"/>
    <w:rsid w:val="0082640F"/>
    <w:rsid w:val="008269DC"/>
    <w:rsid w:val="008276AF"/>
    <w:rsid w:val="00830C79"/>
    <w:rsid w:val="00831ECC"/>
    <w:rsid w:val="00831FA0"/>
    <w:rsid w:val="008343A8"/>
    <w:rsid w:val="00834AA1"/>
    <w:rsid w:val="00836155"/>
    <w:rsid w:val="00836615"/>
    <w:rsid w:val="00837560"/>
    <w:rsid w:val="008379F7"/>
    <w:rsid w:val="00842D82"/>
    <w:rsid w:val="00845899"/>
    <w:rsid w:val="00853516"/>
    <w:rsid w:val="00853A03"/>
    <w:rsid w:val="008607A7"/>
    <w:rsid w:val="008607BF"/>
    <w:rsid w:val="008613C2"/>
    <w:rsid w:val="00862B28"/>
    <w:rsid w:val="00863188"/>
    <w:rsid w:val="0086501B"/>
    <w:rsid w:val="00865DDD"/>
    <w:rsid w:val="008668CE"/>
    <w:rsid w:val="00866BB1"/>
    <w:rsid w:val="00872397"/>
    <w:rsid w:val="008744A7"/>
    <w:rsid w:val="00874D0C"/>
    <w:rsid w:val="008762C9"/>
    <w:rsid w:val="008765D8"/>
    <w:rsid w:val="008815AB"/>
    <w:rsid w:val="008819CE"/>
    <w:rsid w:val="0088386A"/>
    <w:rsid w:val="00883EFC"/>
    <w:rsid w:val="008843AB"/>
    <w:rsid w:val="00885281"/>
    <w:rsid w:val="008857C2"/>
    <w:rsid w:val="00885DE1"/>
    <w:rsid w:val="008872DE"/>
    <w:rsid w:val="0089695C"/>
    <w:rsid w:val="00897033"/>
    <w:rsid w:val="00897038"/>
    <w:rsid w:val="008971AE"/>
    <w:rsid w:val="008977DF"/>
    <w:rsid w:val="00897AEA"/>
    <w:rsid w:val="008A3D75"/>
    <w:rsid w:val="008A42B6"/>
    <w:rsid w:val="008A4DF9"/>
    <w:rsid w:val="008A5D98"/>
    <w:rsid w:val="008B23EB"/>
    <w:rsid w:val="008B4D5E"/>
    <w:rsid w:val="008B66F2"/>
    <w:rsid w:val="008B71F6"/>
    <w:rsid w:val="008B7D67"/>
    <w:rsid w:val="008C3AAF"/>
    <w:rsid w:val="008C3E89"/>
    <w:rsid w:val="008C42C5"/>
    <w:rsid w:val="008C6EAC"/>
    <w:rsid w:val="008C72A0"/>
    <w:rsid w:val="008C785D"/>
    <w:rsid w:val="008D52DC"/>
    <w:rsid w:val="008D54C2"/>
    <w:rsid w:val="008E16C0"/>
    <w:rsid w:val="008E3F87"/>
    <w:rsid w:val="008E5F4B"/>
    <w:rsid w:val="008F22F7"/>
    <w:rsid w:val="008F39DB"/>
    <w:rsid w:val="008F5D0D"/>
    <w:rsid w:val="008F7C5B"/>
    <w:rsid w:val="009029FD"/>
    <w:rsid w:val="00903016"/>
    <w:rsid w:val="00905580"/>
    <w:rsid w:val="0090768A"/>
    <w:rsid w:val="0091120D"/>
    <w:rsid w:val="009114AE"/>
    <w:rsid w:val="00913B64"/>
    <w:rsid w:val="00914B55"/>
    <w:rsid w:val="00915F64"/>
    <w:rsid w:val="0091678A"/>
    <w:rsid w:val="00916B27"/>
    <w:rsid w:val="0092434F"/>
    <w:rsid w:val="009262D6"/>
    <w:rsid w:val="00930741"/>
    <w:rsid w:val="0093578E"/>
    <w:rsid w:val="00940E1B"/>
    <w:rsid w:val="00943E23"/>
    <w:rsid w:val="009479CC"/>
    <w:rsid w:val="00947B77"/>
    <w:rsid w:val="00947BB0"/>
    <w:rsid w:val="00950573"/>
    <w:rsid w:val="00950AFB"/>
    <w:rsid w:val="009533F8"/>
    <w:rsid w:val="00954A82"/>
    <w:rsid w:val="00962B9F"/>
    <w:rsid w:val="00962F43"/>
    <w:rsid w:val="00967B48"/>
    <w:rsid w:val="009707D6"/>
    <w:rsid w:val="00971C60"/>
    <w:rsid w:val="00971E58"/>
    <w:rsid w:val="009737DE"/>
    <w:rsid w:val="009746CC"/>
    <w:rsid w:val="00981BA2"/>
    <w:rsid w:val="009846F0"/>
    <w:rsid w:val="00985115"/>
    <w:rsid w:val="00985C89"/>
    <w:rsid w:val="0099067D"/>
    <w:rsid w:val="00990DD8"/>
    <w:rsid w:val="00992F42"/>
    <w:rsid w:val="00996D62"/>
    <w:rsid w:val="009B007D"/>
    <w:rsid w:val="009B01C3"/>
    <w:rsid w:val="009B3E50"/>
    <w:rsid w:val="009B4AE3"/>
    <w:rsid w:val="009B61D4"/>
    <w:rsid w:val="009C481F"/>
    <w:rsid w:val="009C71AB"/>
    <w:rsid w:val="009C73C5"/>
    <w:rsid w:val="009D12CC"/>
    <w:rsid w:val="009D144A"/>
    <w:rsid w:val="009D26DB"/>
    <w:rsid w:val="009D27FC"/>
    <w:rsid w:val="009D30ED"/>
    <w:rsid w:val="009D5626"/>
    <w:rsid w:val="009E2737"/>
    <w:rsid w:val="009E3C44"/>
    <w:rsid w:val="009E545B"/>
    <w:rsid w:val="009E58E6"/>
    <w:rsid w:val="009F167F"/>
    <w:rsid w:val="009F309B"/>
    <w:rsid w:val="00A05990"/>
    <w:rsid w:val="00A06621"/>
    <w:rsid w:val="00A10D39"/>
    <w:rsid w:val="00A151BC"/>
    <w:rsid w:val="00A1570A"/>
    <w:rsid w:val="00A168A7"/>
    <w:rsid w:val="00A173CF"/>
    <w:rsid w:val="00A2405B"/>
    <w:rsid w:val="00A250BF"/>
    <w:rsid w:val="00A264E0"/>
    <w:rsid w:val="00A26BAE"/>
    <w:rsid w:val="00A271AD"/>
    <w:rsid w:val="00A272BA"/>
    <w:rsid w:val="00A32848"/>
    <w:rsid w:val="00A32EAF"/>
    <w:rsid w:val="00A333E5"/>
    <w:rsid w:val="00A338EC"/>
    <w:rsid w:val="00A342D6"/>
    <w:rsid w:val="00A36D07"/>
    <w:rsid w:val="00A373B1"/>
    <w:rsid w:val="00A4067C"/>
    <w:rsid w:val="00A42C64"/>
    <w:rsid w:val="00A430C7"/>
    <w:rsid w:val="00A4613A"/>
    <w:rsid w:val="00A46D04"/>
    <w:rsid w:val="00A46EA9"/>
    <w:rsid w:val="00A52E3C"/>
    <w:rsid w:val="00A5377B"/>
    <w:rsid w:val="00A54E43"/>
    <w:rsid w:val="00A550EE"/>
    <w:rsid w:val="00A55C1E"/>
    <w:rsid w:val="00A60E54"/>
    <w:rsid w:val="00A62D28"/>
    <w:rsid w:val="00A62E50"/>
    <w:rsid w:val="00A6433B"/>
    <w:rsid w:val="00A64FAD"/>
    <w:rsid w:val="00A65F83"/>
    <w:rsid w:val="00A66769"/>
    <w:rsid w:val="00A7152C"/>
    <w:rsid w:val="00A74476"/>
    <w:rsid w:val="00A77044"/>
    <w:rsid w:val="00A8023E"/>
    <w:rsid w:val="00A812DE"/>
    <w:rsid w:val="00A836D9"/>
    <w:rsid w:val="00A867BC"/>
    <w:rsid w:val="00A91913"/>
    <w:rsid w:val="00A92228"/>
    <w:rsid w:val="00A941D9"/>
    <w:rsid w:val="00A94605"/>
    <w:rsid w:val="00A95B65"/>
    <w:rsid w:val="00A962D9"/>
    <w:rsid w:val="00A96B77"/>
    <w:rsid w:val="00A97215"/>
    <w:rsid w:val="00A979E1"/>
    <w:rsid w:val="00A97C4A"/>
    <w:rsid w:val="00A97D6D"/>
    <w:rsid w:val="00A97EDD"/>
    <w:rsid w:val="00AA0845"/>
    <w:rsid w:val="00AA17BE"/>
    <w:rsid w:val="00AA19A2"/>
    <w:rsid w:val="00AA1E88"/>
    <w:rsid w:val="00AA4068"/>
    <w:rsid w:val="00AB0CB8"/>
    <w:rsid w:val="00AB43BD"/>
    <w:rsid w:val="00AB703C"/>
    <w:rsid w:val="00AB743C"/>
    <w:rsid w:val="00AC15B5"/>
    <w:rsid w:val="00AC5EAA"/>
    <w:rsid w:val="00AC72FB"/>
    <w:rsid w:val="00AD11CE"/>
    <w:rsid w:val="00AD26D3"/>
    <w:rsid w:val="00AD778B"/>
    <w:rsid w:val="00AE03B6"/>
    <w:rsid w:val="00AE1290"/>
    <w:rsid w:val="00AE2583"/>
    <w:rsid w:val="00AE3C31"/>
    <w:rsid w:val="00AE4E5F"/>
    <w:rsid w:val="00AE5AEE"/>
    <w:rsid w:val="00AF1388"/>
    <w:rsid w:val="00AF1996"/>
    <w:rsid w:val="00AF4B12"/>
    <w:rsid w:val="00AF5919"/>
    <w:rsid w:val="00B02C66"/>
    <w:rsid w:val="00B06D5E"/>
    <w:rsid w:val="00B138B7"/>
    <w:rsid w:val="00B149A9"/>
    <w:rsid w:val="00B14C1A"/>
    <w:rsid w:val="00B243D4"/>
    <w:rsid w:val="00B2748D"/>
    <w:rsid w:val="00B31BE9"/>
    <w:rsid w:val="00B31EF3"/>
    <w:rsid w:val="00B32758"/>
    <w:rsid w:val="00B33A27"/>
    <w:rsid w:val="00B37946"/>
    <w:rsid w:val="00B40F4F"/>
    <w:rsid w:val="00B41010"/>
    <w:rsid w:val="00B42E23"/>
    <w:rsid w:val="00B43E45"/>
    <w:rsid w:val="00B44023"/>
    <w:rsid w:val="00B44DC6"/>
    <w:rsid w:val="00B47FA8"/>
    <w:rsid w:val="00B50483"/>
    <w:rsid w:val="00B50CBF"/>
    <w:rsid w:val="00B52C17"/>
    <w:rsid w:val="00B53347"/>
    <w:rsid w:val="00B54BE1"/>
    <w:rsid w:val="00B5750D"/>
    <w:rsid w:val="00B6263F"/>
    <w:rsid w:val="00B62E2D"/>
    <w:rsid w:val="00B678C4"/>
    <w:rsid w:val="00B679B8"/>
    <w:rsid w:val="00B706A1"/>
    <w:rsid w:val="00B70A5F"/>
    <w:rsid w:val="00B74D18"/>
    <w:rsid w:val="00B76CD1"/>
    <w:rsid w:val="00B77291"/>
    <w:rsid w:val="00B84CDF"/>
    <w:rsid w:val="00B852A9"/>
    <w:rsid w:val="00B87954"/>
    <w:rsid w:val="00B90FBD"/>
    <w:rsid w:val="00B92278"/>
    <w:rsid w:val="00B95F60"/>
    <w:rsid w:val="00B95F78"/>
    <w:rsid w:val="00B97728"/>
    <w:rsid w:val="00B97C73"/>
    <w:rsid w:val="00BA10D5"/>
    <w:rsid w:val="00BA142D"/>
    <w:rsid w:val="00BA3150"/>
    <w:rsid w:val="00BA32EF"/>
    <w:rsid w:val="00BA54B7"/>
    <w:rsid w:val="00BB0AF5"/>
    <w:rsid w:val="00BB3268"/>
    <w:rsid w:val="00BB5EFA"/>
    <w:rsid w:val="00BB764F"/>
    <w:rsid w:val="00BB7CBE"/>
    <w:rsid w:val="00BC0C7A"/>
    <w:rsid w:val="00BC1C0D"/>
    <w:rsid w:val="00BC33EC"/>
    <w:rsid w:val="00BC5BD2"/>
    <w:rsid w:val="00BC70AA"/>
    <w:rsid w:val="00BD1A79"/>
    <w:rsid w:val="00BD2906"/>
    <w:rsid w:val="00BD423A"/>
    <w:rsid w:val="00BD4952"/>
    <w:rsid w:val="00BD4BDD"/>
    <w:rsid w:val="00BD4FA1"/>
    <w:rsid w:val="00BE1EB7"/>
    <w:rsid w:val="00BE1EFE"/>
    <w:rsid w:val="00BE314D"/>
    <w:rsid w:val="00BE6C87"/>
    <w:rsid w:val="00BF2B91"/>
    <w:rsid w:val="00BF5ABE"/>
    <w:rsid w:val="00BF6096"/>
    <w:rsid w:val="00C01DC5"/>
    <w:rsid w:val="00C02FB2"/>
    <w:rsid w:val="00C0351C"/>
    <w:rsid w:val="00C03619"/>
    <w:rsid w:val="00C0436C"/>
    <w:rsid w:val="00C068CD"/>
    <w:rsid w:val="00C10C09"/>
    <w:rsid w:val="00C1153D"/>
    <w:rsid w:val="00C13504"/>
    <w:rsid w:val="00C149D0"/>
    <w:rsid w:val="00C20291"/>
    <w:rsid w:val="00C20893"/>
    <w:rsid w:val="00C222D0"/>
    <w:rsid w:val="00C260EF"/>
    <w:rsid w:val="00C2683B"/>
    <w:rsid w:val="00C269CD"/>
    <w:rsid w:val="00C3695A"/>
    <w:rsid w:val="00C400A9"/>
    <w:rsid w:val="00C40591"/>
    <w:rsid w:val="00C406CC"/>
    <w:rsid w:val="00C40D1E"/>
    <w:rsid w:val="00C40E91"/>
    <w:rsid w:val="00C4208E"/>
    <w:rsid w:val="00C46EBC"/>
    <w:rsid w:val="00C47442"/>
    <w:rsid w:val="00C5124C"/>
    <w:rsid w:val="00C52D90"/>
    <w:rsid w:val="00C5347B"/>
    <w:rsid w:val="00C53DCA"/>
    <w:rsid w:val="00C54FF9"/>
    <w:rsid w:val="00C60562"/>
    <w:rsid w:val="00C61BB3"/>
    <w:rsid w:val="00C61F75"/>
    <w:rsid w:val="00C668D7"/>
    <w:rsid w:val="00C70D3B"/>
    <w:rsid w:val="00C758A7"/>
    <w:rsid w:val="00C75EF0"/>
    <w:rsid w:val="00C765F3"/>
    <w:rsid w:val="00C76D03"/>
    <w:rsid w:val="00C7736A"/>
    <w:rsid w:val="00C77DBF"/>
    <w:rsid w:val="00C80844"/>
    <w:rsid w:val="00C8190B"/>
    <w:rsid w:val="00C82159"/>
    <w:rsid w:val="00C82326"/>
    <w:rsid w:val="00C837AB"/>
    <w:rsid w:val="00C841F9"/>
    <w:rsid w:val="00C85895"/>
    <w:rsid w:val="00C939B7"/>
    <w:rsid w:val="00C947B7"/>
    <w:rsid w:val="00C94AAF"/>
    <w:rsid w:val="00CA0F7D"/>
    <w:rsid w:val="00CA1EDD"/>
    <w:rsid w:val="00CB2565"/>
    <w:rsid w:val="00CB2C45"/>
    <w:rsid w:val="00CB3E94"/>
    <w:rsid w:val="00CC2179"/>
    <w:rsid w:val="00CC3180"/>
    <w:rsid w:val="00CC3D07"/>
    <w:rsid w:val="00CC6F03"/>
    <w:rsid w:val="00CD0611"/>
    <w:rsid w:val="00CD35A1"/>
    <w:rsid w:val="00CD51F3"/>
    <w:rsid w:val="00CD5960"/>
    <w:rsid w:val="00CD6761"/>
    <w:rsid w:val="00CD7172"/>
    <w:rsid w:val="00CE14F3"/>
    <w:rsid w:val="00CE45E5"/>
    <w:rsid w:val="00CE4993"/>
    <w:rsid w:val="00CE4F76"/>
    <w:rsid w:val="00CE7031"/>
    <w:rsid w:val="00D012BE"/>
    <w:rsid w:val="00D023E7"/>
    <w:rsid w:val="00D070F9"/>
    <w:rsid w:val="00D10FFD"/>
    <w:rsid w:val="00D11C9A"/>
    <w:rsid w:val="00D1411F"/>
    <w:rsid w:val="00D14B23"/>
    <w:rsid w:val="00D14E7B"/>
    <w:rsid w:val="00D236EB"/>
    <w:rsid w:val="00D2375F"/>
    <w:rsid w:val="00D24606"/>
    <w:rsid w:val="00D25AD9"/>
    <w:rsid w:val="00D26867"/>
    <w:rsid w:val="00D26A77"/>
    <w:rsid w:val="00D30483"/>
    <w:rsid w:val="00D32109"/>
    <w:rsid w:val="00D328DB"/>
    <w:rsid w:val="00D32B6D"/>
    <w:rsid w:val="00D33AF7"/>
    <w:rsid w:val="00D351C9"/>
    <w:rsid w:val="00D37708"/>
    <w:rsid w:val="00D4394D"/>
    <w:rsid w:val="00D46241"/>
    <w:rsid w:val="00D5061E"/>
    <w:rsid w:val="00D510FB"/>
    <w:rsid w:val="00D53B73"/>
    <w:rsid w:val="00D55537"/>
    <w:rsid w:val="00D55A51"/>
    <w:rsid w:val="00D60B69"/>
    <w:rsid w:val="00D628F9"/>
    <w:rsid w:val="00D639CD"/>
    <w:rsid w:val="00D63DAC"/>
    <w:rsid w:val="00D666CD"/>
    <w:rsid w:val="00D66805"/>
    <w:rsid w:val="00D72E36"/>
    <w:rsid w:val="00D751A6"/>
    <w:rsid w:val="00D809F2"/>
    <w:rsid w:val="00D81FDB"/>
    <w:rsid w:val="00D8293E"/>
    <w:rsid w:val="00D84143"/>
    <w:rsid w:val="00D85D6C"/>
    <w:rsid w:val="00D94C3F"/>
    <w:rsid w:val="00D96AB6"/>
    <w:rsid w:val="00DA5AB9"/>
    <w:rsid w:val="00DA5FFA"/>
    <w:rsid w:val="00DA6087"/>
    <w:rsid w:val="00DB2288"/>
    <w:rsid w:val="00DB668E"/>
    <w:rsid w:val="00DB7CE7"/>
    <w:rsid w:val="00DB7DD3"/>
    <w:rsid w:val="00DC0B33"/>
    <w:rsid w:val="00DC1B9A"/>
    <w:rsid w:val="00DC6C9D"/>
    <w:rsid w:val="00DC7034"/>
    <w:rsid w:val="00DD0332"/>
    <w:rsid w:val="00DD197D"/>
    <w:rsid w:val="00DD392D"/>
    <w:rsid w:val="00DD6872"/>
    <w:rsid w:val="00DE0978"/>
    <w:rsid w:val="00DE12D0"/>
    <w:rsid w:val="00DE222F"/>
    <w:rsid w:val="00DE2BBA"/>
    <w:rsid w:val="00DE5CD9"/>
    <w:rsid w:val="00DF38D4"/>
    <w:rsid w:val="00DF4FAB"/>
    <w:rsid w:val="00DF58B4"/>
    <w:rsid w:val="00DF623F"/>
    <w:rsid w:val="00DF6496"/>
    <w:rsid w:val="00DF736C"/>
    <w:rsid w:val="00E00C1B"/>
    <w:rsid w:val="00E019A8"/>
    <w:rsid w:val="00E0372C"/>
    <w:rsid w:val="00E04956"/>
    <w:rsid w:val="00E05192"/>
    <w:rsid w:val="00E06BA3"/>
    <w:rsid w:val="00E14081"/>
    <w:rsid w:val="00E212AA"/>
    <w:rsid w:val="00E2208F"/>
    <w:rsid w:val="00E235CB"/>
    <w:rsid w:val="00E24722"/>
    <w:rsid w:val="00E24EC7"/>
    <w:rsid w:val="00E2536F"/>
    <w:rsid w:val="00E256F5"/>
    <w:rsid w:val="00E25712"/>
    <w:rsid w:val="00E25E2D"/>
    <w:rsid w:val="00E26F83"/>
    <w:rsid w:val="00E302F6"/>
    <w:rsid w:val="00E320D5"/>
    <w:rsid w:val="00E33F17"/>
    <w:rsid w:val="00E37497"/>
    <w:rsid w:val="00E435FF"/>
    <w:rsid w:val="00E44F2E"/>
    <w:rsid w:val="00E456BB"/>
    <w:rsid w:val="00E479EF"/>
    <w:rsid w:val="00E502C0"/>
    <w:rsid w:val="00E546F3"/>
    <w:rsid w:val="00E62AA8"/>
    <w:rsid w:val="00E6649F"/>
    <w:rsid w:val="00E66F99"/>
    <w:rsid w:val="00E67848"/>
    <w:rsid w:val="00E701D6"/>
    <w:rsid w:val="00E73E71"/>
    <w:rsid w:val="00E82517"/>
    <w:rsid w:val="00E8283B"/>
    <w:rsid w:val="00E86A33"/>
    <w:rsid w:val="00E91158"/>
    <w:rsid w:val="00E91D9E"/>
    <w:rsid w:val="00E91FAE"/>
    <w:rsid w:val="00E94493"/>
    <w:rsid w:val="00E959C0"/>
    <w:rsid w:val="00E96194"/>
    <w:rsid w:val="00E97457"/>
    <w:rsid w:val="00EA06A3"/>
    <w:rsid w:val="00EA0FB1"/>
    <w:rsid w:val="00EA194E"/>
    <w:rsid w:val="00EA1C48"/>
    <w:rsid w:val="00EA2826"/>
    <w:rsid w:val="00EA3494"/>
    <w:rsid w:val="00EA40EF"/>
    <w:rsid w:val="00EA456C"/>
    <w:rsid w:val="00EA4DBE"/>
    <w:rsid w:val="00EA6B5F"/>
    <w:rsid w:val="00EB114D"/>
    <w:rsid w:val="00EB26ED"/>
    <w:rsid w:val="00EB2F09"/>
    <w:rsid w:val="00EB3C18"/>
    <w:rsid w:val="00EB65F1"/>
    <w:rsid w:val="00EC40B0"/>
    <w:rsid w:val="00EC6EC7"/>
    <w:rsid w:val="00EC7208"/>
    <w:rsid w:val="00EC7BE0"/>
    <w:rsid w:val="00ED356F"/>
    <w:rsid w:val="00ED43F4"/>
    <w:rsid w:val="00ED53BC"/>
    <w:rsid w:val="00EE2140"/>
    <w:rsid w:val="00EE4F25"/>
    <w:rsid w:val="00EE65F5"/>
    <w:rsid w:val="00EE7A89"/>
    <w:rsid w:val="00EE7E55"/>
    <w:rsid w:val="00EF189D"/>
    <w:rsid w:val="00EF2E37"/>
    <w:rsid w:val="00EF5759"/>
    <w:rsid w:val="00F02682"/>
    <w:rsid w:val="00F040F8"/>
    <w:rsid w:val="00F04AFF"/>
    <w:rsid w:val="00F059E6"/>
    <w:rsid w:val="00F0617F"/>
    <w:rsid w:val="00F12220"/>
    <w:rsid w:val="00F15075"/>
    <w:rsid w:val="00F1624F"/>
    <w:rsid w:val="00F2062A"/>
    <w:rsid w:val="00F23137"/>
    <w:rsid w:val="00F30D46"/>
    <w:rsid w:val="00F30D81"/>
    <w:rsid w:val="00F321A7"/>
    <w:rsid w:val="00F359A0"/>
    <w:rsid w:val="00F40B82"/>
    <w:rsid w:val="00F41184"/>
    <w:rsid w:val="00F473B7"/>
    <w:rsid w:val="00F51337"/>
    <w:rsid w:val="00F53706"/>
    <w:rsid w:val="00F54A1C"/>
    <w:rsid w:val="00F54A8E"/>
    <w:rsid w:val="00F552DE"/>
    <w:rsid w:val="00F629FF"/>
    <w:rsid w:val="00F634CA"/>
    <w:rsid w:val="00F64C43"/>
    <w:rsid w:val="00F64D67"/>
    <w:rsid w:val="00F65381"/>
    <w:rsid w:val="00F671F1"/>
    <w:rsid w:val="00F71BD1"/>
    <w:rsid w:val="00F75C8B"/>
    <w:rsid w:val="00F76F18"/>
    <w:rsid w:val="00F8763A"/>
    <w:rsid w:val="00F90368"/>
    <w:rsid w:val="00F90F92"/>
    <w:rsid w:val="00F96FFA"/>
    <w:rsid w:val="00FA0B45"/>
    <w:rsid w:val="00FA26EB"/>
    <w:rsid w:val="00FA5369"/>
    <w:rsid w:val="00FA574B"/>
    <w:rsid w:val="00FB2FC8"/>
    <w:rsid w:val="00FB313B"/>
    <w:rsid w:val="00FB34DB"/>
    <w:rsid w:val="00FB430D"/>
    <w:rsid w:val="00FB68EB"/>
    <w:rsid w:val="00FB6B5B"/>
    <w:rsid w:val="00FC03A6"/>
    <w:rsid w:val="00FC509A"/>
    <w:rsid w:val="00FC62CE"/>
    <w:rsid w:val="00FC782A"/>
    <w:rsid w:val="00FD0653"/>
    <w:rsid w:val="00FD08FA"/>
    <w:rsid w:val="00FD1826"/>
    <w:rsid w:val="00FD25A9"/>
    <w:rsid w:val="00FD28F0"/>
    <w:rsid w:val="00FD47ED"/>
    <w:rsid w:val="00FD5D12"/>
    <w:rsid w:val="00FD632D"/>
    <w:rsid w:val="00FD65CA"/>
    <w:rsid w:val="00FD668C"/>
    <w:rsid w:val="00FE1004"/>
    <w:rsid w:val="00FE11AA"/>
    <w:rsid w:val="00FE1B57"/>
    <w:rsid w:val="00FE4102"/>
    <w:rsid w:val="00FE4C69"/>
    <w:rsid w:val="00FE6043"/>
    <w:rsid w:val="00FF3986"/>
    <w:rsid w:val="00FF7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1DA7"/>
    <w:rPr>
      <w:sz w:val="24"/>
      <w:szCs w:val="24"/>
    </w:rPr>
  </w:style>
  <w:style w:type="paragraph" w:styleId="Ttulo1">
    <w:name w:val="heading 1"/>
    <w:basedOn w:val="Normal"/>
    <w:next w:val="Normal"/>
    <w:qFormat/>
    <w:rsid w:val="007D1DA7"/>
    <w:pPr>
      <w:keepNext/>
      <w:jc w:val="both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rsid w:val="007D1DA7"/>
    <w:pPr>
      <w:keepNext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rsid w:val="007D1DA7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" w:hAnsi="Arial"/>
      <w:b/>
      <w:color w:val="000000"/>
      <w:sz w:val="16"/>
      <w:szCs w:val="20"/>
    </w:rPr>
  </w:style>
  <w:style w:type="paragraph" w:styleId="Ttulo4">
    <w:name w:val="heading 4"/>
    <w:basedOn w:val="Normal"/>
    <w:next w:val="Normal"/>
    <w:qFormat/>
    <w:rsid w:val="007D1DA7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paragraph" w:styleId="Ttulo5">
    <w:name w:val="heading 5"/>
    <w:basedOn w:val="Normal"/>
    <w:next w:val="Normal"/>
    <w:qFormat/>
    <w:rsid w:val="007D1DA7"/>
    <w:pPr>
      <w:keepNext/>
      <w:outlineLvl w:val="4"/>
    </w:pPr>
    <w:rPr>
      <w:rFonts w:ascii="Arial" w:hAnsi="Arial" w:cs="Arial"/>
      <w:sz w:val="28"/>
    </w:rPr>
  </w:style>
  <w:style w:type="paragraph" w:styleId="Ttulo6">
    <w:name w:val="heading 6"/>
    <w:basedOn w:val="Normal"/>
    <w:next w:val="Normal"/>
    <w:qFormat/>
    <w:rsid w:val="007D1DA7"/>
    <w:pPr>
      <w:keepNext/>
      <w:jc w:val="center"/>
      <w:outlineLvl w:val="5"/>
    </w:pPr>
    <w:rPr>
      <w:rFonts w:ascii="Arial" w:hAnsi="Arial" w:cs="Arial"/>
      <w:sz w:val="28"/>
    </w:rPr>
  </w:style>
  <w:style w:type="paragraph" w:styleId="Ttulo7">
    <w:name w:val="heading 7"/>
    <w:basedOn w:val="Normal"/>
    <w:next w:val="Normal"/>
    <w:qFormat/>
    <w:rsid w:val="007D1DA7"/>
    <w:pPr>
      <w:keepNext/>
      <w:outlineLvl w:val="6"/>
    </w:pPr>
    <w:rPr>
      <w:sz w:val="48"/>
    </w:rPr>
  </w:style>
  <w:style w:type="paragraph" w:styleId="Ttulo8">
    <w:name w:val="heading 8"/>
    <w:basedOn w:val="Normal"/>
    <w:next w:val="Normal"/>
    <w:qFormat/>
    <w:rsid w:val="007D1DA7"/>
    <w:pPr>
      <w:keepNext/>
      <w:outlineLvl w:val="7"/>
    </w:pPr>
    <w:rPr>
      <w:sz w:val="32"/>
    </w:rPr>
  </w:style>
  <w:style w:type="paragraph" w:styleId="Ttulo9">
    <w:name w:val="heading 9"/>
    <w:basedOn w:val="Normal"/>
    <w:next w:val="Normal"/>
    <w:qFormat/>
    <w:rsid w:val="007D1DA7"/>
    <w:pPr>
      <w:keepNext/>
      <w:jc w:val="both"/>
      <w:outlineLvl w:val="8"/>
    </w:pPr>
    <w:rPr>
      <w:rFonts w:ascii="Arial" w:hAnsi="Arial" w:cs="Arial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7D1DA7"/>
    <w:pPr>
      <w:jc w:val="both"/>
    </w:pPr>
    <w:rPr>
      <w:sz w:val="28"/>
    </w:rPr>
  </w:style>
  <w:style w:type="paragraph" w:styleId="Corpodetexto2">
    <w:name w:val="Body Text 2"/>
    <w:basedOn w:val="Normal"/>
    <w:rsid w:val="007D1DA7"/>
    <w:pPr>
      <w:jc w:val="both"/>
    </w:pPr>
    <w:rPr>
      <w:rFonts w:ascii="Arial" w:hAnsi="Arial" w:cs="Arial"/>
      <w:b/>
      <w:bCs/>
      <w:sz w:val="28"/>
    </w:rPr>
  </w:style>
  <w:style w:type="paragraph" w:styleId="Corpodetexto3">
    <w:name w:val="Body Text 3"/>
    <w:basedOn w:val="Normal"/>
    <w:rsid w:val="007D1DA7"/>
    <w:rPr>
      <w:rFonts w:ascii="Arial" w:hAnsi="Arial" w:cs="Arial"/>
      <w:sz w:val="28"/>
    </w:rPr>
  </w:style>
  <w:style w:type="paragraph" w:styleId="Recuodecorpodetexto">
    <w:name w:val="Body Text Indent"/>
    <w:basedOn w:val="Normal"/>
    <w:rsid w:val="007D1DA7"/>
    <w:pPr>
      <w:ind w:firstLine="709"/>
      <w:jc w:val="both"/>
    </w:pPr>
    <w:rPr>
      <w:rFonts w:ascii="Arial" w:hAnsi="Arial" w:cs="Arial"/>
      <w:sz w:val="28"/>
    </w:rPr>
  </w:style>
  <w:style w:type="paragraph" w:styleId="Ttulo">
    <w:name w:val="Title"/>
    <w:basedOn w:val="Normal"/>
    <w:qFormat/>
    <w:rsid w:val="007D1DA7"/>
    <w:pPr>
      <w:jc w:val="center"/>
    </w:pPr>
    <w:rPr>
      <w:rFonts w:ascii="Arial" w:hAnsi="Arial"/>
      <w:b/>
      <w:color w:val="000000"/>
    </w:rPr>
  </w:style>
  <w:style w:type="paragraph" w:styleId="Recuodecorpodetexto3">
    <w:name w:val="Body Text Indent 3"/>
    <w:basedOn w:val="Normal"/>
    <w:rsid w:val="007D1DA7"/>
    <w:pPr>
      <w:ind w:left="357"/>
      <w:jc w:val="both"/>
    </w:pPr>
    <w:rPr>
      <w:rFonts w:ascii="Arial" w:hAnsi="Arial" w:cs="Arial"/>
      <w:sz w:val="32"/>
    </w:rPr>
  </w:style>
  <w:style w:type="paragraph" w:styleId="Recuodecorpodetexto2">
    <w:name w:val="Body Text Indent 2"/>
    <w:basedOn w:val="Normal"/>
    <w:rsid w:val="007D1DA7"/>
    <w:pPr>
      <w:spacing w:line="360" w:lineRule="auto"/>
      <w:ind w:left="3540"/>
    </w:pPr>
    <w:rPr>
      <w:rFonts w:ascii="Arial" w:hAnsi="Arial" w:cs="Arial"/>
    </w:rPr>
  </w:style>
  <w:style w:type="paragraph" w:styleId="Rodap">
    <w:name w:val="footer"/>
    <w:basedOn w:val="Normal"/>
    <w:rsid w:val="007D1DA7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7D1DA7"/>
  </w:style>
  <w:style w:type="character" w:styleId="Hyperlink">
    <w:name w:val="Hyperlink"/>
    <w:basedOn w:val="Fontepargpadro"/>
    <w:rsid w:val="007D1DA7"/>
    <w:rPr>
      <w:color w:val="0000FF"/>
      <w:u w:val="single"/>
    </w:rPr>
  </w:style>
  <w:style w:type="character" w:styleId="HiperlinkVisitado">
    <w:name w:val="FollowedHyperlink"/>
    <w:basedOn w:val="Fontepargpadro"/>
    <w:rsid w:val="007D1DA7"/>
    <w:rPr>
      <w:color w:val="800080"/>
      <w:u w:val="single"/>
    </w:rPr>
  </w:style>
  <w:style w:type="paragraph" w:styleId="Cabealho">
    <w:name w:val="header"/>
    <w:basedOn w:val="Normal"/>
    <w:rsid w:val="007D1DA7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7D1DA7"/>
    <w:rPr>
      <w:sz w:val="20"/>
      <w:szCs w:val="20"/>
    </w:rPr>
  </w:style>
  <w:style w:type="paragraph" w:styleId="Textodenotaderodap">
    <w:name w:val="footnote text"/>
    <w:basedOn w:val="Normal"/>
    <w:semiHidden/>
    <w:rsid w:val="007D1DA7"/>
    <w:rPr>
      <w:sz w:val="20"/>
      <w:szCs w:val="20"/>
    </w:rPr>
  </w:style>
  <w:style w:type="character" w:styleId="Refdenotaderodap">
    <w:name w:val="footnote reference"/>
    <w:basedOn w:val="Fontepargpadro"/>
    <w:semiHidden/>
    <w:rsid w:val="007D1DA7"/>
    <w:rPr>
      <w:vertAlign w:val="superscript"/>
    </w:rPr>
  </w:style>
  <w:style w:type="paragraph" w:styleId="Textodenotadefim">
    <w:name w:val="endnote text"/>
    <w:basedOn w:val="Normal"/>
    <w:semiHidden/>
    <w:rsid w:val="007D1DA7"/>
    <w:rPr>
      <w:sz w:val="20"/>
      <w:szCs w:val="20"/>
    </w:rPr>
  </w:style>
  <w:style w:type="character" w:styleId="Refdenotadefim">
    <w:name w:val="endnote reference"/>
    <w:basedOn w:val="Fontepargpadro"/>
    <w:semiHidden/>
    <w:rsid w:val="007D1DA7"/>
    <w:rPr>
      <w:vertAlign w:val="superscript"/>
    </w:rPr>
  </w:style>
  <w:style w:type="paragraph" w:styleId="NormalWeb">
    <w:name w:val="Normal (Web)"/>
    <w:basedOn w:val="Normal"/>
    <w:rsid w:val="007D1DA7"/>
    <w:pPr>
      <w:spacing w:line="360" w:lineRule="auto"/>
      <w:ind w:firstLine="1200"/>
    </w:pPr>
  </w:style>
  <w:style w:type="table" w:styleId="Tabelacomgrade">
    <w:name w:val="Table Grid"/>
    <w:basedOn w:val="Tabelanormal"/>
    <w:rsid w:val="00FC62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o">
    <w:name w:val="Revision"/>
    <w:hidden/>
    <w:uiPriority w:val="99"/>
    <w:semiHidden/>
    <w:rsid w:val="00BB7CBE"/>
    <w:rPr>
      <w:sz w:val="24"/>
      <w:szCs w:val="24"/>
    </w:rPr>
  </w:style>
  <w:style w:type="paragraph" w:styleId="Textodebalo">
    <w:name w:val="Balloon Text"/>
    <w:basedOn w:val="Normal"/>
    <w:link w:val="TextodebaloChar"/>
    <w:rsid w:val="00BB7C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B7C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A133B-7F49-40B7-B844-A884927B3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23</Pages>
  <Words>7348</Words>
  <Characters>39685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AGRONÔMICO DE FISCALIZAÇÃO</vt:lpstr>
    </vt:vector>
  </TitlesOfParts>
  <Manager>Juhei Muramoto</Manager>
  <Company>Itesp</Company>
  <LinksUpToDate>false</LinksUpToDate>
  <CharactersWithSpaces>46940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AGRONÔMICO DE FISCALIZAÇÃO</dc:title>
  <dc:subject>Vistoria de levantamento de dados e informações</dc:subject>
  <dc:creator>Luiz Fernando Munhoz Arantes</dc:creator>
  <cp:keywords/>
  <dc:description/>
  <cp:lastModifiedBy>alberto.biesemeyer</cp:lastModifiedBy>
  <cp:revision>97</cp:revision>
  <cp:lastPrinted>2012-04-20T17:06:00Z</cp:lastPrinted>
  <dcterms:created xsi:type="dcterms:W3CDTF">2012-03-22T18:24:00Z</dcterms:created>
  <dcterms:modified xsi:type="dcterms:W3CDTF">2012-04-23T17:08:00Z</dcterms:modified>
</cp:coreProperties>
</file>