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1B24" w:rsidRPr="004F1B24" w:rsidRDefault="004F1B24" w:rsidP="004F1B24">
      <w:pPr>
        <w:adjustRightInd w:val="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b/>
          <w:sz w:val="24"/>
          <w:szCs w:val="24"/>
          <w:lang w:eastAsia="pt-BR"/>
        </w:rPr>
        <w:t>PORTARIA SDS Nº 36, DE 29 DE JULHO DE 2008.</w:t>
      </w:r>
    </w:p>
    <w:p w:rsidR="004F1B24" w:rsidRPr="004F1B24" w:rsidRDefault="004F1B24" w:rsidP="004F1B24">
      <w:pPr>
        <w:adjustRightInd w:val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Pr="004F1B24" w:rsidRDefault="004F1B24" w:rsidP="004F1B24">
      <w:pPr>
        <w:adjustRightInd w:val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b/>
          <w:sz w:val="24"/>
          <w:szCs w:val="24"/>
          <w:lang w:eastAsia="pt-BR"/>
        </w:rPr>
        <w:t>Estabelece os critérios de natureza técnica para outorga de direito de uso de recursos hídricos para captação de água superficial, em rios de domínio do Estado de Santa Catarina e dá outras providências</w:t>
      </w:r>
      <w:r w:rsidR="008C4B2E">
        <w:rPr>
          <w:rFonts w:ascii="Arial" w:eastAsia="Times New Roman" w:hAnsi="Arial" w:cs="Arial"/>
          <w:b/>
          <w:sz w:val="24"/>
          <w:szCs w:val="24"/>
          <w:lang w:eastAsia="pt-BR"/>
        </w:rPr>
        <w:t>.</w:t>
      </w:r>
    </w:p>
    <w:p w:rsidR="004F1B24" w:rsidRPr="004F1B24" w:rsidRDefault="004F1B24" w:rsidP="004F1B24">
      <w:pPr>
        <w:adjustRightInd w:val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sz w:val="24"/>
          <w:szCs w:val="24"/>
          <w:lang w:eastAsia="pt-BR"/>
        </w:rPr>
        <w:t xml:space="preserve">O Secretário de Estado do Desenvolvimento Econômico Sustentável, no uso de suas atribuições e na forma da Lei Complementar n° 381, de 07 de maio de 2007; Lei Estadual n° 9.748, de 30 de novembro de 1994; Decreto Estadual nº 4.778 de 11 de outubro de 2006, e Portarias SDS n° 025 e </w:t>
      </w:r>
      <w:proofErr w:type="gramStart"/>
      <w:r w:rsidRPr="004F1B24">
        <w:rPr>
          <w:rFonts w:ascii="Arial" w:eastAsia="Times New Roman" w:hAnsi="Arial" w:cs="Arial"/>
          <w:sz w:val="24"/>
          <w:szCs w:val="24"/>
          <w:lang w:eastAsia="pt-BR"/>
        </w:rPr>
        <w:t>035/2006 ,</w:t>
      </w:r>
      <w:proofErr w:type="gramEnd"/>
      <w:r w:rsidRPr="004F1B24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Pr="004F1B24" w:rsidRDefault="004F1B24" w:rsidP="004F1B24">
      <w:pPr>
        <w:adjustRightInd w:val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b/>
          <w:sz w:val="24"/>
          <w:szCs w:val="24"/>
          <w:lang w:eastAsia="pt-BR"/>
        </w:rPr>
        <w:t>CONSIDERANDO</w:t>
      </w:r>
      <w:r w:rsidRPr="004F1B24">
        <w:rPr>
          <w:rFonts w:ascii="Arial" w:eastAsia="Times New Roman" w:hAnsi="Arial" w:cs="Arial"/>
          <w:sz w:val="24"/>
          <w:szCs w:val="24"/>
          <w:lang w:eastAsia="pt-BR"/>
        </w:rPr>
        <w:t xml:space="preserve"> as atribuições da Secretaria de Estado do Desenvolvimento Econômico Sustentável - SDS, como órgão gestor e executor da política estadual de recursos hídricos, especialmente no que tange à outorga de uso dos recursos hídricos superficiais, de domínio do Estado de Santa Catarina;</w:t>
      </w:r>
    </w:p>
    <w:p w:rsidR="004F1B24" w:rsidRPr="004F1B24" w:rsidRDefault="004F1B24" w:rsidP="004F1B24">
      <w:pPr>
        <w:adjustRightInd w:val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Pr="004F1B24" w:rsidRDefault="004F1B24" w:rsidP="004F1B24">
      <w:pPr>
        <w:adjustRightInd w:val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b/>
          <w:sz w:val="24"/>
          <w:szCs w:val="24"/>
          <w:lang w:eastAsia="pt-BR"/>
        </w:rPr>
        <w:t>CONSIDERANDO</w:t>
      </w:r>
      <w:r w:rsidRPr="004F1B24">
        <w:rPr>
          <w:rFonts w:ascii="Arial" w:eastAsia="Times New Roman" w:hAnsi="Arial" w:cs="Arial"/>
          <w:sz w:val="24"/>
          <w:szCs w:val="24"/>
          <w:lang w:eastAsia="pt-BR"/>
        </w:rPr>
        <w:t xml:space="preserve"> a necessidade de regularização dos usos de recursos hídricos de domínio do Estado de Santa Catarina, através dos instrumentos de gestão e fiscalização previstos na Política Estadual de Recursos Hídricos;</w:t>
      </w:r>
    </w:p>
    <w:p w:rsidR="004F1B24" w:rsidRPr="004F1B24" w:rsidRDefault="004F1B24" w:rsidP="004F1B24">
      <w:pPr>
        <w:adjustRightInd w:val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b/>
          <w:sz w:val="24"/>
          <w:szCs w:val="24"/>
          <w:lang w:eastAsia="pt-BR"/>
        </w:rPr>
        <w:t>CONSIDERANDO</w:t>
      </w:r>
      <w:r w:rsidRPr="004F1B24">
        <w:rPr>
          <w:rFonts w:ascii="Arial" w:eastAsia="Times New Roman" w:hAnsi="Arial" w:cs="Arial"/>
          <w:sz w:val="24"/>
          <w:szCs w:val="24"/>
          <w:lang w:eastAsia="pt-BR"/>
        </w:rPr>
        <w:t xml:space="preserve"> as disposições contidas na Constituição Federal e na legislação Federal, bem como nas Resoluções do Conselho Nacional de Recursos Hídricos sobre outorga de direito de uso de recursos hídricos;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CONSIDERANDO </w:t>
      </w:r>
      <w:r w:rsidRPr="004F1B24">
        <w:rPr>
          <w:rFonts w:ascii="Arial" w:eastAsia="Times New Roman" w:hAnsi="Arial" w:cs="Arial"/>
          <w:sz w:val="24"/>
          <w:szCs w:val="24"/>
          <w:lang w:eastAsia="pt-BR"/>
        </w:rPr>
        <w:t>que a outorga concedida pelo Estado de Santa Catarina, em corpos de água do seu domínio, é um instrumento necessário para dar curso ao planejamento da implantação dos empreendimentos, inclusive dos procedimentos de análise ambiental destes;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b/>
          <w:sz w:val="24"/>
          <w:szCs w:val="24"/>
          <w:lang w:eastAsia="pt-BR"/>
        </w:rPr>
        <w:t>CONSIDERANDO</w:t>
      </w:r>
      <w:r w:rsidRPr="004F1B24">
        <w:rPr>
          <w:rFonts w:ascii="Arial" w:eastAsia="Times New Roman" w:hAnsi="Arial" w:cs="Arial"/>
          <w:sz w:val="24"/>
          <w:szCs w:val="24"/>
          <w:lang w:eastAsia="pt-BR"/>
        </w:rPr>
        <w:t xml:space="preserve"> o estágio em que se encontra a elaboração do Plano Estadual de Recursos Hídricos de Santa Catarina e dos Planos de Bacias Hidrográficas, os quais devem ser levados em conta na emissão de outorgas de uso desses recursos;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b/>
          <w:sz w:val="24"/>
          <w:szCs w:val="24"/>
          <w:lang w:eastAsia="pt-BR"/>
        </w:rPr>
        <w:t>CONSIDERANDO</w:t>
      </w:r>
      <w:r w:rsidRPr="004F1B24">
        <w:rPr>
          <w:rFonts w:ascii="Arial" w:eastAsia="Times New Roman" w:hAnsi="Arial" w:cs="Arial"/>
          <w:sz w:val="24"/>
          <w:szCs w:val="24"/>
          <w:lang w:eastAsia="pt-BR"/>
        </w:rPr>
        <w:t xml:space="preserve"> os critérios de outorga discutidos, até o presente momento, pela Comissão Técnica de Outorga – CTORH, do Conselho Estadual de Recursos Hídricos;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b/>
          <w:lang w:eastAsia="pt-BR"/>
        </w:rPr>
        <w:t>RESOLVE</w:t>
      </w:r>
      <w:r w:rsidRPr="004F1B24">
        <w:rPr>
          <w:rFonts w:ascii="Arial" w:eastAsia="Times New Roman" w:hAnsi="Arial" w:cs="Arial"/>
          <w:lang w:eastAsia="pt-BR"/>
        </w:rPr>
        <w:t>: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Default="004F1B24" w:rsidP="004F1B24">
      <w:pPr>
        <w:rPr>
          <w:rFonts w:ascii="Arial" w:eastAsia="Times New Roman" w:hAnsi="Arial" w:cs="Arial"/>
          <w:lang w:eastAsia="pt-BR"/>
        </w:rPr>
      </w:pPr>
      <w:r w:rsidRPr="004F1B24">
        <w:rPr>
          <w:rFonts w:ascii="Arial" w:eastAsia="Times New Roman" w:hAnsi="Arial" w:cs="Arial"/>
          <w:b/>
          <w:lang w:eastAsia="pt-BR"/>
        </w:rPr>
        <w:t>Art. 1º -</w:t>
      </w:r>
      <w:r w:rsidRPr="004F1B24">
        <w:rPr>
          <w:rFonts w:ascii="Arial" w:eastAsia="Times New Roman" w:hAnsi="Arial" w:cs="Arial"/>
          <w:lang w:eastAsia="pt-BR"/>
        </w:rPr>
        <w:t xml:space="preserve"> Estabelecer, em caráter provisório, até que seja aprovada resolução normativa do Conselho Estadual de Recursos Hídricos, os critérios a serem adotados nas análises dos requerimentos de outorga de direito de uso dos recursos hídricos para captação de águas superficiais de domínio do Estado de Santa Catarina.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b/>
          <w:lang w:eastAsia="pt-BR"/>
        </w:rPr>
        <w:t>Art. 2º -</w:t>
      </w:r>
      <w:r w:rsidRPr="004F1B24">
        <w:rPr>
          <w:rFonts w:ascii="Arial" w:eastAsia="Times New Roman" w:hAnsi="Arial" w:cs="Arial"/>
          <w:lang w:eastAsia="pt-BR"/>
        </w:rPr>
        <w:t xml:space="preserve"> Para a análise de disponibilidade hídrica para captações ou derivação de cursos d’água de domínio do Estado de Santa Catarina, será adotada, como vazão de referência, a Q</w:t>
      </w:r>
      <w:r w:rsidRPr="004F1B24">
        <w:rPr>
          <w:rFonts w:ascii="Arial" w:eastAsia="Times New Roman" w:hAnsi="Arial" w:cs="Arial"/>
          <w:vertAlign w:val="subscript"/>
          <w:lang w:eastAsia="pt-BR"/>
        </w:rPr>
        <w:t>98</w:t>
      </w:r>
      <w:r w:rsidRPr="004F1B24">
        <w:rPr>
          <w:rFonts w:ascii="Arial" w:eastAsia="Times New Roman" w:hAnsi="Arial" w:cs="Arial"/>
          <w:lang w:eastAsia="pt-BR"/>
        </w:rPr>
        <w:t xml:space="preserve"> (vazão de permanência por 98% do tempo).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sz w:val="24"/>
          <w:szCs w:val="24"/>
          <w:lang w:eastAsia="pt-BR"/>
        </w:rPr>
        <w:t> </w:t>
      </w:r>
      <w:r w:rsidRPr="004F1B24">
        <w:rPr>
          <w:rFonts w:ascii="Arial" w:eastAsia="Times New Roman" w:hAnsi="Arial" w:cs="Arial"/>
          <w:strike/>
          <w:lang w:eastAsia="pt-BR"/>
        </w:rPr>
        <w:t xml:space="preserve">§ 1º - Enquanto o limite máximo de derivações </w:t>
      </w:r>
      <w:proofErr w:type="spellStart"/>
      <w:r w:rsidRPr="004F1B24">
        <w:rPr>
          <w:rFonts w:ascii="Arial" w:eastAsia="Times New Roman" w:hAnsi="Arial" w:cs="Arial"/>
          <w:strike/>
          <w:lang w:eastAsia="pt-BR"/>
        </w:rPr>
        <w:t>consuntivas</w:t>
      </w:r>
      <w:proofErr w:type="spellEnd"/>
      <w:r w:rsidRPr="004F1B24">
        <w:rPr>
          <w:rFonts w:ascii="Arial" w:eastAsia="Times New Roman" w:hAnsi="Arial" w:cs="Arial"/>
          <w:strike/>
          <w:lang w:eastAsia="pt-BR"/>
        </w:rPr>
        <w:t xml:space="preserve"> em todas as seções consideradas de uma bacia hidrográfica for igual ou inferior a 50% da vazão de referência Q</w:t>
      </w:r>
      <w:r w:rsidRPr="004F1B24">
        <w:rPr>
          <w:rFonts w:ascii="Arial" w:eastAsia="Times New Roman" w:hAnsi="Arial" w:cs="Arial"/>
          <w:strike/>
          <w:vertAlign w:val="subscript"/>
          <w:lang w:eastAsia="pt-BR"/>
        </w:rPr>
        <w:t>98</w:t>
      </w:r>
      <w:r w:rsidRPr="004F1B24">
        <w:rPr>
          <w:rFonts w:ascii="Arial" w:eastAsia="Times New Roman" w:hAnsi="Arial" w:cs="Arial"/>
          <w:strike/>
          <w:lang w:eastAsia="pt-BR"/>
        </w:rPr>
        <w:t>, as outorgas poderão ser emitidas pela SDS, baseadas na inexistência de conflito pelo uso da água.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i/>
          <w:iCs/>
          <w:lang w:eastAsia="pt-BR"/>
        </w:rPr>
        <w:t>§</w:t>
      </w:r>
      <w:r w:rsidRPr="004F1B24">
        <w:rPr>
          <w:rFonts w:ascii="Arial" w:eastAsia="Times New Roman" w:hAnsi="Arial" w:cs="Arial"/>
          <w:lang w:eastAsia="pt-BR"/>
        </w:rPr>
        <w:t xml:space="preserve"> </w:t>
      </w:r>
      <w:r w:rsidRPr="004F1B24">
        <w:rPr>
          <w:rFonts w:ascii="Arial" w:eastAsia="Times New Roman" w:hAnsi="Arial" w:cs="Arial"/>
          <w:i/>
          <w:iCs/>
          <w:lang w:eastAsia="pt-BR"/>
        </w:rPr>
        <w:t xml:space="preserve">1º - A vazão </w:t>
      </w:r>
      <w:proofErr w:type="spellStart"/>
      <w:r w:rsidRPr="004F1B24">
        <w:rPr>
          <w:rFonts w:ascii="Arial" w:eastAsia="Times New Roman" w:hAnsi="Arial" w:cs="Arial"/>
          <w:i/>
          <w:iCs/>
          <w:lang w:eastAsia="pt-BR"/>
        </w:rPr>
        <w:t>outorgável</w:t>
      </w:r>
      <w:proofErr w:type="spellEnd"/>
      <w:r w:rsidRPr="004F1B24">
        <w:rPr>
          <w:rFonts w:ascii="Arial" w:eastAsia="Times New Roman" w:hAnsi="Arial" w:cs="Arial"/>
          <w:i/>
          <w:iCs/>
          <w:lang w:eastAsia="pt-BR"/>
        </w:rPr>
        <w:t xml:space="preserve"> será equivalente a 50% da vazão de </w:t>
      </w:r>
      <w:proofErr w:type="gramStart"/>
      <w:r w:rsidRPr="004F1B24">
        <w:rPr>
          <w:rFonts w:ascii="Arial" w:eastAsia="Times New Roman" w:hAnsi="Arial" w:cs="Arial"/>
          <w:i/>
          <w:iCs/>
          <w:lang w:eastAsia="pt-BR"/>
        </w:rPr>
        <w:t>referência</w:t>
      </w:r>
      <w:r w:rsidRPr="004F1B2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</w:t>
      </w:r>
      <w:proofErr w:type="gramEnd"/>
      <w:r w:rsidRPr="004F1B2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alterado pela Portaria SDS nº 051, de 02.10.2008, publicada no D.O </w:t>
      </w:r>
      <w:r w:rsidRPr="004F1B2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nº 18.462, de 07 de outubro de 2008</w:t>
      </w:r>
      <w:r w:rsidRPr="004F1B2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) 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F1B24">
        <w:rPr>
          <w:rFonts w:ascii="Arial" w:eastAsia="Times New Roman" w:hAnsi="Arial" w:cs="Arial"/>
          <w:i/>
          <w:iCs/>
          <w:lang w:eastAsia="pt-BR"/>
        </w:rPr>
        <w:lastRenderedPageBreak/>
        <w:t>)</w:t>
      </w:r>
      <w:proofErr w:type="gramEnd"/>
      <w:r w:rsidRPr="004F1B24">
        <w:rPr>
          <w:rFonts w:ascii="Arial" w:eastAsia="Times New Roman" w:hAnsi="Arial" w:cs="Arial"/>
          <w:strike/>
          <w:lang w:eastAsia="pt-BR"/>
        </w:rPr>
        <w:t>§ 2º - O limite máximo individual para usos consuntivos a ser outorgado na porção da bacia hidrográfica limitada por cada seção considerada é fixado em 20% da vazão de referência Q</w:t>
      </w:r>
      <w:r w:rsidRPr="004F1B24">
        <w:rPr>
          <w:rFonts w:ascii="Arial" w:eastAsia="Times New Roman" w:hAnsi="Arial" w:cs="Arial"/>
          <w:strike/>
          <w:vertAlign w:val="subscript"/>
          <w:lang w:eastAsia="pt-BR"/>
        </w:rPr>
        <w:t>98</w:t>
      </w:r>
      <w:r w:rsidRPr="004F1B24">
        <w:rPr>
          <w:rFonts w:ascii="Arial" w:eastAsia="Times New Roman" w:hAnsi="Arial" w:cs="Arial"/>
          <w:strike/>
          <w:lang w:eastAsia="pt-BR"/>
        </w:rPr>
        <w:t>, podendo ser excedido quando a finalidade do uso for para consumo humano, desde que seu uso seja considerado racional.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i/>
          <w:iCs/>
          <w:lang w:eastAsia="pt-BR"/>
        </w:rPr>
        <w:t xml:space="preserve">§ 2° - Enquanto o limite máximo de derivações </w:t>
      </w:r>
      <w:proofErr w:type="spellStart"/>
      <w:r w:rsidRPr="004F1B24">
        <w:rPr>
          <w:rFonts w:ascii="Arial" w:eastAsia="Times New Roman" w:hAnsi="Arial" w:cs="Arial"/>
          <w:i/>
          <w:iCs/>
          <w:lang w:eastAsia="pt-BR"/>
        </w:rPr>
        <w:t>consuntivas</w:t>
      </w:r>
      <w:proofErr w:type="spellEnd"/>
      <w:r w:rsidRPr="004F1B24">
        <w:rPr>
          <w:rFonts w:ascii="Arial" w:eastAsia="Times New Roman" w:hAnsi="Arial" w:cs="Arial"/>
          <w:i/>
          <w:iCs/>
          <w:lang w:eastAsia="pt-BR"/>
        </w:rPr>
        <w:t xml:space="preserve"> em todas as seções de controle de uma bacia hidrográfica for igual ou inferior a 50% da vazão de referência Q</w:t>
      </w:r>
      <w:r w:rsidRPr="004F1B24">
        <w:rPr>
          <w:rFonts w:ascii="Arial" w:eastAsia="Times New Roman" w:hAnsi="Arial" w:cs="Arial"/>
          <w:i/>
          <w:iCs/>
          <w:vertAlign w:val="subscript"/>
          <w:lang w:eastAsia="pt-BR"/>
        </w:rPr>
        <w:t>98</w:t>
      </w:r>
      <w:r w:rsidRPr="004F1B24">
        <w:rPr>
          <w:rFonts w:ascii="Arial" w:eastAsia="Times New Roman" w:hAnsi="Arial" w:cs="Arial"/>
          <w:i/>
          <w:iCs/>
          <w:lang w:eastAsia="pt-BR"/>
        </w:rPr>
        <w:t xml:space="preserve">, as outorgas poderão ser emitidas pela SDS, baseadas na inexistência de conflito quantitativo para uso </w:t>
      </w:r>
      <w:proofErr w:type="spellStart"/>
      <w:r w:rsidRPr="004F1B24">
        <w:rPr>
          <w:rFonts w:ascii="Arial" w:eastAsia="Times New Roman" w:hAnsi="Arial" w:cs="Arial"/>
          <w:i/>
          <w:iCs/>
          <w:lang w:eastAsia="pt-BR"/>
        </w:rPr>
        <w:t>consuntivo</w:t>
      </w:r>
      <w:proofErr w:type="spellEnd"/>
      <w:r w:rsidRPr="004F1B24">
        <w:rPr>
          <w:rFonts w:ascii="Arial" w:eastAsia="Times New Roman" w:hAnsi="Arial" w:cs="Arial"/>
          <w:i/>
          <w:iCs/>
          <w:lang w:eastAsia="pt-BR"/>
        </w:rPr>
        <w:t xml:space="preserve"> da água. (alterado pela Portaria SDS nº 051, de 02.10.2008, publicada no D.O </w:t>
      </w:r>
      <w:r w:rsidRPr="004F1B24">
        <w:rPr>
          <w:rFonts w:ascii="Arial" w:eastAsia="Times New Roman" w:hAnsi="Arial" w:cs="Arial"/>
          <w:i/>
          <w:iCs/>
          <w:color w:val="000000"/>
          <w:lang w:eastAsia="pt-BR"/>
        </w:rPr>
        <w:t xml:space="preserve">nº 18.462, de 07 de outubro de </w:t>
      </w:r>
      <w:proofErr w:type="gramStart"/>
      <w:r w:rsidRPr="004F1B24">
        <w:rPr>
          <w:rFonts w:ascii="Arial" w:eastAsia="Times New Roman" w:hAnsi="Arial" w:cs="Arial"/>
          <w:i/>
          <w:iCs/>
          <w:color w:val="000000"/>
          <w:lang w:eastAsia="pt-BR"/>
        </w:rPr>
        <w:t>2008</w:t>
      </w:r>
      <w:r w:rsidRPr="004F1B24">
        <w:rPr>
          <w:rFonts w:ascii="Arial" w:eastAsia="Times New Roman" w:hAnsi="Arial" w:cs="Arial"/>
          <w:i/>
          <w:iCs/>
          <w:lang w:eastAsia="pt-BR"/>
        </w:rPr>
        <w:t>)</w:t>
      </w:r>
      <w:proofErr w:type="gramEnd"/>
      <w:r w:rsidRPr="004F1B24">
        <w:rPr>
          <w:rFonts w:ascii="Arial" w:eastAsia="Times New Roman" w:hAnsi="Arial" w:cs="Arial"/>
          <w:i/>
          <w:iCs/>
          <w:lang w:eastAsia="pt-BR"/>
        </w:rPr>
        <w:t xml:space="preserve"> 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i/>
          <w:iCs/>
          <w:lang w:eastAsia="pt-BR"/>
        </w:rPr>
        <w:t xml:space="preserve">§ 3º - O limite máximo individual para usos consuntivos a ser outorgado na porção da bacia hidrográfica limitada por cada seção fluvial considerada é fixado em 20% da vazão </w:t>
      </w:r>
      <w:proofErr w:type="spellStart"/>
      <w:r w:rsidRPr="004F1B24">
        <w:rPr>
          <w:rFonts w:ascii="Arial" w:eastAsia="Times New Roman" w:hAnsi="Arial" w:cs="Arial"/>
          <w:i/>
          <w:iCs/>
          <w:lang w:eastAsia="pt-BR"/>
        </w:rPr>
        <w:t>outorgável</w:t>
      </w:r>
      <w:proofErr w:type="spellEnd"/>
      <w:r w:rsidRPr="004F1B24">
        <w:rPr>
          <w:rFonts w:ascii="Arial" w:eastAsia="Times New Roman" w:hAnsi="Arial" w:cs="Arial"/>
          <w:i/>
          <w:iCs/>
          <w:lang w:eastAsia="pt-BR"/>
        </w:rPr>
        <w:t xml:space="preserve">, podendo ser excedido até o limite de 80% da vazão </w:t>
      </w:r>
      <w:proofErr w:type="spellStart"/>
      <w:r w:rsidRPr="004F1B24">
        <w:rPr>
          <w:rFonts w:ascii="Arial" w:eastAsia="Times New Roman" w:hAnsi="Arial" w:cs="Arial"/>
          <w:i/>
          <w:iCs/>
          <w:lang w:eastAsia="pt-BR"/>
        </w:rPr>
        <w:t>outorgável</w:t>
      </w:r>
      <w:proofErr w:type="spellEnd"/>
      <w:r w:rsidRPr="004F1B24">
        <w:rPr>
          <w:rFonts w:ascii="Arial" w:eastAsia="Times New Roman" w:hAnsi="Arial" w:cs="Arial"/>
          <w:i/>
          <w:iCs/>
          <w:color w:val="FF0000"/>
          <w:lang w:eastAsia="pt-BR"/>
        </w:rPr>
        <w:t xml:space="preserve"> </w:t>
      </w:r>
      <w:r w:rsidRPr="004F1B24">
        <w:rPr>
          <w:rFonts w:ascii="Arial" w:eastAsia="Times New Roman" w:hAnsi="Arial" w:cs="Arial"/>
          <w:i/>
          <w:iCs/>
          <w:lang w:eastAsia="pt-BR"/>
        </w:rPr>
        <w:t xml:space="preserve">quando a finalidade do uso for para consumo humano, desde que seu uso seja considerado </w:t>
      </w:r>
      <w:proofErr w:type="gramStart"/>
      <w:r w:rsidRPr="004F1B24">
        <w:rPr>
          <w:rFonts w:ascii="Arial" w:eastAsia="Times New Roman" w:hAnsi="Arial" w:cs="Arial"/>
          <w:i/>
          <w:iCs/>
          <w:lang w:eastAsia="pt-BR"/>
        </w:rPr>
        <w:t>racional.</w:t>
      </w:r>
      <w:proofErr w:type="gramEnd"/>
      <w:r w:rsidRPr="004F1B24">
        <w:rPr>
          <w:rFonts w:ascii="Arial" w:eastAsia="Times New Roman" w:hAnsi="Arial" w:cs="Arial"/>
          <w:i/>
          <w:iCs/>
          <w:lang w:eastAsia="pt-BR"/>
        </w:rPr>
        <w:t xml:space="preserve">(acrescido pela Portaria SDS nº 051, de 02.10.2008, publicada no D.O </w:t>
      </w:r>
      <w:r w:rsidRPr="004F1B24">
        <w:rPr>
          <w:rFonts w:ascii="Arial" w:eastAsia="Times New Roman" w:hAnsi="Arial" w:cs="Arial"/>
          <w:i/>
          <w:iCs/>
          <w:color w:val="000000"/>
          <w:lang w:eastAsia="pt-BR"/>
        </w:rPr>
        <w:t>nº 18.462, de 07 de outubro de 2008</w:t>
      </w:r>
      <w:r w:rsidRPr="004F1B24">
        <w:rPr>
          <w:rFonts w:ascii="Arial" w:eastAsia="Times New Roman" w:hAnsi="Arial" w:cs="Arial"/>
          <w:i/>
          <w:iCs/>
          <w:lang w:eastAsia="pt-BR"/>
        </w:rPr>
        <w:t xml:space="preserve">) 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Default="004F1B24" w:rsidP="004F1B24">
      <w:pPr>
        <w:rPr>
          <w:rFonts w:ascii="Arial" w:eastAsia="Times New Roman" w:hAnsi="Arial" w:cs="Arial"/>
          <w:lang w:eastAsia="pt-BR"/>
        </w:rPr>
      </w:pPr>
      <w:r w:rsidRPr="004F1B24">
        <w:rPr>
          <w:rFonts w:ascii="Arial" w:eastAsia="Times New Roman" w:hAnsi="Arial" w:cs="Arial"/>
          <w:b/>
          <w:bCs/>
          <w:lang w:eastAsia="pt-BR"/>
        </w:rPr>
        <w:t>Art. 3º -</w:t>
      </w:r>
      <w:r w:rsidRPr="004F1B24">
        <w:rPr>
          <w:rFonts w:ascii="Arial" w:eastAsia="Times New Roman" w:hAnsi="Arial" w:cs="Arial"/>
          <w:lang w:eastAsia="pt-BR"/>
        </w:rPr>
        <w:t xml:space="preserve"> Para as bacias que atingirem a situação de conflito pelo uso da água devem ser procedidos estudos para a definição do marco regulatório.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b/>
          <w:bCs/>
          <w:lang w:eastAsia="pt-BR"/>
        </w:rPr>
        <w:t>Art. 4º -</w:t>
      </w:r>
      <w:r w:rsidRPr="004F1B24">
        <w:rPr>
          <w:rFonts w:ascii="Arial" w:eastAsia="Times New Roman" w:hAnsi="Arial" w:cs="Arial"/>
          <w:lang w:eastAsia="pt-BR"/>
        </w:rPr>
        <w:t xml:space="preserve"> São considerados usos que independem de outorga, nos termos do art. 8º do Decreto 4.778/2006, os usos consuntivos cujo valor seja igual ou inferior a 1,0 m³/h (um metro cúbico por hora).</w:t>
      </w:r>
    </w:p>
    <w:p w:rsidR="004F1B24" w:rsidRDefault="004F1B24" w:rsidP="004F1B24">
      <w:pPr>
        <w:rPr>
          <w:rFonts w:ascii="Arial" w:eastAsia="Times New Roman" w:hAnsi="Arial" w:cs="Arial"/>
          <w:i/>
          <w:iCs/>
          <w:lang w:eastAsia="pt-BR"/>
        </w:rPr>
      </w:pPr>
      <w:r w:rsidRPr="004F1B24">
        <w:rPr>
          <w:rFonts w:ascii="Arial" w:eastAsia="Times New Roman" w:hAnsi="Arial" w:cs="Arial"/>
          <w:i/>
          <w:iCs/>
          <w:lang w:eastAsia="pt-BR"/>
        </w:rPr>
        <w:t>Parágrafo único - Para fins dos balanços necessários à análise dos pedidos de outorga todos os usos cadastrados no CEURH, incluindo o somatório daqueles inferiores a 1,0m</w:t>
      </w:r>
      <w:r w:rsidRPr="004F1B24">
        <w:rPr>
          <w:rFonts w:ascii="Arial" w:eastAsia="Times New Roman" w:hAnsi="Arial" w:cs="Arial"/>
          <w:i/>
          <w:iCs/>
          <w:vertAlign w:val="superscript"/>
          <w:lang w:eastAsia="pt-BR"/>
        </w:rPr>
        <w:t>3</w:t>
      </w:r>
      <w:r w:rsidRPr="004F1B24">
        <w:rPr>
          <w:rFonts w:ascii="Arial" w:eastAsia="Times New Roman" w:hAnsi="Arial" w:cs="Arial"/>
          <w:i/>
          <w:iCs/>
          <w:lang w:eastAsia="pt-BR"/>
        </w:rPr>
        <w:t>/h, considerados insignificantes, deverão ser considerados dentro dos 50% da vazão Q</w:t>
      </w:r>
      <w:r w:rsidRPr="004F1B24">
        <w:rPr>
          <w:rFonts w:ascii="Arial" w:eastAsia="Times New Roman" w:hAnsi="Arial" w:cs="Arial"/>
          <w:i/>
          <w:iCs/>
          <w:vertAlign w:val="subscript"/>
          <w:lang w:eastAsia="pt-BR"/>
        </w:rPr>
        <w:t>98</w:t>
      </w:r>
      <w:r w:rsidRPr="004F1B24">
        <w:rPr>
          <w:rFonts w:ascii="Arial" w:eastAsia="Times New Roman" w:hAnsi="Arial" w:cs="Arial"/>
          <w:i/>
          <w:iCs/>
          <w:lang w:eastAsia="pt-BR"/>
        </w:rPr>
        <w:t xml:space="preserve">, </w:t>
      </w:r>
      <w:proofErr w:type="spellStart"/>
      <w:proofErr w:type="gramStart"/>
      <w:r w:rsidRPr="004F1B24">
        <w:rPr>
          <w:rFonts w:ascii="Arial" w:eastAsia="Times New Roman" w:hAnsi="Arial" w:cs="Arial"/>
          <w:i/>
          <w:iCs/>
          <w:lang w:eastAsia="pt-BR"/>
        </w:rPr>
        <w:t>outorgável</w:t>
      </w:r>
      <w:proofErr w:type="spellEnd"/>
      <w:r w:rsidRPr="004F1B24">
        <w:rPr>
          <w:rFonts w:ascii="Arial" w:eastAsia="Times New Roman" w:hAnsi="Arial" w:cs="Arial"/>
          <w:i/>
          <w:iCs/>
          <w:lang w:eastAsia="pt-BR"/>
        </w:rPr>
        <w:t>.</w:t>
      </w:r>
      <w:proofErr w:type="gramEnd"/>
      <w:r w:rsidRPr="004F1B24">
        <w:rPr>
          <w:rFonts w:ascii="Arial" w:eastAsia="Times New Roman" w:hAnsi="Arial" w:cs="Arial"/>
          <w:i/>
          <w:iCs/>
          <w:lang w:eastAsia="pt-BR"/>
        </w:rPr>
        <w:t xml:space="preserve">(acrescido pela Portaria SDS nº 051, de 07.10.2008) 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Default="004F1B24" w:rsidP="004F1B24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5º</w:t>
      </w:r>
      <w:r w:rsidRPr="004F1B24">
        <w:rPr>
          <w:rFonts w:ascii="Arial" w:eastAsia="Times New Roman" w:hAnsi="Arial" w:cs="Arial"/>
          <w:sz w:val="24"/>
          <w:szCs w:val="24"/>
          <w:lang w:eastAsia="pt-BR"/>
        </w:rPr>
        <w:t xml:space="preserve"> - Os usuários pertencentes à categoria de usos que independem de outorga ficam obrigados a realizar o Cadastro Estadual de Usuários de Recursos Hídricos – CEURH, de acordo com a legislação pertinente e também serão passiveis de ações de fiscalização e sanções penais da legislação vigente.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Default="004F1B24" w:rsidP="004F1B24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Art. 6º </w:t>
      </w:r>
      <w:r w:rsidRPr="004F1B24">
        <w:rPr>
          <w:rFonts w:ascii="Arial" w:eastAsia="Times New Roman" w:hAnsi="Arial" w:cs="Arial"/>
          <w:sz w:val="24"/>
          <w:szCs w:val="24"/>
          <w:lang w:eastAsia="pt-BR"/>
        </w:rPr>
        <w:t>- A SDS passa a adotar o sistema eletrônico de requerimento e expedição das outorgas, sendo o cadastro de usuários de recursos hídricos (CEURH) considerado como o próprio requerimento de outorga, dispensando-se, até decisão posterior da SDS, a apresentação por parte do usuário dos documentos exigidos no art. 26 do Decreto 4.778/2006, ficando assegurado pelo usuário a sua disponibilidade a qualquer tempo para fins de verificação e fiscalização.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Default="004F1B24" w:rsidP="004F1B24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b/>
          <w:sz w:val="24"/>
          <w:szCs w:val="24"/>
          <w:lang w:eastAsia="pt-BR"/>
        </w:rPr>
        <w:t>Art. 7º</w:t>
      </w:r>
      <w:r w:rsidRPr="004F1B24">
        <w:rPr>
          <w:rFonts w:ascii="Arial" w:eastAsia="Times New Roman" w:hAnsi="Arial" w:cs="Arial"/>
          <w:sz w:val="24"/>
          <w:szCs w:val="24"/>
          <w:lang w:eastAsia="pt-BR"/>
        </w:rPr>
        <w:t xml:space="preserve"> - Na superveniência da aprovação do Plano Estadual de Recursos Hídricos ou da elaboração dos Planos de Bacias Hidrográficas, </w:t>
      </w:r>
      <w:proofErr w:type="gramStart"/>
      <w:r w:rsidRPr="004F1B24">
        <w:rPr>
          <w:rFonts w:ascii="Arial" w:eastAsia="Times New Roman" w:hAnsi="Arial" w:cs="Arial"/>
          <w:sz w:val="24"/>
          <w:szCs w:val="24"/>
          <w:lang w:eastAsia="pt-BR"/>
        </w:rPr>
        <w:t>adotar-se-á</w:t>
      </w:r>
      <w:proofErr w:type="gramEnd"/>
      <w:r w:rsidRPr="004F1B24">
        <w:rPr>
          <w:rFonts w:ascii="Arial" w:eastAsia="Times New Roman" w:hAnsi="Arial" w:cs="Arial"/>
          <w:sz w:val="24"/>
          <w:szCs w:val="24"/>
          <w:lang w:eastAsia="pt-BR"/>
        </w:rPr>
        <w:t xml:space="preserve"> os critérios de outorga especificamente previstos nestes instrumentos, conforme determina o art. 54 do Decreto Estadual nº 4.778/2006.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b/>
          <w:sz w:val="24"/>
          <w:szCs w:val="24"/>
          <w:lang w:eastAsia="pt-BR"/>
        </w:rPr>
        <w:t>Art. 8º</w:t>
      </w:r>
      <w:r w:rsidRPr="004F1B24">
        <w:rPr>
          <w:rFonts w:ascii="Arial" w:eastAsia="Times New Roman" w:hAnsi="Arial" w:cs="Arial"/>
          <w:sz w:val="24"/>
          <w:szCs w:val="24"/>
          <w:lang w:eastAsia="pt-BR"/>
        </w:rPr>
        <w:t xml:space="preserve"> - Os usos de recursos hídricos destinados ao aproveitamento de potenciais hidrelétricos continuam sujeitos ao regramento específico da Portaria nº 035/07 – SDS.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b/>
          <w:lang w:eastAsia="pt-BR"/>
        </w:rPr>
        <w:t xml:space="preserve">Art. 9º - </w:t>
      </w:r>
      <w:r w:rsidRPr="004F1B24">
        <w:rPr>
          <w:rFonts w:ascii="Arial" w:eastAsia="Times New Roman" w:hAnsi="Arial" w:cs="Arial"/>
          <w:lang w:eastAsia="pt-BR"/>
        </w:rPr>
        <w:t>Esta Portaria entra em vigor na data de sua publicação.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b/>
          <w:sz w:val="24"/>
          <w:szCs w:val="24"/>
          <w:lang w:eastAsia="pt-BR"/>
        </w:rPr>
        <w:t>ONOFRE SANTO AGOSTINI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sz w:val="24"/>
          <w:szCs w:val="24"/>
          <w:lang w:eastAsia="pt-BR"/>
        </w:rPr>
        <w:t>Secretário de Estado do Desenvolvimento Econômico Sustentável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color w:val="FF0000"/>
          <w:sz w:val="24"/>
          <w:szCs w:val="24"/>
          <w:lang w:eastAsia="pt-BR"/>
        </w:rPr>
        <w:t xml:space="preserve">Este texto não substitui o publicado no </w:t>
      </w:r>
      <w:proofErr w:type="spellStart"/>
      <w:proofErr w:type="gramStart"/>
      <w:r w:rsidRPr="004F1B24">
        <w:rPr>
          <w:rFonts w:ascii="Arial" w:eastAsia="Times New Roman" w:hAnsi="Arial" w:cs="Arial"/>
          <w:color w:val="FF0000"/>
          <w:sz w:val="24"/>
          <w:szCs w:val="24"/>
          <w:lang w:eastAsia="pt-BR"/>
        </w:rPr>
        <w:t>D.O.</w:t>
      </w:r>
      <w:proofErr w:type="spellEnd"/>
      <w:proofErr w:type="gramEnd"/>
      <w:r w:rsidRPr="004F1B24">
        <w:rPr>
          <w:rFonts w:ascii="Arial" w:eastAsia="Times New Roman" w:hAnsi="Arial" w:cs="Arial"/>
          <w:color w:val="FF0000"/>
          <w:sz w:val="24"/>
          <w:szCs w:val="24"/>
          <w:lang w:eastAsia="pt-BR"/>
        </w:rPr>
        <w:t>E nº 18.414, de 31 de julho de 2008.</w:t>
      </w:r>
    </w:p>
    <w:p w:rsidR="004F1B24" w:rsidRPr="004F1B24" w:rsidRDefault="004F1B24" w:rsidP="008C0D07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 xml:space="preserve">PORTARIA SDS Nº 51, DE 02 DE OUTUBRO DE </w:t>
      </w:r>
      <w:proofErr w:type="gramStart"/>
      <w:r w:rsidRPr="004F1B2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2008</w:t>
      </w:r>
      <w:proofErr w:type="gramEnd"/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ALTERA </w:t>
      </w:r>
      <w:r w:rsidRPr="004F1B24">
        <w:rPr>
          <w:rFonts w:ascii="Arial" w:eastAsia="Times New Roman" w:hAnsi="Arial" w:cs="Arial"/>
          <w:sz w:val="24"/>
          <w:szCs w:val="24"/>
          <w:lang w:eastAsia="pt-BR"/>
        </w:rPr>
        <w:t>a Portaria SDS nº 36, de 29 de julho de 2008.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sz w:val="24"/>
          <w:szCs w:val="24"/>
          <w:lang w:eastAsia="pt-BR"/>
        </w:rPr>
        <w:t xml:space="preserve">O Secretário de Estado do Desenvolvimento Econômico Sustentável, no uso de suas atribuições e na forma da Lei Complementar n° 381, de 07 de maio de 2007; Lei Estadual n° 9.748, de 30 de novembro de 1994; Decreto Estadual nº 4.778 de 11 de outubro de 2006 e Portarias </w:t>
      </w:r>
      <w:proofErr w:type="spellStart"/>
      <w:r w:rsidRPr="004F1B24">
        <w:rPr>
          <w:rFonts w:ascii="Arial" w:eastAsia="Times New Roman" w:hAnsi="Arial" w:cs="Arial"/>
          <w:sz w:val="24"/>
          <w:szCs w:val="24"/>
          <w:lang w:eastAsia="pt-BR"/>
        </w:rPr>
        <w:t>n°</w:t>
      </w:r>
      <w:r w:rsidRPr="004F1B24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s</w:t>
      </w:r>
      <w:proofErr w:type="spellEnd"/>
      <w:r w:rsidRPr="004F1B24">
        <w:rPr>
          <w:rFonts w:ascii="Arial" w:eastAsia="Times New Roman" w:hAnsi="Arial" w:cs="Arial"/>
          <w:sz w:val="24"/>
          <w:szCs w:val="24"/>
          <w:lang w:eastAsia="pt-BR"/>
        </w:rPr>
        <w:t xml:space="preserve"> 025/2006, 035/2006 e 035/2007, da Secretaria de Estado do Desenvolvimento Econômico Sustentável - SDS, 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RESOLVE: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Art. 1º - </w:t>
      </w:r>
      <w:r w:rsidRPr="004F1B24">
        <w:rPr>
          <w:rFonts w:ascii="Arial" w:eastAsia="Times New Roman" w:hAnsi="Arial" w:cs="Arial"/>
          <w:sz w:val="24"/>
          <w:szCs w:val="24"/>
          <w:lang w:eastAsia="pt-BR"/>
        </w:rPr>
        <w:t>O art. 2º passa a vigorar com a seguinte redação: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Art. 2º - (...)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sz w:val="24"/>
          <w:szCs w:val="24"/>
          <w:lang w:eastAsia="pt-BR"/>
        </w:rPr>
        <w:t>“</w:t>
      </w:r>
      <w:r w:rsidRPr="004F1B2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§</w:t>
      </w:r>
      <w:r w:rsidRPr="004F1B2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4F1B2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1º - A vazão </w:t>
      </w:r>
      <w:proofErr w:type="spellStart"/>
      <w:r w:rsidRPr="004F1B2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outorgável</w:t>
      </w:r>
      <w:proofErr w:type="spellEnd"/>
      <w:r w:rsidRPr="004F1B2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será equivalente a 50% da vazão de referência</w:t>
      </w:r>
      <w:r w:rsidRPr="004F1B24">
        <w:rPr>
          <w:rFonts w:ascii="Arial" w:eastAsia="Times New Roman" w:hAnsi="Arial" w:cs="Arial"/>
          <w:sz w:val="24"/>
          <w:szCs w:val="24"/>
          <w:lang w:eastAsia="pt-BR"/>
        </w:rPr>
        <w:t xml:space="preserve">” 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§ 2° - Enquanto o limite máximo de derivações </w:t>
      </w:r>
      <w:proofErr w:type="spellStart"/>
      <w:r w:rsidRPr="004F1B2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consuntivas</w:t>
      </w:r>
      <w:proofErr w:type="spellEnd"/>
      <w:r w:rsidRPr="004F1B2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em todas as seções de controle de uma bacia hidrográfica for igual ou inferior a 50% da vazão de referência Q</w:t>
      </w:r>
      <w:r w:rsidRPr="004F1B24">
        <w:rPr>
          <w:rFonts w:ascii="Arial" w:eastAsia="Times New Roman" w:hAnsi="Arial" w:cs="Arial"/>
          <w:i/>
          <w:iCs/>
          <w:sz w:val="24"/>
          <w:szCs w:val="24"/>
          <w:vertAlign w:val="subscript"/>
          <w:lang w:eastAsia="pt-BR"/>
        </w:rPr>
        <w:t>98</w:t>
      </w:r>
      <w:r w:rsidRPr="004F1B2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, as outorgas poderão ser emitidas pela SDS, baseadas na inexistência de conflito quantitativo para uso </w:t>
      </w:r>
      <w:proofErr w:type="spellStart"/>
      <w:r w:rsidRPr="004F1B2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consuntivo</w:t>
      </w:r>
      <w:proofErr w:type="spellEnd"/>
      <w:r w:rsidRPr="004F1B2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da água.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F1B2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§ 3º - O limite máximo individual para usos consuntivos a ser outorgado na porção da bacia hidrográfica limitada por cada seção fluvial considerada é fixado em 20% da vazão </w:t>
      </w:r>
      <w:proofErr w:type="spellStart"/>
      <w:r w:rsidRPr="004F1B2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outorgável</w:t>
      </w:r>
      <w:proofErr w:type="spellEnd"/>
      <w:r w:rsidRPr="004F1B2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, podendo ser excedido até o limite de 80% da vazão </w:t>
      </w:r>
      <w:proofErr w:type="spellStart"/>
      <w:r w:rsidRPr="004F1B2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outorgável</w:t>
      </w:r>
      <w:proofErr w:type="spellEnd"/>
      <w:r w:rsidRPr="004F1B24">
        <w:rPr>
          <w:rFonts w:ascii="Arial" w:eastAsia="Times New Roman" w:hAnsi="Arial" w:cs="Arial"/>
          <w:i/>
          <w:iCs/>
          <w:color w:val="FF0000"/>
          <w:sz w:val="24"/>
          <w:szCs w:val="24"/>
          <w:lang w:eastAsia="pt-BR"/>
        </w:rPr>
        <w:t xml:space="preserve"> </w:t>
      </w:r>
      <w:r w:rsidRPr="004F1B2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quando a finalidade do uso for para consumo humano, desde que seu uso seja considerado racional”</w:t>
      </w:r>
      <w:proofErr w:type="gramEnd"/>
      <w:r w:rsidRPr="004F1B2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.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2º</w:t>
      </w:r>
      <w:r w:rsidRPr="004F1B24">
        <w:rPr>
          <w:rFonts w:ascii="Arial" w:eastAsia="Times New Roman" w:hAnsi="Arial" w:cs="Arial"/>
          <w:sz w:val="24"/>
          <w:szCs w:val="24"/>
          <w:lang w:eastAsia="pt-BR"/>
        </w:rPr>
        <w:t xml:space="preserve"> - O art. 4º passa a ser acrescido do Parágrafo Único com a seguinte redação: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Art. 4º – (...)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sz w:val="24"/>
          <w:szCs w:val="24"/>
          <w:lang w:eastAsia="pt-BR"/>
        </w:rPr>
        <w:t>“</w:t>
      </w:r>
      <w:r w:rsidRPr="004F1B2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Parágrafo único - Para fins dos balanços necessários à análise dos pedidos de outorga todos os usos cadastrados no CEURH, incluindo o somatório daqueles inferiores a 1,0m</w:t>
      </w:r>
      <w:r w:rsidRPr="004F1B24">
        <w:rPr>
          <w:rFonts w:ascii="Arial" w:eastAsia="Times New Roman" w:hAnsi="Arial" w:cs="Arial"/>
          <w:i/>
          <w:iCs/>
          <w:sz w:val="24"/>
          <w:szCs w:val="24"/>
          <w:vertAlign w:val="superscript"/>
          <w:lang w:eastAsia="pt-BR"/>
        </w:rPr>
        <w:t>3</w:t>
      </w:r>
      <w:r w:rsidRPr="004F1B2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/h, considerados insignificantes, deverão ser considerados dentro dos 50% da vazão Q</w:t>
      </w:r>
      <w:r w:rsidRPr="004F1B24">
        <w:rPr>
          <w:rFonts w:ascii="Arial" w:eastAsia="Times New Roman" w:hAnsi="Arial" w:cs="Arial"/>
          <w:i/>
          <w:iCs/>
          <w:sz w:val="24"/>
          <w:szCs w:val="24"/>
          <w:vertAlign w:val="subscript"/>
          <w:lang w:eastAsia="pt-BR"/>
        </w:rPr>
        <w:t>98</w:t>
      </w:r>
      <w:r w:rsidRPr="004F1B2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, </w:t>
      </w:r>
      <w:proofErr w:type="spellStart"/>
      <w:r w:rsidRPr="004F1B2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outorgável</w:t>
      </w:r>
      <w:proofErr w:type="spellEnd"/>
      <w:r w:rsidRPr="004F1B2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”.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Art. 3º - </w:t>
      </w:r>
      <w:r w:rsidRPr="004F1B24">
        <w:rPr>
          <w:rFonts w:ascii="Arial" w:eastAsia="Times New Roman" w:hAnsi="Arial" w:cs="Arial"/>
          <w:sz w:val="24"/>
          <w:szCs w:val="24"/>
          <w:lang w:eastAsia="pt-BR"/>
        </w:rPr>
        <w:t>Esta Portaria entra em vigor na data de sua publicação, revogando-se as disposições em contrário.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ONOFRE SANTO AGOSTINI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sz w:val="24"/>
          <w:szCs w:val="24"/>
          <w:lang w:eastAsia="pt-BR"/>
        </w:rPr>
        <w:t>Secretário de Estado do Desenvolvimento Econômico Sustentável</w:t>
      </w:r>
    </w:p>
    <w:p w:rsidR="004F1B24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902B7" w:rsidRPr="004F1B24" w:rsidRDefault="004F1B24" w:rsidP="004F1B2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1B24">
        <w:rPr>
          <w:rFonts w:ascii="Arial" w:eastAsia="Times New Roman" w:hAnsi="Arial" w:cs="Arial"/>
          <w:b/>
          <w:bCs/>
          <w:i/>
          <w:iCs/>
          <w:color w:val="FF0000"/>
          <w:lang w:eastAsia="pt-BR"/>
        </w:rPr>
        <w:t xml:space="preserve">Este texto não substitui o publicado no </w:t>
      </w:r>
      <w:proofErr w:type="spellStart"/>
      <w:proofErr w:type="gramStart"/>
      <w:r w:rsidRPr="004F1B24">
        <w:rPr>
          <w:rFonts w:ascii="Arial" w:eastAsia="Times New Roman" w:hAnsi="Arial" w:cs="Arial"/>
          <w:b/>
          <w:bCs/>
          <w:i/>
          <w:iCs/>
          <w:color w:val="FF0000"/>
          <w:lang w:eastAsia="pt-BR"/>
        </w:rPr>
        <w:t>D.O.</w:t>
      </w:r>
      <w:proofErr w:type="spellEnd"/>
      <w:proofErr w:type="gramEnd"/>
      <w:r w:rsidRPr="004F1B24">
        <w:rPr>
          <w:rFonts w:ascii="Arial" w:eastAsia="Times New Roman" w:hAnsi="Arial" w:cs="Arial"/>
          <w:b/>
          <w:bCs/>
          <w:i/>
          <w:iCs/>
          <w:color w:val="FF0000"/>
          <w:lang w:eastAsia="pt-BR"/>
        </w:rPr>
        <w:t>E nº 18.462, de 07 de outubro de 2008.</w:t>
      </w:r>
    </w:p>
    <w:sectPr w:rsidR="00C902B7" w:rsidRPr="004F1B24" w:rsidSect="004F1B2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4F1B24"/>
    <w:rsid w:val="0001222B"/>
    <w:rsid w:val="00381377"/>
    <w:rsid w:val="003B3E23"/>
    <w:rsid w:val="004471E8"/>
    <w:rsid w:val="00495067"/>
    <w:rsid w:val="004F1B24"/>
    <w:rsid w:val="005272D4"/>
    <w:rsid w:val="005636E6"/>
    <w:rsid w:val="0074169B"/>
    <w:rsid w:val="007E241C"/>
    <w:rsid w:val="0087711C"/>
    <w:rsid w:val="008C0D07"/>
    <w:rsid w:val="008C4B2E"/>
    <w:rsid w:val="00A722E8"/>
    <w:rsid w:val="00AA4FE5"/>
    <w:rsid w:val="00AE3399"/>
    <w:rsid w:val="00B00C96"/>
    <w:rsid w:val="00C1193E"/>
    <w:rsid w:val="00C570A2"/>
    <w:rsid w:val="00C962DA"/>
    <w:rsid w:val="00D43EB0"/>
    <w:rsid w:val="00EE50EE"/>
    <w:rsid w:val="00FD2A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3E23"/>
  </w:style>
  <w:style w:type="paragraph" w:styleId="Ttulo1">
    <w:name w:val="heading 1"/>
    <w:basedOn w:val="Normal"/>
    <w:link w:val="Ttulo1Char"/>
    <w:uiPriority w:val="9"/>
    <w:qFormat/>
    <w:rsid w:val="003B3E23"/>
    <w:pPr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B3E23"/>
    <w:pPr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B3E23"/>
    <w:pPr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3E2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B3E2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B3E2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3B3E23"/>
    <w:rPr>
      <w:b/>
      <w:bCs/>
    </w:rPr>
  </w:style>
  <w:style w:type="character" w:styleId="nfase">
    <w:name w:val="Emphasis"/>
    <w:basedOn w:val="Fontepargpadro"/>
    <w:uiPriority w:val="20"/>
    <w:qFormat/>
    <w:rsid w:val="003B3E23"/>
    <w:rPr>
      <w:i/>
      <w:iCs/>
    </w:rPr>
  </w:style>
  <w:style w:type="paragraph" w:customStyle="1" w:styleId="normal1">
    <w:name w:val="normal1"/>
    <w:basedOn w:val="Normal"/>
    <w:rsid w:val="004F1B2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4F1B2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F1B24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western">
    <w:name w:val="western"/>
    <w:basedOn w:val="Normal"/>
    <w:rsid w:val="004F1B2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azul10px">
    <w:name w:val="textoazul10px"/>
    <w:basedOn w:val="Normal"/>
    <w:rsid w:val="004F1B2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F1B2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F1B24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63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1267</Words>
  <Characters>6846</Characters>
  <Application>Microsoft Office Word</Application>
  <DocSecurity>0</DocSecurity>
  <Lines>57</Lines>
  <Paragraphs>16</Paragraphs>
  <ScaleCrop>false</ScaleCrop>
  <Company>Hewlett-Packard Company</Company>
  <LinksUpToDate>false</LinksUpToDate>
  <CharactersWithSpaces>8097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LAB.IRR.D</dc:creator>
  <cp:lastModifiedBy>LAB.IRR.D</cp:lastModifiedBy>
  <cp:revision>3</cp:revision>
  <dcterms:created xsi:type="dcterms:W3CDTF">2015-03-16T17:34:00Z</dcterms:created>
  <dcterms:modified xsi:type="dcterms:W3CDTF">2015-03-16T17:43:00Z</dcterms:modified>
</cp:coreProperties>
</file>