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14A4" w14:textId="77777777" w:rsidR="0027239D" w:rsidRDefault="00000000">
      <w:pPr>
        <w:pStyle w:val="Heading1"/>
      </w:pPr>
      <w:r>
        <w:t>20. Predictive Maintenance in Industries using Machine Learning</w:t>
      </w:r>
    </w:p>
    <w:p w14:paraId="2AD6C31A" w14:textId="77777777" w:rsidR="0027239D" w:rsidRDefault="00000000">
      <w:pPr>
        <w:pStyle w:val="Heading2"/>
      </w:pPr>
      <w:r>
        <w:t>1. Problem Statement and SDG</w:t>
      </w:r>
    </w:p>
    <w:p w14:paraId="0C078907" w14:textId="77777777" w:rsidR="0027239D" w:rsidRDefault="00000000">
      <w:r>
        <w:t>Predictive maintenance uses Machine Learning to analyze sensor data and predict equipment failures before they happen. This minimizes unexpected downtime, reduces repair costs, and increases equipment lifespan.</w:t>
      </w:r>
      <w:r>
        <w:br/>
      </w:r>
      <w:r>
        <w:br/>
        <w:t>Relevant SDG: SDG 9 – Industry, Innovation and Infrastructure</w:t>
      </w:r>
    </w:p>
    <w:p w14:paraId="18207716" w14:textId="77777777" w:rsidR="0027239D" w:rsidRDefault="00000000">
      <w:pPr>
        <w:pStyle w:val="Heading2"/>
      </w:pPr>
      <w:r>
        <w:t>2. Background Study</w:t>
      </w:r>
    </w:p>
    <w:p w14:paraId="30853A8B" w14:textId="77777777" w:rsidR="0027239D" w:rsidRDefault="00000000">
      <w:r>
        <w:t>Industries and organizations generate large volumes of data every day. Machine Learning analyzes these data to improve decision-making, increase efficiency, and reduce operational costs while supporting sustainable development.</w:t>
      </w:r>
    </w:p>
    <w:p w14:paraId="0223BF24" w14:textId="77777777" w:rsidR="0027239D" w:rsidRDefault="00000000">
      <w:pPr>
        <w:pStyle w:val="Heading2"/>
      </w:pPr>
      <w:r>
        <w:t>3. Learning Problem</w:t>
      </w:r>
    </w:p>
    <w:p w14:paraId="306876FC" w14:textId="77777777" w:rsidR="0027239D" w:rsidRDefault="00000000">
      <w:r>
        <w:t>Inputs include vibration, temperature, pressure, current consumption, operating hours, and maintenance history. Models such as Decision Trees, Random Forests, and Neural Networks classify machine health and estimate failure probability.</w:t>
      </w:r>
    </w:p>
    <w:p w14:paraId="32A97026" w14:textId="77777777" w:rsidR="0027239D" w:rsidRDefault="00000000">
      <w:pPr>
        <w:pStyle w:val="Heading2"/>
      </w:pPr>
      <w:r>
        <w:t>4. Workflow</w:t>
      </w:r>
    </w:p>
    <w:p w14:paraId="2940410A" w14:textId="77777777" w:rsidR="0027239D" w:rsidRDefault="00000000">
      <w:r>
        <w:t>Sensor Data → Preprocessing → Feature Extraction → Model Training → Failure Prediction → Maintenance Scheduling.</w:t>
      </w:r>
    </w:p>
    <w:p w14:paraId="210BF14E" w14:textId="77777777" w:rsidR="0027239D" w:rsidRDefault="00000000">
      <w:pPr>
        <w:pStyle w:val="Heading2"/>
      </w:pPr>
      <w:r>
        <w:t>5. Expected Outcomes, Advantages and Limitations</w:t>
      </w:r>
    </w:p>
    <w:p w14:paraId="6234FA8D" w14:textId="77777777" w:rsidR="0027239D" w:rsidRDefault="00000000">
      <w:r>
        <w:t>Benefits include reduced downtime, lower maintenance costs, improved worker safety, optimized spare-parts management, and increased productivity. Challenges include noisy sensor data, expensive sensors, and continuous model updates. Applications include factories, power plants, railways, aviation, and oil &amp; gas.</w:t>
      </w:r>
    </w:p>
    <w:p w14:paraId="257CDC6D" w14:textId="77777777" w:rsidR="0027239D" w:rsidRDefault="00000000">
      <w:pPr>
        <w:pStyle w:val="Heading2"/>
      </w:pPr>
      <w:r>
        <w:t>6. Recommendations</w:t>
      </w:r>
    </w:p>
    <w:p w14:paraId="4220F5F9" w14:textId="77777777" w:rsidR="0027239D" w:rsidRDefault="00000000">
      <w:r>
        <w:t>Use high-quality datasets, retrain models regularly, monitor performance continuously, ensure data security, and integrate AI with IoT and cloud platforms.</w:t>
      </w:r>
    </w:p>
    <w:p w14:paraId="05892A07" w14:textId="77777777" w:rsidR="0027239D" w:rsidRDefault="00000000">
      <w:pPr>
        <w:pStyle w:val="Heading2"/>
      </w:pPr>
      <w:r>
        <w:lastRenderedPageBreak/>
        <w:t>7. Conclusion</w:t>
      </w:r>
    </w:p>
    <w:p w14:paraId="7A1DF67A" w14:textId="77777777" w:rsidR="0027239D" w:rsidRDefault="00000000">
      <w:r>
        <w:t>Machine Learning improves efficiency, accuracy, and decision-making while supporting the selected Sustainable Development Goal.</w:t>
      </w:r>
    </w:p>
    <w:p w14:paraId="6A859F67" w14:textId="77777777" w:rsidR="0027239D" w:rsidRDefault="00000000">
      <w:pPr>
        <w:pStyle w:val="Heading2"/>
      </w:pPr>
      <w:r>
        <w:t>8. References</w:t>
      </w:r>
    </w:p>
    <w:p w14:paraId="234120A4" w14:textId="77777777" w:rsidR="0027239D" w:rsidRDefault="00000000">
      <w:r>
        <w:t>1. Tom M. Mitchell – Machine Learning.</w:t>
      </w:r>
      <w:r>
        <w:br/>
        <w:t>2. Christopher M. Bishop – Pattern Recognition and Machine Learning.</w:t>
      </w:r>
      <w:r>
        <w:br/>
        <w:t>3. Ian Goodfellow et al. – Deep Learning.</w:t>
      </w:r>
      <w:r>
        <w:br/>
        <w:t>4. United Nations Sustainable Development Goals.</w:t>
      </w:r>
    </w:p>
    <w:p w14:paraId="148DEE7A" w14:textId="77777777" w:rsidR="0027239D" w:rsidRDefault="00000000">
      <w:r>
        <w:br w:type="page"/>
      </w:r>
    </w:p>
    <w:p w14:paraId="240268F5" w14:textId="77777777" w:rsidR="0027239D" w:rsidRDefault="00000000">
      <w:pPr>
        <w:pStyle w:val="Heading1"/>
      </w:pPr>
      <w:r>
        <w:lastRenderedPageBreak/>
        <w:t>21. Machine Learning-Based Quality Inspection System for Manufacturing</w:t>
      </w:r>
    </w:p>
    <w:p w14:paraId="0B81400C" w14:textId="77777777" w:rsidR="0027239D" w:rsidRDefault="00000000">
      <w:pPr>
        <w:pStyle w:val="Heading2"/>
      </w:pPr>
      <w:r>
        <w:t>1. Problem Statement and SDG</w:t>
      </w:r>
    </w:p>
    <w:p w14:paraId="7882B2F2" w14:textId="77777777" w:rsidR="0027239D" w:rsidRDefault="00000000">
      <w:r>
        <w:t>Machine Learning automates product inspection using cameras and sensors to detect defects such as cracks, scratches, dents, incorrect dimensions, missing components, and colour variations.</w:t>
      </w:r>
      <w:r>
        <w:br/>
      </w:r>
      <w:r>
        <w:br/>
        <w:t>Relevant SDG: SDG 9 – Industry, Innovation and Infrastructure</w:t>
      </w:r>
    </w:p>
    <w:p w14:paraId="4917DCA8" w14:textId="77777777" w:rsidR="0027239D" w:rsidRDefault="00000000">
      <w:pPr>
        <w:pStyle w:val="Heading2"/>
      </w:pPr>
      <w:r>
        <w:t>2. Background Study</w:t>
      </w:r>
    </w:p>
    <w:p w14:paraId="337904DB" w14:textId="77777777" w:rsidR="0027239D" w:rsidRDefault="00000000">
      <w:r>
        <w:t>Industries and organizations generate large volumes of data every day. Machine Learning analyzes these data to improve decision-making, increase efficiency, and reduce operational costs while supporting sustainable development.</w:t>
      </w:r>
    </w:p>
    <w:p w14:paraId="44BC07A5" w14:textId="77777777" w:rsidR="0027239D" w:rsidRDefault="00000000">
      <w:pPr>
        <w:pStyle w:val="Heading2"/>
      </w:pPr>
      <w:r>
        <w:t>3. Learning Problem</w:t>
      </w:r>
    </w:p>
    <w:p w14:paraId="7C7E26B8" w14:textId="77777777" w:rsidR="0027239D" w:rsidRDefault="00000000">
      <w:r>
        <w:t>Inputs include product images, texture, colour, dimensions, and sensor measurements. CNNs are highly effective for image inspection, while Decision Trees provide simple rule-based classification.</w:t>
      </w:r>
    </w:p>
    <w:p w14:paraId="0EA0629F" w14:textId="77777777" w:rsidR="0027239D" w:rsidRDefault="00000000">
      <w:pPr>
        <w:pStyle w:val="Heading2"/>
      </w:pPr>
      <w:r>
        <w:t>4. Workflow</w:t>
      </w:r>
    </w:p>
    <w:p w14:paraId="39F43851" w14:textId="77777777" w:rsidR="0027239D" w:rsidRDefault="00000000">
      <w:r>
        <w:t>Product → Camera → Image Acquisition → Image Preprocessing → Feature Extraction → ML Model → Good/Defective → Quality Report.</w:t>
      </w:r>
    </w:p>
    <w:p w14:paraId="69214AFF" w14:textId="77777777" w:rsidR="0027239D" w:rsidRDefault="00000000">
      <w:pPr>
        <w:pStyle w:val="Heading2"/>
      </w:pPr>
      <w:r>
        <w:t>5. Expected Outcomes, Advantages and Limitations</w:t>
      </w:r>
    </w:p>
    <w:p w14:paraId="3D471518" w14:textId="77777777" w:rsidR="0027239D" w:rsidRDefault="00000000">
      <w:r>
        <w:t>Benefits include consistent inspection, reduced human error, higher production quality, and lower waste. Challenges include collecting labelled images, lighting variations, and computational requirements. Applications include automobile, electronics, pharmaceutical, textile, and food industries.</w:t>
      </w:r>
    </w:p>
    <w:p w14:paraId="6B01083E" w14:textId="77777777" w:rsidR="0027239D" w:rsidRDefault="00000000">
      <w:pPr>
        <w:pStyle w:val="Heading2"/>
      </w:pPr>
      <w:r>
        <w:t>6. Recommendations</w:t>
      </w:r>
    </w:p>
    <w:p w14:paraId="21A61A27" w14:textId="77777777" w:rsidR="0027239D" w:rsidRDefault="00000000">
      <w:r>
        <w:t>Use high-quality datasets, retrain models regularly, monitor performance continuously, ensure data security, and integrate AI with IoT and cloud platforms.</w:t>
      </w:r>
    </w:p>
    <w:p w14:paraId="7C4605BC" w14:textId="77777777" w:rsidR="0027239D" w:rsidRDefault="00000000">
      <w:pPr>
        <w:pStyle w:val="Heading2"/>
      </w:pPr>
      <w:r>
        <w:lastRenderedPageBreak/>
        <w:t>7. Conclusion</w:t>
      </w:r>
    </w:p>
    <w:p w14:paraId="2556E6A6" w14:textId="77777777" w:rsidR="0027239D" w:rsidRDefault="00000000">
      <w:r>
        <w:t>Machine Learning improves efficiency, accuracy, and decision-making while supporting the selected Sustainable Development Goal.</w:t>
      </w:r>
    </w:p>
    <w:p w14:paraId="11DB30C5" w14:textId="77777777" w:rsidR="0027239D" w:rsidRDefault="00000000">
      <w:pPr>
        <w:pStyle w:val="Heading2"/>
      </w:pPr>
      <w:r>
        <w:t>8. References</w:t>
      </w:r>
    </w:p>
    <w:p w14:paraId="20EAAD77" w14:textId="77777777" w:rsidR="0027239D" w:rsidRDefault="00000000">
      <w:r>
        <w:t>1. Tom M. Mitchell – Machine Learning.</w:t>
      </w:r>
      <w:r>
        <w:br/>
        <w:t>2. Christopher M. Bishop – Pattern Recognition and Machine Learning.</w:t>
      </w:r>
      <w:r>
        <w:br/>
        <w:t>3. Ian Goodfellow et al. – Deep Learning.</w:t>
      </w:r>
      <w:r>
        <w:br/>
        <w:t>4. United Nations Sustainable Development Goals.</w:t>
      </w:r>
    </w:p>
    <w:p w14:paraId="660D7509" w14:textId="77777777" w:rsidR="0027239D" w:rsidRDefault="00000000">
      <w:r>
        <w:br w:type="page"/>
      </w:r>
    </w:p>
    <w:p w14:paraId="2D4FCD10" w14:textId="77777777" w:rsidR="0027239D" w:rsidRDefault="00000000">
      <w:pPr>
        <w:pStyle w:val="Heading1"/>
      </w:pPr>
      <w:r>
        <w:lastRenderedPageBreak/>
        <w:t>22. Explain how Machine Learning Improves Financial Inclusion</w:t>
      </w:r>
    </w:p>
    <w:p w14:paraId="697A9CC7" w14:textId="77777777" w:rsidR="0027239D" w:rsidRDefault="00000000">
      <w:pPr>
        <w:pStyle w:val="Heading2"/>
      </w:pPr>
      <w:r>
        <w:t>1. Problem Statement and SDG</w:t>
      </w:r>
    </w:p>
    <w:p w14:paraId="1FDD6074" w14:textId="77777777" w:rsidR="0027239D" w:rsidRDefault="00000000">
      <w:r>
        <w:t>Machine Learning enables financial institutions to provide banking, loans, insurance, and digital payment services to underserved populations by analyzing alternative financial data.</w:t>
      </w:r>
      <w:r>
        <w:br/>
      </w:r>
      <w:r>
        <w:br/>
        <w:t>Relevant SDG: SDG 10 – Reduced Inequalities</w:t>
      </w:r>
    </w:p>
    <w:p w14:paraId="0AC9F3AC" w14:textId="77777777" w:rsidR="0027239D" w:rsidRDefault="00000000">
      <w:pPr>
        <w:pStyle w:val="Heading2"/>
      </w:pPr>
      <w:r>
        <w:t>2. Background Study</w:t>
      </w:r>
    </w:p>
    <w:p w14:paraId="0095C370" w14:textId="77777777" w:rsidR="0027239D" w:rsidRDefault="00000000">
      <w:r>
        <w:t>Industries and organizations generate large volumes of data every day. Machine Learning analyzes these data to improve decision-making, increase efficiency, and reduce operational costs while supporting sustainable development.</w:t>
      </w:r>
    </w:p>
    <w:p w14:paraId="0C774AC6" w14:textId="77777777" w:rsidR="0027239D" w:rsidRDefault="00000000">
      <w:pPr>
        <w:pStyle w:val="Heading2"/>
      </w:pPr>
      <w:r>
        <w:t>3. Learning Problem</w:t>
      </w:r>
    </w:p>
    <w:p w14:paraId="577C526A" w14:textId="77777777" w:rsidR="0027239D" w:rsidRDefault="00000000">
      <w:r>
        <w:t>Inputs include income, transaction history, mobile wallet usage, repayment behaviour, savings, and demographic information. Models estimate creditworthiness, detect fraud, and personalize financial services.</w:t>
      </w:r>
    </w:p>
    <w:p w14:paraId="57729299" w14:textId="77777777" w:rsidR="0027239D" w:rsidRDefault="00000000">
      <w:pPr>
        <w:pStyle w:val="Heading2"/>
      </w:pPr>
      <w:r>
        <w:t>4. Workflow</w:t>
      </w:r>
    </w:p>
    <w:p w14:paraId="616ED0E5" w14:textId="77777777" w:rsidR="0027239D" w:rsidRDefault="00000000">
      <w:r>
        <w:t>Customer Data → Data Cleaning → Feature Selection → ML Model → Credit Scoring/Fraud Detection → Loan or Financial Service Decision.</w:t>
      </w:r>
    </w:p>
    <w:p w14:paraId="7350CECF" w14:textId="77777777" w:rsidR="0027239D" w:rsidRDefault="00000000">
      <w:pPr>
        <w:pStyle w:val="Heading2"/>
      </w:pPr>
      <w:r>
        <w:t>5. Expected Outcomes, Advantages and Limitations</w:t>
      </w:r>
    </w:p>
    <w:p w14:paraId="7E1AD16F" w14:textId="77777777" w:rsidR="0027239D" w:rsidRDefault="00000000">
      <w:r>
        <w:t>Benefits include faster loan approvals, improved access to credit, reduced fraud, and personalized banking. Challenges include data privacy, algorithmic bias, and regulatory compliance. Applications include digital banking, microfinance, insurance, fintech, and mobile payment systems.</w:t>
      </w:r>
    </w:p>
    <w:p w14:paraId="65E18170" w14:textId="77777777" w:rsidR="0027239D" w:rsidRDefault="00000000">
      <w:pPr>
        <w:pStyle w:val="Heading2"/>
      </w:pPr>
      <w:r>
        <w:t>6. Recommendations</w:t>
      </w:r>
    </w:p>
    <w:p w14:paraId="172F981B" w14:textId="77777777" w:rsidR="0027239D" w:rsidRDefault="00000000">
      <w:r>
        <w:t>Use high-quality datasets, retrain models regularly, monitor performance continuously, ensure data security, and integrate AI with IoT and cloud platforms.</w:t>
      </w:r>
    </w:p>
    <w:p w14:paraId="17EB054C" w14:textId="77777777" w:rsidR="0027239D" w:rsidRDefault="00000000">
      <w:pPr>
        <w:pStyle w:val="Heading2"/>
      </w:pPr>
      <w:r>
        <w:lastRenderedPageBreak/>
        <w:t>7. Conclusion</w:t>
      </w:r>
    </w:p>
    <w:p w14:paraId="2E370502" w14:textId="77777777" w:rsidR="0027239D" w:rsidRDefault="00000000">
      <w:r>
        <w:t>Machine Learning improves efficiency, accuracy, and decision-making while supporting the selected Sustainable Development Goal.</w:t>
      </w:r>
    </w:p>
    <w:p w14:paraId="0FC7F3BF" w14:textId="77777777" w:rsidR="0027239D" w:rsidRDefault="00000000">
      <w:pPr>
        <w:pStyle w:val="Heading2"/>
      </w:pPr>
      <w:r>
        <w:t>8. References</w:t>
      </w:r>
    </w:p>
    <w:p w14:paraId="04DEADF2" w14:textId="77777777" w:rsidR="0027239D" w:rsidRDefault="00000000">
      <w:r>
        <w:t>1. Tom M. Mitchell – Machine Learning.</w:t>
      </w:r>
      <w:r>
        <w:br/>
        <w:t>2. Christopher M. Bishop – Pattern Recognition and Machine Learning.</w:t>
      </w:r>
      <w:r>
        <w:br/>
        <w:t>3. Ian Goodfellow et al. – Deep Learning.</w:t>
      </w:r>
      <w:r>
        <w:br/>
        <w:t>4. United Nations Sustainable Development Goals.</w:t>
      </w:r>
    </w:p>
    <w:p w14:paraId="6DC3E24C" w14:textId="77777777" w:rsidR="0027239D" w:rsidRDefault="00000000">
      <w:r>
        <w:br w:type="page"/>
      </w:r>
    </w:p>
    <w:sectPr w:rsidR="002723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22594">
    <w:abstractNumId w:val="8"/>
  </w:num>
  <w:num w:numId="2" w16cid:durableId="494761914">
    <w:abstractNumId w:val="6"/>
  </w:num>
  <w:num w:numId="3" w16cid:durableId="1477408097">
    <w:abstractNumId w:val="5"/>
  </w:num>
  <w:num w:numId="4" w16cid:durableId="1116752737">
    <w:abstractNumId w:val="4"/>
  </w:num>
  <w:num w:numId="5" w16cid:durableId="865095449">
    <w:abstractNumId w:val="7"/>
  </w:num>
  <w:num w:numId="6" w16cid:durableId="1344358667">
    <w:abstractNumId w:val="3"/>
  </w:num>
  <w:num w:numId="7" w16cid:durableId="1126120988">
    <w:abstractNumId w:val="2"/>
  </w:num>
  <w:num w:numId="8" w16cid:durableId="1907253893">
    <w:abstractNumId w:val="1"/>
  </w:num>
  <w:num w:numId="9" w16cid:durableId="1425569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8D2"/>
    <w:rsid w:val="0015074B"/>
    <w:rsid w:val="002241A2"/>
    <w:rsid w:val="0027239D"/>
    <w:rsid w:val="0029639D"/>
    <w:rsid w:val="00326F90"/>
    <w:rsid w:val="00603D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9276B"/>
  <w14:defaultImageDpi w14:val="300"/>
  <w15:docId w15:val="{AF5438A2-6468-4451-8973-93A3604D8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Prakash Reddy</cp:lastModifiedBy>
  <cp:revision>2</cp:revision>
  <dcterms:created xsi:type="dcterms:W3CDTF">2026-08-04T04:08:00Z</dcterms:created>
  <dcterms:modified xsi:type="dcterms:W3CDTF">2026-08-04T04:08:00Z</dcterms:modified>
  <cp:category/>
</cp:coreProperties>
</file>