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A591" w14:textId="77777777" w:rsidR="00981041" w:rsidRDefault="00000000">
      <w:pPr>
        <w:pStyle w:val="Heading1"/>
      </w:pPr>
      <w:r>
        <w:t>Backpropagation Weight Update Rule for Drought Severity Prediction</w:t>
      </w:r>
    </w:p>
    <w:p w14:paraId="1608A6F0" w14:textId="77777777" w:rsidR="00981041" w:rsidRDefault="00000000">
      <w:pPr>
        <w:pStyle w:val="Heading2"/>
      </w:pPr>
      <w:r>
        <w:t>1. Problem Statement and SDG</w:t>
      </w:r>
    </w:p>
    <w:p w14:paraId="64F8F105" w14:textId="77777777" w:rsidR="00981041" w:rsidRDefault="00000000">
      <w:r>
        <w:t>Develop a neural network to predict drought severity from rainfall, soil moisture, and temperature. Accurate prediction helps water management and agriculture. SDG 13: Climate Action.</w:t>
      </w:r>
    </w:p>
    <w:p w14:paraId="3D43309F" w14:textId="77777777" w:rsidR="00981041" w:rsidRDefault="00000000">
      <w:pPr>
        <w:pStyle w:val="Heading2"/>
      </w:pPr>
      <w:r>
        <w:t>2. Background Study</w:t>
      </w:r>
    </w:p>
    <w:p w14:paraId="55AD1B80" w14:textId="77777777" w:rsidR="00981041" w:rsidRDefault="00000000">
      <w:r>
        <w:t>Drought prediction requires analyzing historical weather and environmental data. Neural networks learn complex relationships among rainfall, soil moisture, and temperature. Challenges include noisy data, seasonal variation, and climate uncertainty.</w:t>
      </w:r>
    </w:p>
    <w:p w14:paraId="6D04F23C" w14:textId="77777777" w:rsidR="00981041" w:rsidRDefault="00000000">
      <w:pPr>
        <w:pStyle w:val="Heading2"/>
      </w:pPr>
      <w:r>
        <w:t>3. Learning Problem</w:t>
      </w:r>
    </w:p>
    <w:p w14:paraId="71CDE7D9" w14:textId="77777777" w:rsidR="00981041" w:rsidRDefault="00000000">
      <w:r>
        <w:t>Learning Type: Supervised Learning.</w:t>
      </w:r>
      <w:r>
        <w:br/>
        <w:t>Inputs: Rainfall, Soil Moisture, Temperature.</w:t>
      </w:r>
      <w:r>
        <w:br/>
        <w:t>Target Output: Drought Severity (Low/Medium/High or severity score).</w:t>
      </w:r>
      <w:r>
        <w:br/>
        <w:t>Data: Numerical time-series and sensor observations.</w:t>
      </w:r>
    </w:p>
    <w:p w14:paraId="03445A02" w14:textId="77777777" w:rsidR="00981041" w:rsidRDefault="00000000">
      <w:pPr>
        <w:pStyle w:val="Heading2"/>
      </w:pPr>
      <w:r>
        <w:t>4. Backpropagation and Weight Update Rule</w:t>
      </w:r>
    </w:p>
    <w:p w14:paraId="703DC109" w14:textId="77777777" w:rsidR="00981041" w:rsidRDefault="00000000">
      <w:r>
        <w:t>Forward pass computes network output. Error E = 1/2(target-output)^2. During backpropagation, the error gradient is propagated from output to hidden layers using the chain rule.</w:t>
      </w:r>
      <w:r>
        <w:br/>
      </w:r>
      <w:r>
        <w:br/>
        <w:t>For a weight w, Gradient = ∂E/∂w.</w:t>
      </w:r>
      <w:r>
        <w:br/>
        <w:t>Weight Update Rule:</w:t>
      </w:r>
      <w:r>
        <w:br/>
        <w:t>New Weight = Old Weight − η × (∂E/∂w)</w:t>
      </w:r>
      <w:r>
        <w:br/>
        <w:t>where η is the learning rate. The process repeats until prediction error is minimized. This allows the network to learn the influence of rainfall, soil moisture, and temperature on drought severity.</w:t>
      </w:r>
    </w:p>
    <w:p w14:paraId="0C236CF6" w14:textId="77777777" w:rsidR="00981041" w:rsidRDefault="00000000">
      <w:pPr>
        <w:pStyle w:val="Heading2"/>
      </w:pPr>
      <w:r>
        <w:lastRenderedPageBreak/>
        <w:t>5. Workflow</w:t>
      </w:r>
    </w:p>
    <w:p w14:paraId="4617D922" w14:textId="77777777" w:rsidR="00981041" w:rsidRDefault="00000000">
      <w:r>
        <w:t>Climate Data Collection → Data Preprocessing → Feature Normalization → Neural Network Training → Forward Propagation → Error Calculation → Backpropagation → Weight Update → Drought Severity Prediction.</w:t>
      </w:r>
    </w:p>
    <w:p w14:paraId="1BF1B6EF" w14:textId="77777777" w:rsidR="00981041" w:rsidRDefault="00000000">
      <w:pPr>
        <w:pStyle w:val="Heading2"/>
      </w:pPr>
      <w:r>
        <w:t>6. Expected Outcomes</w:t>
      </w:r>
    </w:p>
    <w:p w14:paraId="2303B08A" w14:textId="77777777" w:rsidR="00981041" w:rsidRDefault="00000000">
      <w:r>
        <w:t>Advantages: Improved prediction accuracy, early drought warning, better irrigation planning, efficient water resource management.</w:t>
      </w:r>
      <w:r>
        <w:br/>
        <w:t>Limitations: Requires quality data, computational cost, overfitting risk.</w:t>
      </w:r>
      <w:r>
        <w:br/>
        <w:t>Applications: Agriculture, reservoir management, climate monitoring, disaster management.</w:t>
      </w:r>
    </w:p>
    <w:p w14:paraId="5F985D12" w14:textId="77777777" w:rsidR="00981041" w:rsidRDefault="00000000">
      <w:pPr>
        <w:pStyle w:val="Heading2"/>
      </w:pPr>
      <w:r>
        <w:t>7. Recommendations</w:t>
      </w:r>
    </w:p>
    <w:p w14:paraId="73376B8E" w14:textId="77777777" w:rsidR="00981041" w:rsidRDefault="00000000">
      <w:r>
        <w:t>Use larger datasets, normalize features, tune learning rate, apply regularization and validation, retrain the model with new climate data.</w:t>
      </w:r>
    </w:p>
    <w:p w14:paraId="302615A2" w14:textId="77777777" w:rsidR="00981041" w:rsidRDefault="00000000">
      <w:pPr>
        <w:pStyle w:val="Heading2"/>
      </w:pPr>
      <w:r>
        <w:t>8. Conclusion</w:t>
      </w:r>
    </w:p>
    <w:p w14:paraId="4018A2D2" w14:textId="77777777" w:rsidR="00981041" w:rsidRDefault="00000000">
      <w:r>
        <w:t>Backpropagation enables neural networks to continuously adjust weights using prediction error, improving drought severity prediction and supporting informed climate-related decisions aligned with SDG 13.</w:t>
      </w:r>
    </w:p>
    <w:p w14:paraId="0C2B2A42" w14:textId="77777777" w:rsidR="00981041" w:rsidRDefault="00000000">
      <w:pPr>
        <w:pStyle w:val="Heading2"/>
      </w:pPr>
      <w:r>
        <w:t>9. References</w:t>
      </w:r>
    </w:p>
    <w:p w14:paraId="6F00E2E4" w14:textId="77777777" w:rsidR="00981041" w:rsidRDefault="00000000">
      <w:r>
        <w:t>1. Tom M. Mitchell, Machine Learning.</w:t>
      </w:r>
      <w:r>
        <w:br/>
        <w:t>2. Ian Goodfellow et al., Deep Learning.</w:t>
      </w:r>
      <w:r>
        <w:br/>
        <w:t>3. Christopher M. Bishop, Pattern Recognition and Machine Learning.</w:t>
      </w:r>
      <w:r>
        <w:br/>
        <w:t>4. IPCC Reports.</w:t>
      </w:r>
      <w:r>
        <w:br/>
        <w:t>5. United Nations SDG 13.</w:t>
      </w:r>
    </w:p>
    <w:sectPr w:rsidR="009810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452927">
    <w:abstractNumId w:val="8"/>
  </w:num>
  <w:num w:numId="2" w16cid:durableId="1962570269">
    <w:abstractNumId w:val="6"/>
  </w:num>
  <w:num w:numId="3" w16cid:durableId="86076349">
    <w:abstractNumId w:val="5"/>
  </w:num>
  <w:num w:numId="4" w16cid:durableId="1975868587">
    <w:abstractNumId w:val="4"/>
  </w:num>
  <w:num w:numId="5" w16cid:durableId="404570979">
    <w:abstractNumId w:val="7"/>
  </w:num>
  <w:num w:numId="6" w16cid:durableId="1663122570">
    <w:abstractNumId w:val="3"/>
  </w:num>
  <w:num w:numId="7" w16cid:durableId="29959939">
    <w:abstractNumId w:val="2"/>
  </w:num>
  <w:num w:numId="8" w16cid:durableId="62144364">
    <w:abstractNumId w:val="1"/>
  </w:num>
  <w:num w:numId="9" w16cid:durableId="186262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272C"/>
    <w:rsid w:val="00981041"/>
    <w:rsid w:val="00AA1D8D"/>
    <w:rsid w:val="00B47730"/>
    <w:rsid w:val="00CB0664"/>
    <w:rsid w:val="00FC5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D82E6"/>
  <w14:defaultImageDpi w14:val="300"/>
  <w15:docId w15:val="{B707898D-DBFC-40A7-A6CA-A6126F4C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Reddy</cp:lastModifiedBy>
  <cp:revision>2</cp:revision>
  <dcterms:created xsi:type="dcterms:W3CDTF">2026-08-04T04:09:00Z</dcterms:created>
  <dcterms:modified xsi:type="dcterms:W3CDTF">2026-08-04T04:09:00Z</dcterms:modified>
  <cp:category/>
</cp:coreProperties>
</file>