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5B73F" w14:textId="77777777" w:rsidR="00014E1A" w:rsidRDefault="00000000">
      <w:pPr>
        <w:pStyle w:val="Heading1"/>
      </w:pPr>
      <w:r>
        <w:t>Probability Learning for Climate Risk Assessment</w:t>
      </w:r>
    </w:p>
    <w:p w14:paraId="1A93DC82" w14:textId="77777777" w:rsidR="00014E1A" w:rsidRDefault="00000000">
      <w:pPr>
        <w:pStyle w:val="Heading2"/>
      </w:pPr>
      <w:r>
        <w:t>1. Problem Statement and SDG</w:t>
      </w:r>
    </w:p>
    <w:p w14:paraId="357F1B01" w14:textId="77777777" w:rsidR="00014E1A" w:rsidRDefault="00000000">
      <w:r>
        <w:t>Climate change has increased the frequency of floods, droughts, cyclones, heatwaves, and extreme rainfall. These events affect agriculture, infrastructure, ecosystems, and human life. Probability Learning helps estimate the likelihood of future climate events using historical and real-time data, enabling better planning and disaster preparedness.</w:t>
      </w:r>
      <w:r>
        <w:br/>
      </w:r>
      <w:r>
        <w:br/>
        <w:t>Relevant SDG: SDG 13 – Climate Action, which focuses on strengthening resilience and adaptive capacity to climate-related hazards.</w:t>
      </w:r>
    </w:p>
    <w:p w14:paraId="683BBC8B" w14:textId="77777777" w:rsidR="00014E1A" w:rsidRDefault="00000000">
      <w:pPr>
        <w:pStyle w:val="Heading2"/>
      </w:pPr>
      <w:r>
        <w:t>2. Background Study</w:t>
      </w:r>
    </w:p>
    <w:p w14:paraId="56BD0FC3" w14:textId="77777777" w:rsidR="00014E1A" w:rsidRDefault="00000000">
      <w:r>
        <w:t>Climate risk assessment combines weather observations, satellite imagery, sensor networks, and environmental records to understand future climate conditions. Machine Learning can identify hidden patterns that traditional statistical methods may miss. However, climate datasets are often very large, contain missing values, and include rare extreme events, making prediction challenging. Probability-based learning models estimate uncertainty rather than providing only a single prediction, making them useful for climate forecasting.</w:t>
      </w:r>
    </w:p>
    <w:p w14:paraId="2E12A1EE" w14:textId="77777777" w:rsidR="00014E1A" w:rsidRDefault="00000000">
      <w:pPr>
        <w:pStyle w:val="Heading2"/>
      </w:pPr>
      <w:r>
        <w:t>3. Learning Problem</w:t>
      </w:r>
    </w:p>
    <w:p w14:paraId="1BDAE521" w14:textId="77777777" w:rsidR="00014E1A" w:rsidRDefault="00000000">
      <w:r>
        <w:t>Learning Type: Supervised Learning.</w:t>
      </w:r>
      <w:r>
        <w:br/>
      </w:r>
      <w:r>
        <w:br/>
        <w:t>Input Features:</w:t>
      </w:r>
      <w:r>
        <w:br/>
        <w:t>• Temperature</w:t>
      </w:r>
      <w:r>
        <w:br/>
        <w:t>• Rainfall</w:t>
      </w:r>
      <w:r>
        <w:br/>
        <w:t>• Humidity</w:t>
      </w:r>
      <w:r>
        <w:br/>
        <w:t>• Wind speed</w:t>
      </w:r>
      <w:r>
        <w:br/>
        <w:t>• Atmospheric pressure</w:t>
      </w:r>
      <w:r>
        <w:br/>
        <w:t>• Soil moisture</w:t>
      </w:r>
      <w:r>
        <w:br/>
        <w:t>• Historical flood and drought records</w:t>
      </w:r>
      <w:r>
        <w:br/>
      </w:r>
      <w:r>
        <w:br/>
        <w:t>Target Output:</w:t>
      </w:r>
      <w:r>
        <w:br/>
        <w:t>Probability of flood, drought, cyclone, or overall climate risk (Low/Medium/High).</w:t>
      </w:r>
      <w:r>
        <w:br/>
      </w:r>
      <w:r>
        <w:br/>
        <w:t>Data Representation: Numerical values, time-series data, satellite images, and IoT sensor data.</w:t>
      </w:r>
    </w:p>
    <w:p w14:paraId="3794E946" w14:textId="77777777" w:rsidR="00014E1A" w:rsidRDefault="00000000">
      <w:pPr>
        <w:pStyle w:val="Heading2"/>
      </w:pPr>
      <w:r>
        <w:lastRenderedPageBreak/>
        <w:t>4. ML Approach</w:t>
      </w:r>
    </w:p>
    <w:p w14:paraId="66C5E471" w14:textId="77777777" w:rsidR="00014E1A" w:rsidRDefault="00000000">
      <w:r>
        <w:t>Decision Tree is selected because it is simple, interpretable, and can estimate probabilities for different climate outcomes. Each decision node splits data based on weather conditions, helping authorities understand why a particular risk level is predicted.</w:t>
      </w:r>
    </w:p>
    <w:p w14:paraId="50D99DDD" w14:textId="77777777" w:rsidR="00014E1A" w:rsidRDefault="00000000">
      <w:pPr>
        <w:pStyle w:val="Heading2"/>
      </w:pPr>
      <w:r>
        <w:t>5. Workflow</w:t>
      </w:r>
    </w:p>
    <w:p w14:paraId="478A06D2" w14:textId="77777777" w:rsidR="00014E1A" w:rsidRDefault="00000000">
      <w:r>
        <w:t>Historical Climate Data → Data Collection → Data Cleaning → Feature Selection → Decision Tree Model Training → Probability Prediction → Climate Risk Assessment → Early Warning System → Disaster Response Planning.</w:t>
      </w:r>
    </w:p>
    <w:p w14:paraId="15347079" w14:textId="77777777" w:rsidR="00014E1A" w:rsidRDefault="00000000">
      <w:pPr>
        <w:pStyle w:val="Heading2"/>
      </w:pPr>
      <w:r>
        <w:t>6. Expected Outcomes</w:t>
      </w:r>
    </w:p>
    <w:p w14:paraId="17CB7EB1" w14:textId="77777777" w:rsidR="00014E1A" w:rsidRDefault="00000000">
      <w:r>
        <w:t>Advantages:</w:t>
      </w:r>
      <w:r>
        <w:br/>
        <w:t>• Early warning for disasters</w:t>
      </w:r>
      <w:r>
        <w:br/>
        <w:t>• Better agricultural planning</w:t>
      </w:r>
      <w:r>
        <w:br/>
        <w:t>• Improved water resource management</w:t>
      </w:r>
      <w:r>
        <w:br/>
        <w:t>• Supports government decision-making</w:t>
      </w:r>
      <w:r>
        <w:br/>
        <w:t>• Reduces economic losses</w:t>
      </w:r>
      <w:r>
        <w:br/>
      </w:r>
      <w:r>
        <w:br/>
        <w:t>Limitations:</w:t>
      </w:r>
      <w:r>
        <w:br/>
        <w:t>• Requires accurate historical data</w:t>
      </w:r>
      <w:r>
        <w:br/>
        <w:t>• Performance decreases with poor-quality data</w:t>
      </w:r>
      <w:r>
        <w:br/>
        <w:t>• Climate patterns continuously change</w:t>
      </w:r>
      <w:r>
        <w:br/>
      </w:r>
      <w:r>
        <w:br/>
        <w:t>Applications:</w:t>
      </w:r>
      <w:r>
        <w:br/>
        <w:t>Flood forecasting, drought monitoring, cyclone prediction, crop planning, insurance risk analysis, and smart city planning.</w:t>
      </w:r>
    </w:p>
    <w:p w14:paraId="74C810A2" w14:textId="77777777" w:rsidR="00014E1A" w:rsidRDefault="00000000">
      <w:pPr>
        <w:pStyle w:val="Heading2"/>
      </w:pPr>
      <w:r>
        <w:t>7. Recommendations</w:t>
      </w:r>
    </w:p>
    <w:p w14:paraId="3A3309DE" w14:textId="77777777" w:rsidR="00014E1A" w:rsidRDefault="00000000">
      <w:r>
        <w:t>Increase investment in weather stations and IoT sensors, integrate satellite data with ML models, update models regularly using new climate observations, and improve collaboration between governments and research organizations.</w:t>
      </w:r>
    </w:p>
    <w:p w14:paraId="530E5C98" w14:textId="77777777" w:rsidR="00014E1A" w:rsidRDefault="00000000">
      <w:pPr>
        <w:pStyle w:val="Heading2"/>
      </w:pPr>
      <w:r>
        <w:t>8. Conclusion</w:t>
      </w:r>
    </w:p>
    <w:p w14:paraId="69030FFA" w14:textId="77777777" w:rsidR="00014E1A" w:rsidRDefault="00000000">
      <w:r>
        <w:t>Probability Learning is an effective approach for climate risk assessment because it predicts the likelihood of hazardous events instead of giving only deterministic forecasts. It improves preparedness, supports sustainable development, and contributes to achieving SDG 13 by reducing climate-related risks.</w:t>
      </w:r>
    </w:p>
    <w:p w14:paraId="3588E514" w14:textId="77777777" w:rsidR="00014E1A" w:rsidRDefault="00000000">
      <w:pPr>
        <w:pStyle w:val="Heading2"/>
      </w:pPr>
      <w:r>
        <w:lastRenderedPageBreak/>
        <w:t>9. References</w:t>
      </w:r>
    </w:p>
    <w:p w14:paraId="5FC90263" w14:textId="77777777" w:rsidR="00014E1A" w:rsidRDefault="00000000">
      <w:r>
        <w:t>1. Tom M. Mitchell, Machine Learning.</w:t>
      </w:r>
      <w:r>
        <w:br/>
        <w:t>2. Christopher M. Bishop, Pattern Recognition and Machine Learning.</w:t>
      </w:r>
      <w:r>
        <w:br/>
        <w:t>3. IPCC Assessment Reports.</w:t>
      </w:r>
      <w:r>
        <w:br/>
        <w:t>4. United Nations Sustainable Development Goals.</w:t>
      </w:r>
      <w:r>
        <w:br/>
        <w:t>5. Goodfellow, Bengio &amp; Courville, Deep Learning.</w:t>
      </w:r>
    </w:p>
    <w:sectPr w:rsidR="00014E1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8529863">
    <w:abstractNumId w:val="8"/>
  </w:num>
  <w:num w:numId="2" w16cid:durableId="1184825492">
    <w:abstractNumId w:val="6"/>
  </w:num>
  <w:num w:numId="3" w16cid:durableId="1952473874">
    <w:abstractNumId w:val="5"/>
  </w:num>
  <w:num w:numId="4" w16cid:durableId="1663004728">
    <w:abstractNumId w:val="4"/>
  </w:num>
  <w:num w:numId="5" w16cid:durableId="91557813">
    <w:abstractNumId w:val="7"/>
  </w:num>
  <w:num w:numId="6" w16cid:durableId="1524440122">
    <w:abstractNumId w:val="3"/>
  </w:num>
  <w:num w:numId="7" w16cid:durableId="1081834955">
    <w:abstractNumId w:val="2"/>
  </w:num>
  <w:num w:numId="8" w16cid:durableId="696589819">
    <w:abstractNumId w:val="1"/>
  </w:num>
  <w:num w:numId="9" w16cid:durableId="132384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E1A"/>
    <w:rsid w:val="00034616"/>
    <w:rsid w:val="0006063C"/>
    <w:rsid w:val="0015074B"/>
    <w:rsid w:val="0029639D"/>
    <w:rsid w:val="00326F90"/>
    <w:rsid w:val="00AA1D8D"/>
    <w:rsid w:val="00B47730"/>
    <w:rsid w:val="00CB0664"/>
    <w:rsid w:val="00CB69BB"/>
    <w:rsid w:val="00D55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AFC4BB"/>
  <w14:defaultImageDpi w14:val="300"/>
  <w15:docId w15:val="{F0281305-259F-409C-B2F7-AA5EDEB6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Prakash Reddy</cp:lastModifiedBy>
  <cp:revision>2</cp:revision>
  <dcterms:created xsi:type="dcterms:W3CDTF">2026-08-04T04:10:00Z</dcterms:created>
  <dcterms:modified xsi:type="dcterms:W3CDTF">2026-08-04T04:10:00Z</dcterms:modified>
  <cp:category/>
</cp:coreProperties>
</file>