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50"/>
        </w:rPr>
        <w:t>Implementation Plan</w:t>
      </w:r>
    </w:p>
    <w:p>
      <w:pPr>
        <w:jc w:val="center"/>
      </w:pPr>
      <w:r>
        <w:rPr>
          <w:i/>
          <w:sz w:val="24"/>
        </w:rPr>
        <w:t>Web-Based Internet Radio Streaming System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</w:tcPr>
          <w:p>
            <w:r>
              <w:t>Web-Based Internet Radio Streaming System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Prepared</w:t>
            </w:r>
          </w:p>
        </w:tc>
        <w:tc>
          <w:tcPr>
            <w:tcW w:type="dxa" w:w="4968"/>
          </w:tcPr>
          <w:p>
            <w:r>
              <w:t>29 October 2026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Proposed baseline — confirm assumptions during implementation</w:t>
            </w:r>
          </w:p>
        </w:tc>
      </w:tr>
    </w:tbl>
    <w:p>
      <w:r>
        <w:br w:type="page"/>
      </w:r>
    </w:p>
    <w:p>
      <w:pPr>
        <w:pStyle w:val="Heading1"/>
      </w:pPr>
      <w:r>
        <w:t>1. Plan Overview</w:t>
      </w:r>
    </w:p>
    <w:p>
      <w:r>
        <w:t>This plan turns the project scope into an ordered implementation workflow. It prioritizes a working basic radio player first, then adds responsive polish, error handling, testing, documentation, and optional Icecast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</w:rPr>
              <w:t>Planning assumption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</w:rPr>
              <w:t>Baseline</w:t>
            </w:r>
          </w:p>
        </w:tc>
      </w:tr>
      <w:tr>
        <w:tc>
          <w:tcPr>
            <w:tcW w:type="dxa" w:w="4968"/>
            <w:vAlign w:val="top"/>
          </w:tcPr>
          <w:p>
            <w:r>
              <w:t>Approach</w:t>
            </w:r>
          </w:p>
        </w:tc>
        <w:tc>
          <w:tcPr>
            <w:tcW w:type="dxa" w:w="4968"/>
            <w:vAlign w:val="top"/>
          </w:tcPr>
          <w:p>
            <w:r>
              <w:t>Build the static frontend first; do not add a backend or database unless a requirement changes.</w:t>
            </w:r>
          </w:p>
        </w:tc>
      </w:tr>
      <w:tr>
        <w:tc>
          <w:tcPr>
            <w:tcW w:type="dxa" w:w="4968"/>
            <w:vAlign w:val="top"/>
          </w:tcPr>
          <w:p>
            <w:r>
              <w:t>Technology</w:t>
            </w:r>
          </w:p>
        </w:tc>
        <w:tc>
          <w:tcPr>
            <w:tcW w:type="dxa" w:w="4968"/>
            <w:vAlign w:val="top"/>
          </w:tcPr>
          <w:p>
            <w:r>
              <w:t>HTML5, CSS3, JavaScript, HTML5 Audio; optional Icecast and compatible broadcaster software.</w:t>
            </w:r>
          </w:p>
        </w:tc>
      </w:tr>
      <w:tr>
        <w:tc>
          <w:tcPr>
            <w:tcW w:type="dxa" w:w="4968"/>
            <w:vAlign w:val="top"/>
          </w:tcPr>
          <w:p>
            <w:r>
              <w:t>Development tool</w:t>
            </w:r>
          </w:p>
        </w:tc>
        <w:tc>
          <w:tcPr>
            <w:tcW w:type="dxa" w:w="4968"/>
            <w:vAlign w:val="top"/>
          </w:tcPr>
          <w:p>
            <w:r>
              <w:t>Visual Studio Code and a modern browser.</w:t>
            </w:r>
          </w:p>
        </w:tc>
      </w:tr>
      <w:tr>
        <w:tc>
          <w:tcPr>
            <w:tcW w:type="dxa" w:w="4968"/>
            <w:vAlign w:val="top"/>
          </w:tcPr>
          <w:p>
            <w:r>
              <w:t>Schedule</w:t>
            </w:r>
          </w:p>
        </w:tc>
        <w:tc>
          <w:tcPr>
            <w:tcW w:type="dxa" w:w="4968"/>
            <w:vAlign w:val="top"/>
          </w:tcPr>
          <w:p>
            <w:r>
              <w:t>Illustrative 3-week plan for one developer; adjust to internship deadlines and available stream access.</w:t>
            </w:r>
          </w:p>
        </w:tc>
      </w:tr>
      <w:tr>
        <w:tc>
          <w:tcPr>
            <w:tcW w:type="dxa" w:w="4968"/>
            <w:vAlign w:val="top"/>
          </w:tcPr>
          <w:p>
            <w:r>
              <w:t>Completion rule</w:t>
            </w:r>
          </w:p>
        </w:tc>
        <w:tc>
          <w:tcPr>
            <w:tcW w:type="dxa" w:w="4968"/>
            <w:vAlign w:val="top"/>
          </w:tcPr>
          <w:p>
            <w:r>
              <w:t>Do not mark a feature complete until it is tested and the result is recorded.</w:t>
            </w:r>
          </w:p>
        </w:tc>
      </w:tr>
    </w:tbl>
    <w:p/>
    <w:p>
      <w:pPr>
        <w:pStyle w:val="Heading1"/>
      </w:pPr>
      <w:r>
        <w:t>2. Target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Implementation choice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12"/>
            <w:vAlign w:val="top"/>
          </w:tcPr>
          <w:p>
            <w:r>
              <w:t>Frontend structure</w:t>
            </w:r>
          </w:p>
        </w:tc>
        <w:tc>
          <w:tcPr>
            <w:tcW w:type="dxa" w:w="3312"/>
            <w:vAlign w:val="top"/>
          </w:tcPr>
          <w:p>
            <w:r>
              <w:t>index.html</w:t>
            </w:r>
          </w:p>
        </w:tc>
        <w:tc>
          <w:tcPr>
            <w:tcW w:type="dxa" w:w="3312"/>
            <w:vAlign w:val="top"/>
          </w:tcPr>
          <w:p>
            <w:r>
              <w:t>Semantic page structure and audio element.</w:t>
            </w:r>
          </w:p>
        </w:tc>
      </w:tr>
      <w:tr>
        <w:tc>
          <w:tcPr>
            <w:tcW w:type="dxa" w:w="3312"/>
            <w:vAlign w:val="top"/>
          </w:tcPr>
          <w:p>
            <w:r>
              <w:t>Styles</w:t>
            </w:r>
          </w:p>
        </w:tc>
        <w:tc>
          <w:tcPr>
            <w:tcW w:type="dxa" w:w="3312"/>
            <w:vAlign w:val="top"/>
          </w:tcPr>
          <w:p>
            <w:r>
              <w:t>styles.css</w:t>
            </w:r>
          </w:p>
        </w:tc>
        <w:tc>
          <w:tcPr>
            <w:tcW w:type="dxa" w:w="3312"/>
            <w:vAlign w:val="top"/>
          </w:tcPr>
          <w:p>
            <w:r>
              <w:t>Layout, typography, responsive breakpoints, focus states.</w:t>
            </w:r>
          </w:p>
        </w:tc>
      </w:tr>
      <w:tr>
        <w:tc>
          <w:tcPr>
            <w:tcW w:type="dxa" w:w="3312"/>
            <w:vAlign w:val="top"/>
          </w:tcPr>
          <w:p>
            <w:r>
              <w:t>Player logic</w:t>
            </w:r>
          </w:p>
        </w:tc>
        <w:tc>
          <w:tcPr>
            <w:tcW w:type="dxa" w:w="3312"/>
            <w:vAlign w:val="top"/>
          </w:tcPr>
          <w:p>
            <w:r>
              <w:t>script.js</w:t>
            </w:r>
          </w:p>
        </w:tc>
        <w:tc>
          <w:tcPr>
            <w:tcW w:type="dxa" w:w="3312"/>
            <w:vAlign w:val="top"/>
          </w:tcPr>
          <w:p>
            <w:r>
              <w:t>Play/pause, volume, media events, status and errors.</w:t>
            </w:r>
          </w:p>
        </w:tc>
      </w:tr>
      <w:tr>
        <w:tc>
          <w:tcPr>
            <w:tcW w:type="dxa" w:w="3312"/>
            <w:vAlign w:val="top"/>
          </w:tcPr>
          <w:p>
            <w:r>
              <w:t>Configuration</w:t>
            </w:r>
          </w:p>
        </w:tc>
        <w:tc>
          <w:tcPr>
            <w:tcW w:type="dxa" w:w="3312"/>
            <w:vAlign w:val="top"/>
          </w:tcPr>
          <w:p>
            <w:r>
              <w:t>Config section in script.js or data attributes</w:t>
            </w:r>
          </w:p>
        </w:tc>
        <w:tc>
          <w:tcPr>
            <w:tcW w:type="dxa" w:w="3312"/>
            <w:vAlign w:val="top"/>
          </w:tcPr>
          <w:p>
            <w:r>
              <w:t>Station name, description, and authorized stream URL.</w:t>
            </w:r>
          </w:p>
        </w:tc>
      </w:tr>
      <w:tr>
        <w:tc>
          <w:tcPr>
            <w:tcW w:type="dxa" w:w="3312"/>
            <w:vAlign w:val="top"/>
          </w:tcPr>
          <w:p>
            <w:r>
              <w:t>Audio delivery</w:t>
            </w:r>
          </w:p>
        </w:tc>
        <w:tc>
          <w:tcPr>
            <w:tcW w:type="dxa" w:w="3312"/>
            <w:vAlign w:val="top"/>
          </w:tcPr>
          <w:p>
            <w:r>
              <w:t>Existing authorized stream URL</w:t>
            </w:r>
          </w:p>
        </w:tc>
        <w:tc>
          <w:tcPr>
            <w:tcW w:type="dxa" w:w="3312"/>
            <w:vAlign w:val="top"/>
          </w:tcPr>
          <w:p>
            <w:r>
              <w:t>Use this for the MVP.</w:t>
            </w:r>
          </w:p>
        </w:tc>
      </w:tr>
      <w:tr>
        <w:tc>
          <w:tcPr>
            <w:tcW w:type="dxa" w:w="3312"/>
            <w:vAlign w:val="top"/>
          </w:tcPr>
          <w:p>
            <w:r>
              <w:t>Optional streaming</w:t>
            </w:r>
          </w:p>
        </w:tc>
        <w:tc>
          <w:tcPr>
            <w:tcW w:type="dxa" w:w="3312"/>
            <w:vAlign w:val="top"/>
          </w:tcPr>
          <w:p>
            <w:r>
              <w:t>Icecast + broadcaster/source software</w:t>
            </w:r>
          </w:p>
        </w:tc>
        <w:tc>
          <w:tcPr>
            <w:tcW w:type="dxa" w:w="3312"/>
            <w:vAlign w:val="top"/>
          </w:tcPr>
          <w:p>
            <w:r>
              <w:t>Only implement after the browser player works with a known-good stream.</w:t>
            </w:r>
          </w:p>
        </w:tc>
      </w:tr>
      <w:tr>
        <w:tc>
          <w:tcPr>
            <w:tcW w:type="dxa" w:w="3312"/>
            <w:vAlign w:val="top"/>
          </w:tcPr>
          <w:p>
            <w:r>
              <w:t>Hosting</w:t>
            </w:r>
          </w:p>
        </w:tc>
        <w:tc>
          <w:tcPr>
            <w:tcW w:type="dxa" w:w="3312"/>
            <w:vAlign w:val="top"/>
          </w:tcPr>
          <w:p>
            <w:r>
              <w:t>Static web host or local development server</w:t>
            </w:r>
          </w:p>
        </w:tc>
        <w:tc>
          <w:tcPr>
            <w:tcW w:type="dxa" w:w="3312"/>
            <w:vAlign w:val="top"/>
          </w:tcPr>
          <w:p>
            <w:r>
              <w:t>Use HTTPS in deployment, especially if the stream is HTTPS-only.</w:t>
            </w:r>
          </w:p>
        </w:tc>
      </w:tr>
    </w:tbl>
    <w:p/>
    <w:p>
      <w:pPr>
        <w:pStyle w:val="Heading1"/>
      </w:pPr>
      <w:r>
        <w:t>3. Recommended Project Structure</w:t>
      </w:r>
    </w:p>
    <w:p>
      <w:r>
        <w:rPr>
          <w:rFonts w:ascii="Consolas" w:hAnsi="Consolas"/>
          <w:sz w:val="18"/>
        </w:rPr>
        <w:t>internet-radio/</w:t>
        <w:br/>
        <w:t>├── index.html</w:t>
        <w:br/>
        <w:t>├── css/</w:t>
        <w:br/>
        <w:t>│   └── styles.css</w:t>
        <w:br/>
        <w:t>├── js/</w:t>
        <w:br/>
        <w:t>│   └── script.js</w:t>
        <w:br/>
        <w:t>├── assets/</w:t>
        <w:br/>
        <w:t>│   ├── logo.svg (optional)</w:t>
        <w:br/>
        <w:t>│   └── station-artwork.jpg (optional)</w:t>
        <w:br/>
        <w:t>├── tests/</w:t>
        <w:br/>
        <w:t>│   └── test-checklist.md</w:t>
        <w:br/>
        <w:t>└── README.md</w:t>
      </w:r>
    </w:p>
    <w:p>
      <w:r>
        <w:t>Keep the initial project small. Do not create a backend, database, login system, or admin panel for the basic scope.</w:t>
      </w:r>
    </w:p>
    <w:p>
      <w:pPr>
        <w:pStyle w:val="Heading1"/>
      </w:pPr>
      <w:r>
        <w:t>4. Phase-by-Phase Implementation</w:t>
      </w:r>
    </w:p>
    <w:p>
      <w:pPr>
        <w:pStyle w:val="Heading2"/>
      </w:pPr>
      <w:r>
        <w:t>Phase 1 — Confirm requirements and stream (Day 1)</w:t>
      </w:r>
    </w:p>
    <w:p>
      <w:pPr>
        <w:pStyle w:val="ListBullet"/>
      </w:pPr>
      <w:r>
        <w:t>Confirm the station name, description, branding, and whether the demo uses an existing stream or self-hosted Icecast.</w:t>
      </w:r>
    </w:p>
    <w:p>
      <w:pPr>
        <w:pStyle w:val="ListBullet"/>
      </w:pPr>
      <w:r>
        <w:t>Obtain a stream URL that the project is authorized to use.</w:t>
      </w:r>
    </w:p>
    <w:p>
      <w:pPr>
        <w:pStyle w:val="ListBullet"/>
      </w:pPr>
      <w:r>
        <w:t>Open the stream URL or a known-good player in target browsers and verify that audio can be heard.</w:t>
      </w:r>
    </w:p>
    <w:p>
      <w:pPr>
        <w:pStyle w:val="ListBullet"/>
      </w:pPr>
      <w:r>
        <w:t>Record stream format, HTTPS/HTTP, any redirects, and any restrictions provided by the stream owner.</w:t>
      </w:r>
    </w:p>
    <w:p>
      <w:pPr>
        <w:pStyle w:val="ListBullet"/>
      </w:pPr>
      <w:r>
        <w:t>Create a short README with the selected option and known limitations.</w:t>
      </w:r>
    </w:p>
    <w:p>
      <w:r>
        <w:rPr>
          <w:b/>
          <w:color w:val="1F4E79"/>
        </w:rPr>
        <w:t>Exit criterion: a tested, authorized stream URL is available, or the Icecast option is explicitly selected.</w:t>
      </w:r>
    </w:p>
    <w:p>
      <w:pPr>
        <w:pStyle w:val="Heading2"/>
      </w:pPr>
      <w:r>
        <w:t>Phase 2 — Create the frontend skeleton (Days 2–3)</w:t>
      </w:r>
    </w:p>
    <w:p>
      <w:pPr>
        <w:pStyle w:val="ListBullet"/>
      </w:pPr>
      <w:r>
        <w:t>Create index.html, css/styles.css, js/script.js, and optional assets folders.</w:t>
      </w:r>
    </w:p>
    <w:p>
      <w:pPr>
        <w:pStyle w:val="ListBullet"/>
      </w:pPr>
      <w:r>
        <w:t>Use semantic HTML for page header, station details, player controls, status text, and footer.</w:t>
      </w:r>
    </w:p>
    <w:p>
      <w:pPr>
        <w:pStyle w:val="ListBullet"/>
      </w:pPr>
      <w:r>
        <w:t>Add an HTML5 audio element and connect the configured stream URL.</w:t>
      </w:r>
    </w:p>
    <w:p>
      <w:pPr>
        <w:pStyle w:val="ListBullet"/>
      </w:pPr>
      <w:r>
        <w:t>Add accessible labels and keyboard-visible focus states.</w:t>
      </w:r>
    </w:p>
    <w:p>
      <w:pPr>
        <w:pStyle w:val="ListBullet"/>
      </w:pPr>
      <w:r>
        <w:t>Create a basic responsive layout before adding decorative effects.</w:t>
      </w:r>
    </w:p>
    <w:p>
      <w:r>
        <w:rPr>
          <w:b/>
          <w:color w:val="1F4E79"/>
        </w:rPr>
        <w:t>Exit criterion: page renders with station information and usable controls at desktop and mobile widths.</w:t>
      </w:r>
    </w:p>
    <w:p>
      <w:pPr>
        <w:pStyle w:val="Heading2"/>
      </w:pPr>
      <w:r>
        <w:t>Phase 3 — Implement playback controls (Days 4–5)</w:t>
      </w:r>
    </w:p>
    <w:p>
      <w:pPr>
        <w:pStyle w:val="ListBullet"/>
      </w:pPr>
      <w:r>
        <w:t>Add a Play button that calls audio.play() in response to a user action.</w:t>
      </w:r>
    </w:p>
    <w:p>
      <w:pPr>
        <w:pStyle w:val="ListBullet"/>
      </w:pPr>
      <w:r>
        <w:t>Handle the Promise returned by audio.play() and show a useful message if playback is rejected.</w:t>
      </w:r>
    </w:p>
    <w:p>
      <w:pPr>
        <w:pStyle w:val="ListBullet"/>
      </w:pPr>
      <w:r>
        <w:t>Add Pause/Resume behaviour using audio.pause() and the current paused state.</w:t>
      </w:r>
    </w:p>
    <w:p>
      <w:pPr>
        <w:pStyle w:val="ListBullet"/>
      </w:pPr>
      <w:r>
        <w:t>Add a volume slider mapped to audio.volume between 0 and 1.</w:t>
      </w:r>
    </w:p>
    <w:p>
      <w:pPr>
        <w:pStyle w:val="ListBullet"/>
      </w:pPr>
      <w:r>
        <w:t>Disable or adjust controls only when necessary; do not make the player unusable during loading.</w:t>
      </w:r>
    </w:p>
    <w:p>
      <w:r>
        <w:rPr>
          <w:b/>
          <w:color w:val="1F4E79"/>
        </w:rPr>
        <w:t>Exit criterion: valid-stream play, pause, resume, and volume tests pass.</w:t>
      </w:r>
    </w:p>
    <w:p>
      <w:pPr>
        <w:pStyle w:val="Heading2"/>
      </w:pPr>
      <w:r>
        <w:t>Phase 4 — Status and error handling (Days 6–7)</w:t>
      </w:r>
    </w:p>
    <w:p>
      <w:pPr>
        <w:pStyle w:val="ListBullet"/>
      </w:pPr>
      <w:r>
        <w:t>Listen for relevant audio events such as loadstart, canplay, playing, pause, waiting, stalled, and error.</w:t>
      </w:r>
    </w:p>
    <w:p>
      <w:pPr>
        <w:pStyle w:val="ListBullet"/>
      </w:pPr>
      <w:r>
        <w:t>Map events to concise states: Ready, Loading, Playing, Paused, Buffering, and Stream Error.</w:t>
      </w:r>
    </w:p>
    <w:p>
      <w:pPr>
        <w:pStyle w:val="ListBullet"/>
      </w:pPr>
      <w:r>
        <w:t>Ensure event order does not leave a stale state after the user pauses or retries.</w:t>
      </w:r>
    </w:p>
    <w:p>
      <w:pPr>
        <w:pStyle w:val="ListBullet"/>
      </w:pPr>
      <w:r>
        <w:t>Provide a Retry action that attempts playback again after a user gesture.</w:t>
      </w:r>
    </w:p>
    <w:p>
      <w:pPr>
        <w:pStyle w:val="ListBullet"/>
      </w:pPr>
      <w:r>
        <w:t>Handle missing URL and unsupported/failed playback with clear messages.</w:t>
      </w:r>
    </w:p>
    <w:p>
      <w:r>
        <w:rPr>
          <w:b/>
          <w:color w:val="1F4E79"/>
        </w:rPr>
        <w:t>Exit criterion: invalid, unavailable, and buffering cases produce understandable feedback.</w:t>
      </w:r>
    </w:p>
    <w:p>
      <w:pPr>
        <w:pStyle w:val="Heading2"/>
      </w:pPr>
      <w:r>
        <w:t>Phase 5 — Responsive design and accessibility (Days 8–9)</w:t>
      </w:r>
    </w:p>
    <w:p>
      <w:pPr>
        <w:pStyle w:val="ListBullet"/>
      </w:pPr>
      <w:r>
        <w:t>Test narrow phone, tablet, laptop, and desktop widths using browser developer tools.</w:t>
      </w:r>
    </w:p>
    <w:p>
      <w:pPr>
        <w:pStyle w:val="ListBullet"/>
      </w:pPr>
      <w:r>
        <w:t>Ensure buttons and sliders are large enough to use on touch screens.</w:t>
      </w:r>
    </w:p>
    <w:p>
      <w:pPr>
        <w:pStyle w:val="ListBullet"/>
      </w:pPr>
      <w:r>
        <w:t>Check contrast, font size, focus indicators, labels, and keyboard navigation.</w:t>
      </w:r>
    </w:p>
    <w:p>
      <w:pPr>
        <w:pStyle w:val="ListBullet"/>
      </w:pPr>
      <w:r>
        <w:t>Avoid autoplay with sound; require the listener to press Play.</w:t>
      </w:r>
    </w:p>
    <w:p>
      <w:pPr>
        <w:pStyle w:val="ListBullet"/>
      </w:pPr>
      <w:r>
        <w:t>Optimize images and avoid unnecessary JavaScript libraries or large assets.</w:t>
      </w:r>
    </w:p>
    <w:p>
      <w:r>
        <w:rPr>
          <w:b/>
          <w:color w:val="1F4E79"/>
        </w:rPr>
        <w:t>Exit criterion: no critical usability issue remains on the tested viewports.</w:t>
      </w:r>
    </w:p>
    <w:p>
      <w:pPr>
        <w:pStyle w:val="Heading2"/>
      </w:pPr>
      <w:r>
        <w:t>Phase 6 — Optional Icecast integration (Days 10–12)</w:t>
      </w:r>
    </w:p>
    <w:p>
      <w:pPr>
        <w:pStyle w:val="ListBullet"/>
      </w:pPr>
      <w:r>
        <w:t>Skip this phase if the approved deliverable only requires an existing stream URL.</w:t>
      </w:r>
    </w:p>
    <w:p>
      <w:pPr>
        <w:pStyle w:val="ListBullet"/>
      </w:pPr>
      <w:r>
        <w:t>Choose a host or test machine that can run Icecast and be reached by listener devices.</w:t>
      </w:r>
    </w:p>
    <w:p>
      <w:pPr>
        <w:pStyle w:val="ListBullet"/>
      </w:pPr>
      <w:r>
        <w:t>Install and configure Icecast using its official documentation for the target operating system.</w:t>
      </w:r>
    </w:p>
    <w:p>
      <w:pPr>
        <w:pStyle w:val="ListBullet"/>
      </w:pPr>
      <w:r>
        <w:t>Configure the compatible broadcaster/source software and supply audio to the server.</w:t>
      </w:r>
    </w:p>
    <w:p>
      <w:pPr>
        <w:pStyle w:val="ListBullet"/>
      </w:pPr>
      <w:r>
        <w:t>Verify source connection, mount point, listener URL, authentication, port/firewall rules, and HTTPS/reverse-proxy needs.</w:t>
      </w:r>
    </w:p>
    <w:p>
      <w:pPr>
        <w:pStyle w:val="ListBullet"/>
      </w:pPr>
      <w:r>
        <w:t>Test the stream from another device and from outside the local network if remote listening is required.</w:t>
      </w:r>
    </w:p>
    <w:p>
      <w:pPr>
        <w:pStyle w:val="ListBullet"/>
      </w:pPr>
      <w:r>
        <w:t>Do not expose source credentials in frontend JavaScript or public repositories.</w:t>
      </w:r>
    </w:p>
    <w:p>
      <w:r>
        <w:rPr>
          <w:b/>
          <w:color w:val="1F4E79"/>
        </w:rPr>
        <w:t>Exit criterion: at least two listener devices can play the stream within the test environment's capacity.</w:t>
      </w:r>
    </w:p>
    <w:p>
      <w:pPr>
        <w:pStyle w:val="Heading2"/>
      </w:pPr>
      <w:r>
        <w:t>Phase 7 — System testing and fixes (Days 13–14)</w:t>
      </w:r>
    </w:p>
    <w:p>
      <w:pPr>
        <w:pStyle w:val="ListBullet"/>
      </w:pPr>
      <w:r>
        <w:t>Run every SRS test case and record Pass/Fail, browser/device, date, and evidence.</w:t>
      </w:r>
    </w:p>
    <w:p>
      <w:pPr>
        <w:pStyle w:val="ListBullet"/>
      </w:pPr>
      <w:r>
        <w:t>Test with a valid URL, invalid URL, unavailable stream, and unstable connection where feasible.</w:t>
      </w:r>
    </w:p>
    <w:p>
      <w:pPr>
        <w:pStyle w:val="ListBullet"/>
      </w:pPr>
      <w:r>
        <w:t>Test volume, play/pause/resume, status updates, keyboard operation, and responsive layout.</w:t>
      </w:r>
    </w:p>
    <w:p>
      <w:pPr>
        <w:pStyle w:val="ListBullet"/>
      </w:pPr>
      <w:r>
        <w:t>Test the deployed HTTPS site and check browser console/network errors.</w:t>
      </w:r>
    </w:p>
    <w:p>
      <w:pPr>
        <w:pStyle w:val="ListBullet"/>
      </w:pPr>
      <w:r>
        <w:t>Fix defects and rerun the failed tests.</w:t>
      </w:r>
    </w:p>
    <w:p>
      <w:r>
        <w:rPr>
          <w:b/>
          <w:color w:val="1F4E79"/>
        </w:rPr>
        <w:t>Exit criterion: all mandatory tests pass or remaining limitations are documented and approved.</w:t>
      </w:r>
    </w:p>
    <w:p>
      <w:pPr>
        <w:pStyle w:val="Heading2"/>
      </w:pPr>
      <w:r>
        <w:t>Phase 8 — Deployment and handover (Days 15–16)</w:t>
      </w:r>
    </w:p>
    <w:p>
      <w:pPr>
        <w:pStyle w:val="ListBullet"/>
      </w:pPr>
      <w:r>
        <w:t>Deploy the static frontend to the selected hosting environment or prepare a reproducible local demo.</w:t>
      </w:r>
    </w:p>
    <w:p>
      <w:pPr>
        <w:pStyle w:val="ListBullet"/>
      </w:pPr>
      <w:r>
        <w:t>Confirm the stream URL is still working from the deployed site.</w:t>
      </w:r>
    </w:p>
    <w:p>
      <w:pPr>
        <w:pStyle w:val="ListBullet"/>
      </w:pPr>
      <w:r>
        <w:t>Write README instructions for configuration, running locally, deployment, and troubleshooting.</w:t>
      </w:r>
    </w:p>
    <w:p>
      <w:pPr>
        <w:pStyle w:val="ListBullet"/>
      </w:pPr>
      <w:r>
        <w:t>Prepare screenshots and a short demonstration sequence.</w:t>
      </w:r>
    </w:p>
    <w:p>
      <w:pPr>
        <w:pStyle w:val="ListBullet"/>
      </w:pPr>
      <w:r>
        <w:t>Document known limitations and optional future enhancements.</w:t>
      </w:r>
    </w:p>
    <w:p>
      <w:r>
        <w:rPr>
          <w:b/>
          <w:color w:val="1F4E79"/>
        </w:rPr>
        <w:t>Exit criterion: another person can run or access the application using the README.</w:t>
      </w:r>
    </w:p>
    <w:p>
      <w:pPr>
        <w:pStyle w:val="Heading1"/>
      </w:pPr>
      <w:r>
        <w:t>5. Suggested 3-Week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3312"/>
            <w:vAlign w:val="top"/>
          </w:tcPr>
          <w:p>
            <w:r>
              <w:t>Week 1</w:t>
            </w:r>
          </w:p>
        </w:tc>
        <w:tc>
          <w:tcPr>
            <w:tcW w:type="dxa" w:w="3312"/>
            <w:vAlign w:val="top"/>
          </w:tcPr>
          <w:p>
            <w:r>
              <w:t>Requirements, stream validation, page structure, basic controls</w:t>
            </w:r>
          </w:p>
        </w:tc>
        <w:tc>
          <w:tcPr>
            <w:tcW w:type="dxa" w:w="3312"/>
            <w:vAlign w:val="top"/>
          </w:tcPr>
          <w:p>
            <w:r>
              <w:t>Working MVP with play/pause and volume</w:t>
            </w:r>
          </w:p>
        </w:tc>
      </w:tr>
      <w:tr>
        <w:tc>
          <w:tcPr>
            <w:tcW w:type="dxa" w:w="3312"/>
            <w:vAlign w:val="top"/>
          </w:tcPr>
          <w:p>
            <w:r>
              <w:t>Week 2</w:t>
            </w:r>
          </w:p>
        </w:tc>
        <w:tc>
          <w:tcPr>
            <w:tcW w:type="dxa" w:w="3312"/>
            <w:vAlign w:val="top"/>
          </w:tcPr>
          <w:p>
            <w:r>
              <w:t>Status/error handling, responsive styling, accessibility, optional Icecast setup</w:t>
            </w:r>
          </w:p>
        </w:tc>
        <w:tc>
          <w:tcPr>
            <w:tcW w:type="dxa" w:w="3312"/>
            <w:vAlign w:val="top"/>
          </w:tcPr>
          <w:p>
            <w:r>
              <w:t>Feature-complete candidate</w:t>
            </w:r>
          </w:p>
        </w:tc>
      </w:tr>
      <w:tr>
        <w:tc>
          <w:tcPr>
            <w:tcW w:type="dxa" w:w="3312"/>
            <w:vAlign w:val="top"/>
          </w:tcPr>
          <w:p>
            <w:r>
              <w:t>Week 3</w:t>
            </w:r>
          </w:p>
        </w:tc>
        <w:tc>
          <w:tcPr>
            <w:tcW w:type="dxa" w:w="3312"/>
            <w:vAlign w:val="top"/>
          </w:tcPr>
          <w:p>
            <w:r>
              <w:t>Testing, defect fixes, deployment, README, demo preparation</w:t>
            </w:r>
          </w:p>
        </w:tc>
        <w:tc>
          <w:tcPr>
            <w:tcW w:type="dxa" w:w="3312"/>
            <w:vAlign w:val="top"/>
          </w:tcPr>
          <w:p>
            <w:r>
              <w:t>Tested and documented release</w:t>
            </w:r>
          </w:p>
        </w:tc>
      </w:tr>
    </w:tbl>
    <w:p/>
    <w:p>
      <w:r>
        <w:t>The day estimates are planning estimates, not a guarantee. Icecast setup may take longer if hosting, network access, HTTPS, or broadcaster configuration is unfamiliar.</w:t>
      </w:r>
    </w:p>
    <w:p>
      <w:pPr>
        <w:pStyle w:val="Heading1"/>
      </w:pPr>
      <w:r>
        <w:t>6. Detailed Development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  <w:vAlign w:val="center"/>
          </w:tcPr>
          <w:p>
            <w:r>
              <w:rPr>
                <w:b/>
                <w:color w:val="FFFFFF"/>
              </w:rPr>
              <w:t>Task ID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b/>
                <w:color w:val="FFFFFF"/>
              </w:rPr>
              <w:t>Depends on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b/>
                <w:color w:val="FFFFFF"/>
              </w:rPr>
              <w:t>Completion evidence</w:t>
            </w:r>
          </w:p>
        </w:tc>
      </w:tr>
      <w:tr>
        <w:tc>
          <w:tcPr>
            <w:tcW w:type="dxa" w:w="1987"/>
            <w:vAlign w:val="top"/>
          </w:tcPr>
          <w:p>
            <w:r>
              <w:t>IMP-01</w:t>
            </w:r>
          </w:p>
        </w:tc>
        <w:tc>
          <w:tcPr>
            <w:tcW w:type="dxa" w:w="1987"/>
            <w:vAlign w:val="top"/>
          </w:tcPr>
          <w:p>
            <w:r>
              <w:t>Confirm requirements and authorized stream</w:t>
            </w:r>
          </w:p>
        </w:tc>
        <w:tc>
          <w:tcPr>
            <w:tcW w:type="dxa" w:w="1987"/>
            <w:vAlign w:val="top"/>
          </w:tcPr>
          <w:p>
            <w:r>
              <w:t>Must</w:t>
            </w:r>
          </w:p>
        </w:tc>
        <w:tc>
          <w:tcPr>
            <w:tcW w:type="dxa" w:w="1987"/>
            <w:vAlign w:val="top"/>
          </w:tcPr>
          <w:p>
            <w:r>
              <w:t>None</w:t>
            </w:r>
          </w:p>
        </w:tc>
        <w:tc>
          <w:tcPr>
            <w:tcW w:type="dxa" w:w="1987"/>
            <w:vAlign w:val="top"/>
          </w:tcPr>
          <w:p>
            <w:r>
              <w:t>Stream details recorded</w:t>
            </w:r>
          </w:p>
        </w:tc>
      </w:tr>
      <w:tr>
        <w:tc>
          <w:tcPr>
            <w:tcW w:type="dxa" w:w="1987"/>
            <w:vAlign w:val="top"/>
          </w:tcPr>
          <w:p>
            <w:r>
              <w:t>IMP-02</w:t>
            </w:r>
          </w:p>
        </w:tc>
        <w:tc>
          <w:tcPr>
            <w:tcW w:type="dxa" w:w="1987"/>
            <w:vAlign w:val="top"/>
          </w:tcPr>
          <w:p>
            <w:r>
              <w:t>Build semantic HTML structure</w:t>
            </w:r>
          </w:p>
        </w:tc>
        <w:tc>
          <w:tcPr>
            <w:tcW w:type="dxa" w:w="1987"/>
            <w:vAlign w:val="top"/>
          </w:tcPr>
          <w:p>
            <w:r>
              <w:t>Must</w:t>
            </w:r>
          </w:p>
        </w:tc>
        <w:tc>
          <w:tcPr>
            <w:tcW w:type="dxa" w:w="1987"/>
            <w:vAlign w:val="top"/>
          </w:tcPr>
          <w:p>
            <w:r>
              <w:t>IMP-01</w:t>
            </w:r>
          </w:p>
        </w:tc>
        <w:tc>
          <w:tcPr>
            <w:tcW w:type="dxa" w:w="1987"/>
            <w:vAlign w:val="top"/>
          </w:tcPr>
          <w:p>
            <w:r>
              <w:t>Page loads in browser</w:t>
            </w:r>
          </w:p>
        </w:tc>
      </w:tr>
      <w:tr>
        <w:tc>
          <w:tcPr>
            <w:tcW w:type="dxa" w:w="1987"/>
            <w:vAlign w:val="top"/>
          </w:tcPr>
          <w:p>
            <w:r>
              <w:t>IMP-03</w:t>
            </w:r>
          </w:p>
        </w:tc>
        <w:tc>
          <w:tcPr>
            <w:tcW w:type="dxa" w:w="1987"/>
            <w:vAlign w:val="top"/>
          </w:tcPr>
          <w:p>
            <w:r>
              <w:t>Implement responsive CSS</w:t>
            </w:r>
          </w:p>
        </w:tc>
        <w:tc>
          <w:tcPr>
            <w:tcW w:type="dxa" w:w="1987"/>
            <w:vAlign w:val="top"/>
          </w:tcPr>
          <w:p>
            <w:r>
              <w:t>Must</w:t>
            </w:r>
          </w:p>
        </w:tc>
        <w:tc>
          <w:tcPr>
            <w:tcW w:type="dxa" w:w="1987"/>
            <w:vAlign w:val="top"/>
          </w:tcPr>
          <w:p>
            <w:r>
              <w:t>IMP-02</w:t>
            </w:r>
          </w:p>
        </w:tc>
        <w:tc>
          <w:tcPr>
            <w:tcW w:type="dxa" w:w="1987"/>
            <w:vAlign w:val="top"/>
          </w:tcPr>
          <w:p>
            <w:r>
              <w:t>Desktop/mobile screenshots</w:t>
            </w:r>
          </w:p>
        </w:tc>
      </w:tr>
      <w:tr>
        <w:tc>
          <w:tcPr>
            <w:tcW w:type="dxa" w:w="1987"/>
            <w:vAlign w:val="top"/>
          </w:tcPr>
          <w:p>
            <w:r>
              <w:t>IMP-04</w:t>
            </w:r>
          </w:p>
        </w:tc>
        <w:tc>
          <w:tcPr>
            <w:tcW w:type="dxa" w:w="1987"/>
            <w:vAlign w:val="top"/>
          </w:tcPr>
          <w:p>
            <w:r>
              <w:t>Connect HTML5 Audio to stream URL</w:t>
            </w:r>
          </w:p>
        </w:tc>
        <w:tc>
          <w:tcPr>
            <w:tcW w:type="dxa" w:w="1987"/>
            <w:vAlign w:val="top"/>
          </w:tcPr>
          <w:p>
            <w:r>
              <w:t>Must</w:t>
            </w:r>
          </w:p>
        </w:tc>
        <w:tc>
          <w:tcPr>
            <w:tcW w:type="dxa" w:w="1987"/>
            <w:vAlign w:val="top"/>
          </w:tcPr>
          <w:p>
            <w:r>
              <w:t>IMP-01, IMP-02</w:t>
            </w:r>
          </w:p>
        </w:tc>
        <w:tc>
          <w:tcPr>
            <w:tcW w:type="dxa" w:w="1987"/>
            <w:vAlign w:val="top"/>
          </w:tcPr>
          <w:p>
            <w:r>
              <w:t>Audio plays</w:t>
            </w:r>
          </w:p>
        </w:tc>
      </w:tr>
      <w:tr>
        <w:tc>
          <w:tcPr>
            <w:tcW w:type="dxa" w:w="1987"/>
            <w:vAlign w:val="top"/>
          </w:tcPr>
          <w:p>
            <w:r>
              <w:t>IMP-05</w:t>
            </w:r>
          </w:p>
        </w:tc>
        <w:tc>
          <w:tcPr>
            <w:tcW w:type="dxa" w:w="1987"/>
            <w:vAlign w:val="top"/>
          </w:tcPr>
          <w:p>
            <w:r>
              <w:t>Implement play/pause/resume</w:t>
            </w:r>
          </w:p>
        </w:tc>
        <w:tc>
          <w:tcPr>
            <w:tcW w:type="dxa" w:w="1987"/>
            <w:vAlign w:val="top"/>
          </w:tcPr>
          <w:p>
            <w:r>
              <w:t>Must</w:t>
            </w:r>
          </w:p>
        </w:tc>
        <w:tc>
          <w:tcPr>
            <w:tcW w:type="dxa" w:w="1987"/>
            <w:vAlign w:val="top"/>
          </w:tcPr>
          <w:p>
            <w:r>
              <w:t>IMP-04</w:t>
            </w:r>
          </w:p>
        </w:tc>
        <w:tc>
          <w:tcPr>
            <w:tcW w:type="dxa" w:w="1987"/>
            <w:vAlign w:val="top"/>
          </w:tcPr>
          <w:p>
            <w:r>
              <w:t>Manual test result</w:t>
            </w:r>
          </w:p>
        </w:tc>
      </w:tr>
      <w:tr>
        <w:tc>
          <w:tcPr>
            <w:tcW w:type="dxa" w:w="1987"/>
            <w:vAlign w:val="top"/>
          </w:tcPr>
          <w:p>
            <w:r>
              <w:t>IMP-06</w:t>
            </w:r>
          </w:p>
        </w:tc>
        <w:tc>
          <w:tcPr>
            <w:tcW w:type="dxa" w:w="1987"/>
            <w:vAlign w:val="top"/>
          </w:tcPr>
          <w:p>
            <w:r>
              <w:t>Implement volume control</w:t>
            </w:r>
          </w:p>
        </w:tc>
        <w:tc>
          <w:tcPr>
            <w:tcW w:type="dxa" w:w="1987"/>
            <w:vAlign w:val="top"/>
          </w:tcPr>
          <w:p>
            <w:r>
              <w:t>Must</w:t>
            </w:r>
          </w:p>
        </w:tc>
        <w:tc>
          <w:tcPr>
            <w:tcW w:type="dxa" w:w="1987"/>
            <w:vAlign w:val="top"/>
          </w:tcPr>
          <w:p>
            <w:r>
              <w:t>IMP-04</w:t>
            </w:r>
          </w:p>
        </w:tc>
        <w:tc>
          <w:tcPr>
            <w:tcW w:type="dxa" w:w="1987"/>
            <w:vAlign w:val="top"/>
          </w:tcPr>
          <w:p>
            <w:r>
              <w:t>Volume test result</w:t>
            </w:r>
          </w:p>
        </w:tc>
      </w:tr>
      <w:tr>
        <w:tc>
          <w:tcPr>
            <w:tcW w:type="dxa" w:w="1987"/>
            <w:vAlign w:val="top"/>
          </w:tcPr>
          <w:p>
            <w:r>
              <w:t>IMP-07</w:t>
            </w:r>
          </w:p>
        </w:tc>
        <w:tc>
          <w:tcPr>
            <w:tcW w:type="dxa" w:w="1987"/>
            <w:vAlign w:val="top"/>
          </w:tcPr>
          <w:p>
            <w:r>
              <w:t>Implement media states and error handling</w:t>
            </w:r>
          </w:p>
        </w:tc>
        <w:tc>
          <w:tcPr>
            <w:tcW w:type="dxa" w:w="1987"/>
            <w:vAlign w:val="top"/>
          </w:tcPr>
          <w:p>
            <w:r>
              <w:t>Must</w:t>
            </w:r>
          </w:p>
        </w:tc>
        <w:tc>
          <w:tcPr>
            <w:tcW w:type="dxa" w:w="1987"/>
            <w:vAlign w:val="top"/>
          </w:tcPr>
          <w:p>
            <w:r>
              <w:t>IMP-04</w:t>
            </w:r>
          </w:p>
        </w:tc>
        <w:tc>
          <w:tcPr>
            <w:tcW w:type="dxa" w:w="1987"/>
            <w:vAlign w:val="top"/>
          </w:tcPr>
          <w:p>
            <w:r>
              <w:t>Error and buffering tests</w:t>
            </w:r>
          </w:p>
        </w:tc>
      </w:tr>
      <w:tr>
        <w:tc>
          <w:tcPr>
            <w:tcW w:type="dxa" w:w="1987"/>
            <w:vAlign w:val="top"/>
          </w:tcPr>
          <w:p>
            <w:r>
              <w:t>IMP-08</w:t>
            </w:r>
          </w:p>
        </w:tc>
        <w:tc>
          <w:tcPr>
            <w:tcW w:type="dxa" w:w="1987"/>
            <w:vAlign w:val="top"/>
          </w:tcPr>
          <w:p>
            <w:r>
              <w:t>Accessibility and keyboard review</w:t>
            </w:r>
          </w:p>
        </w:tc>
        <w:tc>
          <w:tcPr>
            <w:tcW w:type="dxa" w:w="1987"/>
            <w:vAlign w:val="top"/>
          </w:tcPr>
          <w:p>
            <w:r>
              <w:t>Must</w:t>
            </w:r>
          </w:p>
        </w:tc>
        <w:tc>
          <w:tcPr>
            <w:tcW w:type="dxa" w:w="1987"/>
            <w:vAlign w:val="top"/>
          </w:tcPr>
          <w:p>
            <w:r>
              <w:t>IMP-03, IMP-05, IMP-06</w:t>
            </w:r>
          </w:p>
        </w:tc>
        <w:tc>
          <w:tcPr>
            <w:tcW w:type="dxa" w:w="1987"/>
            <w:vAlign w:val="top"/>
          </w:tcPr>
          <w:p>
            <w:r>
              <w:t>Checklist completed</w:t>
            </w:r>
          </w:p>
        </w:tc>
      </w:tr>
      <w:tr>
        <w:tc>
          <w:tcPr>
            <w:tcW w:type="dxa" w:w="1987"/>
            <w:vAlign w:val="top"/>
          </w:tcPr>
          <w:p>
            <w:r>
              <w:t>IMP-09</w:t>
            </w:r>
          </w:p>
        </w:tc>
        <w:tc>
          <w:tcPr>
            <w:tcW w:type="dxa" w:w="1987"/>
            <w:vAlign w:val="top"/>
          </w:tcPr>
          <w:p>
            <w:r>
              <w:t>Cross-browser/device testing</w:t>
            </w:r>
          </w:p>
        </w:tc>
        <w:tc>
          <w:tcPr>
            <w:tcW w:type="dxa" w:w="1987"/>
            <w:vAlign w:val="top"/>
          </w:tcPr>
          <w:p>
            <w:r>
              <w:t>Must</w:t>
            </w:r>
          </w:p>
        </w:tc>
        <w:tc>
          <w:tcPr>
            <w:tcW w:type="dxa" w:w="1987"/>
            <w:vAlign w:val="top"/>
          </w:tcPr>
          <w:p>
            <w:r>
              <w:t>IMP-05 to IMP-08</w:t>
            </w:r>
          </w:p>
        </w:tc>
        <w:tc>
          <w:tcPr>
            <w:tcW w:type="dxa" w:w="1987"/>
            <w:vAlign w:val="top"/>
          </w:tcPr>
          <w:p>
            <w:r>
              <w:t>Test matrix completed</w:t>
            </w:r>
          </w:p>
        </w:tc>
      </w:tr>
      <w:tr>
        <w:tc>
          <w:tcPr>
            <w:tcW w:type="dxa" w:w="1987"/>
            <w:vAlign w:val="top"/>
          </w:tcPr>
          <w:p>
            <w:r>
              <w:t>IMP-10</w:t>
            </w:r>
          </w:p>
        </w:tc>
        <w:tc>
          <w:tcPr>
            <w:tcW w:type="dxa" w:w="1987"/>
            <w:vAlign w:val="top"/>
          </w:tcPr>
          <w:p>
            <w:r>
              <w:t>Icecast setup and multi-listener test</w:t>
            </w:r>
          </w:p>
        </w:tc>
        <w:tc>
          <w:tcPr>
            <w:tcW w:type="dxa" w:w="1987"/>
            <w:vAlign w:val="top"/>
          </w:tcPr>
          <w:p>
            <w:r>
              <w:t>Optional</w:t>
            </w:r>
          </w:p>
        </w:tc>
        <w:tc>
          <w:tcPr>
            <w:tcW w:type="dxa" w:w="1987"/>
            <w:vAlign w:val="top"/>
          </w:tcPr>
          <w:p>
            <w:r>
              <w:t>MVP passes</w:t>
            </w:r>
          </w:p>
        </w:tc>
        <w:tc>
          <w:tcPr>
            <w:tcW w:type="dxa" w:w="1987"/>
            <w:vAlign w:val="top"/>
          </w:tcPr>
          <w:p>
            <w:r>
              <w:t>Two-device test</w:t>
            </w:r>
          </w:p>
        </w:tc>
      </w:tr>
      <w:tr>
        <w:tc>
          <w:tcPr>
            <w:tcW w:type="dxa" w:w="1987"/>
            <w:vAlign w:val="top"/>
          </w:tcPr>
          <w:p>
            <w:r>
              <w:t>IMP-11</w:t>
            </w:r>
          </w:p>
        </w:tc>
        <w:tc>
          <w:tcPr>
            <w:tcW w:type="dxa" w:w="1987"/>
            <w:vAlign w:val="top"/>
          </w:tcPr>
          <w:p>
            <w:r>
              <w:t>Deploy and verify HTTPS</w:t>
            </w:r>
          </w:p>
        </w:tc>
        <w:tc>
          <w:tcPr>
            <w:tcW w:type="dxa" w:w="1987"/>
            <w:vAlign w:val="top"/>
          </w:tcPr>
          <w:p>
            <w:r>
              <w:t>Must for hosted release</w:t>
            </w:r>
          </w:p>
        </w:tc>
        <w:tc>
          <w:tcPr>
            <w:tcW w:type="dxa" w:w="1987"/>
            <w:vAlign w:val="top"/>
          </w:tcPr>
          <w:p>
            <w:r>
              <w:t>MVP passes</w:t>
            </w:r>
          </w:p>
        </w:tc>
        <w:tc>
          <w:tcPr>
            <w:tcW w:type="dxa" w:w="1987"/>
            <w:vAlign w:val="top"/>
          </w:tcPr>
          <w:p>
            <w:r>
              <w:t>Public/staging URL verified</w:t>
            </w:r>
          </w:p>
        </w:tc>
      </w:tr>
      <w:tr>
        <w:tc>
          <w:tcPr>
            <w:tcW w:type="dxa" w:w="1987"/>
            <w:vAlign w:val="top"/>
          </w:tcPr>
          <w:p>
            <w:r>
              <w:t>IMP-12</w:t>
            </w:r>
          </w:p>
        </w:tc>
        <w:tc>
          <w:tcPr>
            <w:tcW w:type="dxa" w:w="1987"/>
            <w:vAlign w:val="top"/>
          </w:tcPr>
          <w:p>
            <w:r>
              <w:t>README and handover documentation</w:t>
            </w:r>
          </w:p>
        </w:tc>
        <w:tc>
          <w:tcPr>
            <w:tcW w:type="dxa" w:w="1987"/>
            <w:vAlign w:val="top"/>
          </w:tcPr>
          <w:p>
            <w:r>
              <w:t>Must</w:t>
            </w:r>
          </w:p>
        </w:tc>
        <w:tc>
          <w:tcPr>
            <w:tcW w:type="dxa" w:w="1987"/>
            <w:vAlign w:val="top"/>
          </w:tcPr>
          <w:p>
            <w:r>
              <w:t>Implementation complete</w:t>
            </w:r>
          </w:p>
        </w:tc>
        <w:tc>
          <w:tcPr>
            <w:tcW w:type="dxa" w:w="1987"/>
            <w:vAlign w:val="top"/>
          </w:tcPr>
          <w:p>
            <w:r>
              <w:t>README reviewed</w:t>
            </w:r>
          </w:p>
        </w:tc>
      </w:tr>
    </w:tbl>
    <w:p/>
    <w:p>
      <w:pPr>
        <w:pStyle w:val="Heading1"/>
      </w:pPr>
      <w:r>
        <w:t>7. Implementation Guidance</w:t>
      </w:r>
    </w:p>
    <w:p>
      <w:pPr>
        <w:pStyle w:val="Heading2"/>
      </w:pPr>
      <w:r>
        <w:t>7.1 HTML responsibilities</w:t>
      </w:r>
    </w:p>
    <w:p>
      <w:pPr>
        <w:pStyle w:val="ListBullet"/>
      </w:pPr>
      <w:r>
        <w:t>Use a semantic heading for the station name and a paragraph for station details.</w:t>
      </w:r>
    </w:p>
    <w:p>
      <w:pPr>
        <w:pStyle w:val="ListBullet"/>
      </w:pPr>
      <w:r>
        <w:t>Use buttons for Play/Pause and Retry; use a labelled range input for volume.</w:t>
      </w:r>
    </w:p>
    <w:p>
      <w:pPr>
        <w:pStyle w:val="ListBullet"/>
      </w:pPr>
      <w:r>
        <w:t>Use a dedicated status element with an accessible live-region strategy for important status changes.</w:t>
      </w:r>
    </w:p>
    <w:p>
      <w:pPr>
        <w:pStyle w:val="ListBullet"/>
      </w:pPr>
      <w:r>
        <w:t>Keep the audio element controlled by JavaScript; do not assume autoplay will be permitted.</w:t>
      </w:r>
    </w:p>
    <w:p>
      <w:pPr>
        <w:pStyle w:val="Heading2"/>
      </w:pPr>
      <w:r>
        <w:t>7.2 JavaScript responsibilities</w:t>
      </w:r>
    </w:p>
    <w:p>
      <w:pPr>
        <w:pStyle w:val="ListBullet"/>
      </w:pPr>
      <w:r>
        <w:t>Keep a single audio element and a small set of functions for play, pause, retry, volume, and status updates.</w:t>
      </w:r>
    </w:p>
    <w:p>
      <w:pPr>
        <w:pStyle w:val="ListBullet"/>
      </w:pPr>
      <w:r>
        <w:t>Use audio events as the source of truth for playback state where possible.</w:t>
      </w:r>
    </w:p>
    <w:p>
      <w:pPr>
        <w:pStyle w:val="ListBullet"/>
      </w:pPr>
      <w:r>
        <w:t>Handle the rejection of audio.play() rather than assuming playback started.</w:t>
      </w:r>
    </w:p>
    <w:p>
      <w:pPr>
        <w:pStyle w:val="ListBullet"/>
      </w:pPr>
      <w:r>
        <w:t>Avoid updating the interface to Playing until the browser reports actual playback.</w:t>
      </w:r>
    </w:p>
    <w:p>
      <w:pPr>
        <w:pStyle w:val="ListBullet"/>
      </w:pPr>
      <w:r>
        <w:t>Do not expose passwords, source credentials, or private server configuration in client-side code.</w:t>
      </w:r>
    </w:p>
    <w:p>
      <w:pPr>
        <w:pStyle w:val="Heading2"/>
      </w:pPr>
      <w:r>
        <w:t>7.3 CSS responsibilities</w:t>
      </w:r>
    </w:p>
    <w:p>
      <w:pPr>
        <w:pStyle w:val="ListBullet"/>
      </w:pPr>
      <w:r>
        <w:t>Use a mobile-first layout with flexible widths and sensible spacing.</w:t>
      </w:r>
    </w:p>
    <w:p>
      <w:pPr>
        <w:pStyle w:val="ListBullet"/>
      </w:pPr>
      <w:r>
        <w:t>Make the main play control visually obvious without sacrificing contrast or focus visibility.</w:t>
      </w:r>
    </w:p>
    <w:p>
      <w:pPr>
        <w:pStyle w:val="ListBullet"/>
      </w:pPr>
      <w:r>
        <w:t>Use responsive sizing for station artwork and controls.</w:t>
      </w:r>
    </w:p>
    <w:p>
      <w:pPr>
        <w:pStyle w:val="ListBullet"/>
      </w:pPr>
      <w:r>
        <w:t>Respect reduced-motion preferences if animations are added.</w:t>
      </w:r>
    </w:p>
    <w:p>
      <w:pPr>
        <w:pStyle w:val="Heading1"/>
      </w:pPr>
      <w:r>
        <w:t>8. Testing Checklist</w:t>
      </w:r>
    </w:p>
    <w:p>
      <w:r>
        <w:t>☐ Page opens without uncaught JavaScript errors.</w:t>
      </w:r>
    </w:p>
    <w:p>
      <w:r>
        <w:t>☐ Station name and description match the configuration.</w:t>
      </w:r>
    </w:p>
    <w:p>
      <w:r>
        <w:t>☐ Play starts the configured compatible stream after a user action.</w:t>
      </w:r>
    </w:p>
    <w:p>
      <w:r>
        <w:t>☐ Pause stops playback; resume attempts playback again.</w:t>
      </w:r>
    </w:p>
    <w:p>
      <w:r>
        <w:t>☐ Volume slider changes the audio volume.</w:t>
      </w:r>
    </w:p>
    <w:p>
      <w:r>
        <w:t>☐ Ready/loading/playing/paused/buffering/error messages are accurate.</w:t>
      </w:r>
    </w:p>
    <w:p>
      <w:r>
        <w:t>☐ Invalid or unavailable URL does not crash the page.</w:t>
      </w:r>
    </w:p>
    <w:p>
      <w:r>
        <w:t>☐ Retry works after the stream becomes available.</w:t>
      </w:r>
    </w:p>
    <w:p>
      <w:r>
        <w:t>☐ Keyboard navigation and focus indicators work.</w:t>
      </w:r>
    </w:p>
    <w:p>
      <w:r>
        <w:t>☐ Layout remains usable on narrow and wide viewports.</w:t>
      </w:r>
    </w:p>
    <w:p>
      <w:r>
        <w:t>☐ No avoidable HTTPS mixed-content errors occur.</w:t>
      </w:r>
    </w:p>
    <w:p>
      <w:r>
        <w:t>☐ Optional Icecast stream works from two listener devices.</w:t>
      </w:r>
    </w:p>
    <w:p>
      <w:r>
        <w:t>☐ README steps have been tested by following them from a clean start.</w:t>
      </w:r>
    </w:p>
    <w:p>
      <w:pPr>
        <w:pStyle w:val="Heading1"/>
      </w:pPr>
      <w:r>
        <w:t>9. Risks and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312"/>
            <w:vAlign w:val="top"/>
          </w:tcPr>
          <w:p>
            <w:r>
              <w:t>Play button does nothing</w:t>
            </w:r>
          </w:p>
        </w:tc>
        <w:tc>
          <w:tcPr>
            <w:tcW w:type="dxa" w:w="3312"/>
            <w:vAlign w:val="top"/>
          </w:tcPr>
          <w:p>
            <w:r>
              <w:t>JavaScript error, wrong element ID, or rejected play() Promise</w:t>
            </w:r>
          </w:p>
        </w:tc>
        <w:tc>
          <w:tcPr>
            <w:tcW w:type="dxa" w:w="3312"/>
            <w:vAlign w:val="top"/>
          </w:tcPr>
          <w:p>
            <w:r>
              <w:t>Check browser console; handle Promise rejection; verify element references.</w:t>
            </w:r>
          </w:p>
        </w:tc>
      </w:tr>
      <w:tr>
        <w:tc>
          <w:tcPr>
            <w:tcW w:type="dxa" w:w="3312"/>
            <w:vAlign w:val="top"/>
          </w:tcPr>
          <w:p>
            <w:r>
              <w:t>Audio cannot load</w:t>
            </w:r>
          </w:p>
        </w:tc>
        <w:tc>
          <w:tcPr>
            <w:tcW w:type="dxa" w:w="3312"/>
            <w:vAlign w:val="top"/>
          </w:tcPr>
          <w:p>
            <w:r>
              <w:t>Invalid URL, stream offline, unsupported format, or redirect issue</w:t>
            </w:r>
          </w:p>
        </w:tc>
        <w:tc>
          <w:tcPr>
            <w:tcW w:type="dxa" w:w="3312"/>
            <w:vAlign w:val="top"/>
          </w:tcPr>
          <w:p>
            <w:r>
              <w:t>Open the endpoint in a known-good player; inspect Network panel and server status.</w:t>
            </w:r>
          </w:p>
        </w:tc>
      </w:tr>
      <w:tr>
        <w:tc>
          <w:tcPr>
            <w:tcW w:type="dxa" w:w="3312"/>
            <w:vAlign w:val="top"/>
          </w:tcPr>
          <w:p>
            <w:r>
              <w:t>Works locally but not after deployment</w:t>
            </w:r>
          </w:p>
        </w:tc>
        <w:tc>
          <w:tcPr>
            <w:tcW w:type="dxa" w:w="3312"/>
            <w:vAlign w:val="top"/>
          </w:tcPr>
          <w:p>
            <w:r>
              <w:t>HTTPS mixed content, CORS/redirect behaviour, or host restrictions</w:t>
            </w:r>
          </w:p>
        </w:tc>
        <w:tc>
          <w:tcPr>
            <w:tcW w:type="dxa" w:w="3312"/>
            <w:vAlign w:val="top"/>
          </w:tcPr>
          <w:p>
            <w:r>
              <w:t>Use a compatible HTTPS endpoint and inspect console/network requests.</w:t>
            </w:r>
          </w:p>
        </w:tc>
      </w:tr>
      <w:tr>
        <w:tc>
          <w:tcPr>
            <w:tcW w:type="dxa" w:w="3312"/>
            <w:vAlign w:val="top"/>
          </w:tcPr>
          <w:p>
            <w:r>
              <w:t>Works on one browser only</w:t>
            </w:r>
          </w:p>
        </w:tc>
        <w:tc>
          <w:tcPr>
            <w:tcW w:type="dxa" w:w="3312"/>
            <w:vAlign w:val="top"/>
          </w:tcPr>
          <w:p>
            <w:r>
              <w:t>Codec or browser support differences</w:t>
            </w:r>
          </w:p>
        </w:tc>
        <w:tc>
          <w:tcPr>
            <w:tcW w:type="dxa" w:w="3312"/>
            <w:vAlign w:val="top"/>
          </w:tcPr>
          <w:p>
            <w:r>
              <w:t>Test target browsers and choose a supported stream format.</w:t>
            </w:r>
          </w:p>
        </w:tc>
      </w:tr>
      <w:tr>
        <w:tc>
          <w:tcPr>
            <w:tcW w:type="dxa" w:w="3312"/>
            <w:vAlign w:val="top"/>
          </w:tcPr>
          <w:p>
            <w:r>
              <w:t>Icecast works on same machine only</w:t>
            </w:r>
          </w:p>
        </w:tc>
        <w:tc>
          <w:tcPr>
            <w:tcW w:type="dxa" w:w="3312"/>
            <w:vAlign w:val="top"/>
          </w:tcPr>
          <w:p>
            <w:r>
              <w:t>Bound address, firewall, router, or private LAN address</w:t>
            </w:r>
          </w:p>
        </w:tc>
        <w:tc>
          <w:tcPr>
            <w:tcW w:type="dxa" w:w="3312"/>
            <w:vAlign w:val="top"/>
          </w:tcPr>
          <w:p>
            <w:r>
              <w:t>Check server binding, ports, firewall, and whether the listener URL is externally reachable.</w:t>
            </w:r>
          </w:p>
        </w:tc>
      </w:tr>
      <w:tr>
        <w:tc>
          <w:tcPr>
            <w:tcW w:type="dxa" w:w="3312"/>
            <w:vAlign w:val="top"/>
          </w:tcPr>
          <w:p>
            <w:r>
              <w:t>Status remains stuck</w:t>
            </w:r>
          </w:p>
        </w:tc>
        <w:tc>
          <w:tcPr>
            <w:tcW w:type="dxa" w:w="3312"/>
            <w:vAlign w:val="top"/>
          </w:tcPr>
          <w:p>
            <w:r>
              <w:t>Media events are not mapped consistently</w:t>
            </w:r>
          </w:p>
        </w:tc>
        <w:tc>
          <w:tcPr>
            <w:tcW w:type="dxa" w:w="3312"/>
            <w:vAlign w:val="top"/>
          </w:tcPr>
          <w:p>
            <w:r>
              <w:t>Review event listeners and ensure pause/error events override stale status.</w:t>
            </w:r>
          </w:p>
        </w:tc>
      </w:tr>
    </w:tbl>
    <w:p/>
    <w:p>
      <w:pPr>
        <w:pStyle w:val="Heading1"/>
      </w:pPr>
      <w:r>
        <w:t>10. Deployment and Handover</w:t>
      </w:r>
    </w:p>
    <w:p>
      <w:pPr>
        <w:pStyle w:val="ListNumber"/>
      </w:pPr>
      <w:r>
        <w:t>Choose a static hosting provider or documented local demonstration environment.</w:t>
      </w:r>
    </w:p>
    <w:p>
      <w:pPr>
        <w:pStyle w:val="ListNumber"/>
      </w:pPr>
      <w:r>
        <w:t>Upload the HTML, CSS, JavaScript, and licensed assets.</w:t>
      </w:r>
    </w:p>
    <w:p>
      <w:pPr>
        <w:pStyle w:val="ListNumber"/>
      </w:pPr>
      <w:r>
        <w:t>Set the final authorized stream URL and station metadata.</w:t>
      </w:r>
    </w:p>
    <w:p>
      <w:pPr>
        <w:pStyle w:val="ListNumber"/>
      </w:pPr>
      <w:r>
        <w:t>Verify that the website and stream are reachable with compatible security protocols.</w:t>
      </w:r>
    </w:p>
    <w:p>
      <w:pPr>
        <w:pStyle w:val="ListNumber"/>
      </w:pPr>
      <w:r>
        <w:t>Run the core acceptance tests against the deployed version.</w:t>
      </w:r>
    </w:p>
    <w:p>
      <w:pPr>
        <w:pStyle w:val="ListNumber"/>
      </w:pPr>
      <w:r>
        <w:t>Provide README instructions, test results, screenshots, and a list of limitations.</w:t>
      </w:r>
    </w:p>
    <w:p>
      <w:pPr>
        <w:pStyle w:val="Heading1"/>
      </w:pPr>
      <w:r>
        <w:t>11. Final Deliverables</w:t>
      </w:r>
    </w:p>
    <w:p>
      <w:pPr>
        <w:pStyle w:val="ListBullet"/>
      </w:pPr>
      <w:r>
        <w:t>Source code organized into HTML, CSS, and JavaScript files.</w:t>
      </w:r>
    </w:p>
    <w:p>
      <w:pPr>
        <w:pStyle w:val="ListBullet"/>
      </w:pPr>
      <w:r>
        <w:t>Working radio player with play/pause, volume, status, and error feedback.</w:t>
      </w:r>
    </w:p>
    <w:p>
      <w:pPr>
        <w:pStyle w:val="ListBullet"/>
      </w:pPr>
      <w:r>
        <w:t>Responsive desktop/mobile interface.</w:t>
      </w:r>
    </w:p>
    <w:p>
      <w:pPr>
        <w:pStyle w:val="ListBullet"/>
      </w:pPr>
      <w:r>
        <w:t>Optional Icecast configuration notes and multi-listener test evidence.</w:t>
      </w:r>
    </w:p>
    <w:p>
      <w:pPr>
        <w:pStyle w:val="ListBullet"/>
      </w:pPr>
      <w:r>
        <w:t>Test checklist with actual results.</w:t>
      </w:r>
    </w:p>
    <w:p>
      <w:pPr>
        <w:pStyle w:val="ListBullet"/>
      </w:pPr>
      <w:r>
        <w:t>README with setup, configuration, deployment, and troubleshooting.</w:t>
      </w:r>
    </w:p>
    <w:p>
      <w:pPr>
        <w:pStyle w:val="ListBullet"/>
      </w:pPr>
      <w:r>
        <w:t>Short demo script and known-limitations section.</w:t>
      </w:r>
    </w:p>
    <w:p>
      <w:pPr>
        <w:pStyle w:val="Heading1"/>
      </w:pPr>
      <w:r>
        <w:t>12. Demo Sequence</w:t>
      </w:r>
    </w:p>
    <w:p>
      <w:pPr>
        <w:pStyle w:val="ListNumber"/>
      </w:pPr>
      <w:r>
        <w:t>Open the deployed website and introduce the station name.</w:t>
      </w:r>
    </w:p>
    <w:p>
      <w:pPr>
        <w:pStyle w:val="ListNumber"/>
      </w:pPr>
      <w:r>
        <w:t>Press Play and confirm the Playing status and audible stream.</w:t>
      </w:r>
    </w:p>
    <w:p>
      <w:pPr>
        <w:pStyle w:val="ListNumber"/>
      </w:pPr>
      <w:r>
        <w:t>Adjust the volume.</w:t>
      </w:r>
    </w:p>
    <w:p>
      <w:pPr>
        <w:pStyle w:val="ListNumber"/>
      </w:pPr>
      <w:r>
        <w:t>Pause and resume playback.</w:t>
      </w:r>
    </w:p>
    <w:p>
      <w:pPr>
        <w:pStyle w:val="ListNumber"/>
      </w:pPr>
      <w:r>
        <w:t>Briefly show the responsive layout at a mobile viewport.</w:t>
      </w:r>
    </w:p>
    <w:p>
      <w:pPr>
        <w:pStyle w:val="ListNumber"/>
      </w:pPr>
      <w:r>
        <w:t>If available, demonstrate a controlled error/retry case.</w:t>
      </w:r>
    </w:p>
    <w:p>
      <w:pPr>
        <w:pStyle w:val="ListNumber"/>
      </w:pPr>
      <w:r>
        <w:t>If Icecast was implemented, show the stream playing on a second device.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All must-have SRS requirements are implemented.</w:t>
      </w:r>
    </w:p>
    <w:p>
      <w:pPr>
        <w:pStyle w:val="ListBullet"/>
      </w:pPr>
      <w:r>
        <w:t>Core playback controls work with the selected valid stream.</w:t>
      </w:r>
    </w:p>
    <w:p>
      <w:pPr>
        <w:pStyle w:val="ListBullet"/>
      </w:pPr>
      <w:r>
        <w:t>Errors are handled with clear user feedback.</w:t>
      </w:r>
    </w:p>
    <w:p>
      <w:pPr>
        <w:pStyle w:val="ListBullet"/>
      </w:pPr>
      <w:r>
        <w:t>Responsive and keyboard-accessibility checks are complete.</w:t>
      </w:r>
    </w:p>
    <w:p>
      <w:pPr>
        <w:pStyle w:val="ListBullet"/>
      </w:pPr>
      <w:r>
        <w:t>Mandatory tests are passed or exceptions are explicitly documented.</w:t>
      </w:r>
    </w:p>
    <w:p>
      <w:pPr>
        <w:pStyle w:val="ListBullet"/>
      </w:pPr>
      <w:r>
        <w:t>Deployment/run instructions are reproducible.</w:t>
      </w:r>
    </w:p>
    <w:p>
      <w:pPr>
        <w:pStyle w:val="ListBullet"/>
      </w:pPr>
      <w:r>
        <w:t>No unapproved out-of-scope features have been added at the expense of core reliability.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