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D476D" w14:textId="2367D77D" w:rsidR="003940E1" w:rsidRPr="003940E1" w:rsidRDefault="003940E1" w:rsidP="003416C3">
      <w:pPr>
        <w:jc w:val="center"/>
        <w:rPr>
          <w:b/>
          <w:bCs/>
        </w:rPr>
      </w:pPr>
      <w:r w:rsidRPr="003940E1">
        <w:rPr>
          <w:b/>
          <w:bCs/>
        </w:rPr>
        <w:t>Abstract</w:t>
      </w:r>
      <w:r w:rsidR="00E937F7">
        <w:rPr>
          <w:b/>
          <w:bCs/>
        </w:rPr>
        <w:t>-Commercial Insurance</w:t>
      </w:r>
    </w:p>
    <w:p w14:paraId="323E61B2" w14:textId="77777777" w:rsidR="00E937F7" w:rsidRPr="00E937F7" w:rsidRDefault="00E937F7" w:rsidP="00E937F7">
      <w:r w:rsidRPr="00E937F7">
        <w:t>The Commercial Insurance Management System is a full-stack enterprise web application designed to digitize and streamline the lifecycle of commercial insurance services offered to businesses. The system focuses exclusively on commercial insurance products such as General Liability, Workers’ Compensation, Commercial Property, Cyber Insurance, and Business Interruption Insurance. It provides a secure and scalable platform that enables business owners to explore insurance offerings, compare predefined plans, generate premium quotes, purchase policies, and manage claims efficiently.</w:t>
      </w:r>
    </w:p>
    <w:p w14:paraId="1E36B45F" w14:textId="77777777" w:rsidR="00E937F7" w:rsidRPr="00E937F7" w:rsidRDefault="00E937F7" w:rsidP="00E937F7">
      <w:r w:rsidRPr="00E937F7">
        <w:t>The application implements a role-based architecture consisting of a single system administrator, agents, claims officers, and customers. The administrator manages insurance types, plans, and internal users (agents and claims officers), while customers can register independently, create business profiles, obtain dynamic premium quotations based on business risk factors, and purchase insurance policies. Each selected plan is converted into an active policy with lifecycle tracking from creation to renewal or cancellation.</w:t>
      </w:r>
    </w:p>
    <w:p w14:paraId="33B257A9" w14:textId="77777777" w:rsidR="00E937F7" w:rsidRPr="00E937F7" w:rsidRDefault="00E937F7" w:rsidP="00E937F7">
      <w:r w:rsidRPr="00E937F7">
        <w:t>The system also incorporates a structured claims management module where customers can raise claims and track their status, and claims officers can review, approve, reject, and settle claims. Premium calculation logic, policy lifecycle management, secure JWT-based authentication, and role-based authorization ensure real-world enterprise functionality.</w:t>
      </w:r>
    </w:p>
    <w:p w14:paraId="5BD9BC3E" w14:textId="77777777" w:rsidR="00E937F7" w:rsidRPr="00E937F7" w:rsidRDefault="00E937F7" w:rsidP="00E937F7">
      <w:r w:rsidRPr="00E937F7">
        <w:t>The backend is developed using ASP.NET Core (.NET 8) with Entity Framework Core and SQL Server, following clean architecture principles and modular design patterns. The frontend is built using Angular with Ant Design components to provide a modern, enterprise-grade user interface. The solution simulates a real-world commercial insurance workflow from policy discovery and underwriting to claims settlement and reporting, demonstrating scalable and secure full-stack system design.</w:t>
      </w:r>
    </w:p>
    <w:p w14:paraId="5D5ABB7D" w14:textId="77777777" w:rsidR="003940E1" w:rsidRDefault="003940E1" w:rsidP="00E937F7"/>
    <w:sectPr w:rsidR="003940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0E1"/>
    <w:rsid w:val="003416C3"/>
    <w:rsid w:val="003940E1"/>
    <w:rsid w:val="004E2D57"/>
    <w:rsid w:val="00B17601"/>
    <w:rsid w:val="00BC13B3"/>
    <w:rsid w:val="00C437E0"/>
    <w:rsid w:val="00E937F7"/>
    <w:rsid w:val="00EC5E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DEFC9"/>
  <w15:chartTrackingRefBased/>
  <w15:docId w15:val="{7C7918C1-AFCB-4D5D-8A03-A2DC2BC8D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0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40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40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40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0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0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0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0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0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0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40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40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40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0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0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0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0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0E1"/>
    <w:rPr>
      <w:rFonts w:eastAsiaTheme="majorEastAsia" w:cstheme="majorBidi"/>
      <w:color w:val="272727" w:themeColor="text1" w:themeTint="D8"/>
    </w:rPr>
  </w:style>
  <w:style w:type="paragraph" w:styleId="Title">
    <w:name w:val="Title"/>
    <w:basedOn w:val="Normal"/>
    <w:next w:val="Normal"/>
    <w:link w:val="TitleChar"/>
    <w:uiPriority w:val="10"/>
    <w:qFormat/>
    <w:rsid w:val="003940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0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0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0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0E1"/>
    <w:pPr>
      <w:spacing w:before="160"/>
      <w:jc w:val="center"/>
    </w:pPr>
    <w:rPr>
      <w:i/>
      <w:iCs/>
      <w:color w:val="404040" w:themeColor="text1" w:themeTint="BF"/>
    </w:rPr>
  </w:style>
  <w:style w:type="character" w:customStyle="1" w:styleId="QuoteChar">
    <w:name w:val="Quote Char"/>
    <w:basedOn w:val="DefaultParagraphFont"/>
    <w:link w:val="Quote"/>
    <w:uiPriority w:val="29"/>
    <w:rsid w:val="003940E1"/>
    <w:rPr>
      <w:i/>
      <w:iCs/>
      <w:color w:val="404040" w:themeColor="text1" w:themeTint="BF"/>
    </w:rPr>
  </w:style>
  <w:style w:type="paragraph" w:styleId="ListParagraph">
    <w:name w:val="List Paragraph"/>
    <w:basedOn w:val="Normal"/>
    <w:uiPriority w:val="34"/>
    <w:qFormat/>
    <w:rsid w:val="003940E1"/>
    <w:pPr>
      <w:ind w:left="720"/>
      <w:contextualSpacing/>
    </w:pPr>
  </w:style>
  <w:style w:type="character" w:styleId="IntenseEmphasis">
    <w:name w:val="Intense Emphasis"/>
    <w:basedOn w:val="DefaultParagraphFont"/>
    <w:uiPriority w:val="21"/>
    <w:qFormat/>
    <w:rsid w:val="003940E1"/>
    <w:rPr>
      <w:i/>
      <w:iCs/>
      <w:color w:val="2F5496" w:themeColor="accent1" w:themeShade="BF"/>
    </w:rPr>
  </w:style>
  <w:style w:type="paragraph" w:styleId="IntenseQuote">
    <w:name w:val="Intense Quote"/>
    <w:basedOn w:val="Normal"/>
    <w:next w:val="Normal"/>
    <w:link w:val="IntenseQuoteChar"/>
    <w:uiPriority w:val="30"/>
    <w:qFormat/>
    <w:rsid w:val="003940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0E1"/>
    <w:rPr>
      <w:i/>
      <w:iCs/>
      <w:color w:val="2F5496" w:themeColor="accent1" w:themeShade="BF"/>
    </w:rPr>
  </w:style>
  <w:style w:type="character" w:styleId="IntenseReference">
    <w:name w:val="Intense Reference"/>
    <w:basedOn w:val="DefaultParagraphFont"/>
    <w:uiPriority w:val="32"/>
    <w:qFormat/>
    <w:rsid w:val="003940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295</Words>
  <Characters>1685</Characters>
  <Application>Microsoft Office Word</Application>
  <DocSecurity>0</DocSecurity>
  <Lines>14</Lines>
  <Paragraphs>3</Paragraphs>
  <ScaleCrop>false</ScaleCrop>
  <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Rithwika Nagula</dc:creator>
  <cp:keywords/>
  <dc:description/>
  <cp:lastModifiedBy>Rithwika Nagula</cp:lastModifiedBy>
  <cp:revision>4</cp:revision>
  <dcterms:created xsi:type="dcterms:W3CDTF">2026-02-23T02:58:00Z</dcterms:created>
  <dcterms:modified xsi:type="dcterms:W3CDTF">2026-02-24T09:03:00Z</dcterms:modified>
</cp:coreProperties>
</file>