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qlsensei-complete-sql-learning-journey"/>
    <w:p>
      <w:pPr>
        <w:pStyle w:val="Heading1"/>
      </w:pPr>
      <w:r>
        <w:t xml:space="preserve">SQLSensei — Complete SQL Learning Journey</w:t>
      </w:r>
    </w:p>
    <w:bookmarkEnd w:id="20"/>
    <w:bookmarkStart w:id="21" w:name="part-2-topics-11-to-20"/>
    <w:p>
      <w:pPr>
        <w:pStyle w:val="Heading1"/>
      </w:pPr>
      <w:r>
        <w:t xml:space="preserve">Part 2 — Topics 11 to 20</w:t>
      </w:r>
    </w:p>
    <w:p>
      <w:pPr>
        <w:pStyle w:val="FirstParagraph"/>
      </w:pPr>
      <w:r>
        <w:t xml:space="preserve">This document contains the FULL conversation-style SQL learning journey for Topics 11–20.</w:t>
      </w:r>
    </w:p>
    <w:p>
      <w:pPr>
        <w:pStyle w:val="BodyText"/>
      </w:pPr>
      <w:r>
        <w:t xml:space="preserve">Format maintained:</w:t>
      </w:r>
    </w:p>
    <w:p>
      <w:pPr>
        <w:pStyle w:val="Compact"/>
        <w:numPr>
          <w:ilvl w:val="0"/>
          <w:numId w:val="1001"/>
        </w:numPr>
      </w:pPr>
      <w:r>
        <w:t xml:space="preserve">Theory explanation</w:t>
      </w:r>
    </w:p>
    <w:p>
      <w:pPr>
        <w:pStyle w:val="Compact"/>
        <w:numPr>
          <w:ilvl w:val="0"/>
          <w:numId w:val="1001"/>
        </w:numPr>
      </w:pPr>
      <w:r>
        <w:t xml:space="preserve">Mental models</w:t>
      </w:r>
    </w:p>
    <w:p>
      <w:pPr>
        <w:pStyle w:val="Compact"/>
        <w:numPr>
          <w:ilvl w:val="0"/>
          <w:numId w:val="1001"/>
        </w:numPr>
      </w:pPr>
      <w:r>
        <w:t xml:space="preserve">Analogies</w:t>
      </w:r>
    </w:p>
    <w:p>
      <w:pPr>
        <w:pStyle w:val="Compact"/>
        <w:numPr>
          <w:ilvl w:val="0"/>
          <w:numId w:val="1001"/>
        </w:numPr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Challenge questions</w:t>
      </w:r>
    </w:p>
    <w:p>
      <w:pPr>
        <w:pStyle w:val="Compact"/>
        <w:numPr>
          <w:ilvl w:val="0"/>
          <w:numId w:val="1001"/>
        </w:numPr>
      </w:pPr>
      <w:r>
        <w:t xml:space="preserve">Student answers</w:t>
      </w:r>
    </w:p>
    <w:p>
      <w:pPr>
        <w:pStyle w:val="Compact"/>
        <w:numPr>
          <w:ilvl w:val="0"/>
          <w:numId w:val="1001"/>
        </w:numPr>
      </w:pPr>
      <w:r>
        <w:t xml:space="preserve">SQLSensei evaluations</w:t>
      </w:r>
    </w:p>
    <w:p>
      <w:pPr>
        <w:pStyle w:val="Compact"/>
        <w:numPr>
          <w:ilvl w:val="0"/>
          <w:numId w:val="1001"/>
        </w:numPr>
      </w:pPr>
      <w:r>
        <w:t xml:space="preserve">Important learnings</w:t>
      </w:r>
    </w:p>
    <w:p>
      <w:pPr>
        <w:pStyle w:val="Compact"/>
        <w:numPr>
          <w:ilvl w:val="0"/>
          <w:numId w:val="1001"/>
        </w:numPr>
      </w:pPr>
      <w:r>
        <w:t xml:space="preserve">Interview insights</w:t>
      </w:r>
    </w:p>
    <w:p>
      <w:r>
        <w:pict>
          <v:rect style="width:0;height:1.5pt" o:hralign="center" o:hrstd="t" o:hr="t"/>
        </w:pict>
      </w:r>
    </w:p>
    <w:bookmarkEnd w:id="21"/>
    <w:bookmarkStart w:id="27" w:name="topic-11-group-by"/>
    <w:p>
      <w:pPr>
        <w:pStyle w:val="Heading1"/>
      </w:pPr>
      <w:r>
        <w:t xml:space="preserve">Topic 11 — GROUP BY</w:t>
      </w:r>
    </w:p>
    <w:bookmarkStart w:id="22" w:name="sqlsensei-explanation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GROUP BY creates groups before aggregation.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GROUP BY = split rows into categories</w:t>
      </w:r>
    </w:p>
    <w:p>
      <w:r>
        <w:pict>
          <v:rect style="width:0;height:1.5pt" o:hralign="center" o:hrstd="t" o:hr="t"/>
        </w:pict>
      </w:r>
    </w:p>
    <w:bookmarkEnd w:id="22"/>
    <w:bookmarkStart w:id="2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Create groups for each status</w:t>
      </w:r>
      <w:r>
        <w:br/>
      </w:r>
      <w:r>
        <w:rPr>
          <w:rStyle w:val="VerbatimChar"/>
        </w:rPr>
        <w:t xml:space="preserve">then calculate total amount per group</w:t>
      </w:r>
    </w:p>
    <w:p>
      <w:r>
        <w:pict>
          <v:rect style="width:0;height:1.5pt" o:hralign="center" o:hrstd="t" o:hr="t"/>
        </w:pict>
      </w:r>
    </w:p>
    <w:bookmarkEnd w:id="23"/>
    <w:bookmarkStart w:id="24" w:name="student-challenge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02"/>
        </w:numPr>
      </w:pPr>
      <w:r>
        <w:t xml:space="preserve">Count status values</w:t>
      </w:r>
    </w:p>
    <w:p>
      <w:pPr>
        <w:pStyle w:val="Compact"/>
        <w:numPr>
          <w:ilvl w:val="0"/>
          <w:numId w:val="1002"/>
        </w:numPr>
      </w:pPr>
      <w:r>
        <w:t xml:space="preserve">Total amount per status</w:t>
      </w:r>
    </w:p>
    <w:p>
      <w:pPr>
        <w:pStyle w:val="Compact"/>
        <w:numPr>
          <w:ilvl w:val="0"/>
          <w:numId w:val="1002"/>
        </w:numPr>
      </w:pPr>
      <w:r>
        <w:t xml:space="preserve">Average amount per status</w:t>
      </w:r>
    </w:p>
    <w:p>
      <w:pPr>
        <w:pStyle w:val="Compact"/>
        <w:numPr>
          <w:ilvl w:val="0"/>
          <w:numId w:val="1002"/>
        </w:numPr>
      </w:pPr>
      <w:r>
        <w:t xml:space="preserve">Maximum amount per status</w:t>
      </w:r>
    </w:p>
    <w:p>
      <w:r>
        <w:pict>
          <v:rect style="width:0;height:1.5pt" o:hralign="center" o:hrstd="t" o:hr="t"/>
        </w:pict>
      </w:r>
    </w:p>
    <w:bookmarkEnd w:id="24"/>
    <w:bookmarkStart w:id="25" w:name="student-answers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p>
      <w:r>
        <w:pict>
          <v:rect style="width:0;height:1.5pt" o:hralign="center" o:hrstd="t" o:hr="t"/>
        </w:pict>
      </w:r>
    </w:p>
    <w:bookmarkEnd w:id="25"/>
    <w:bookmarkStart w:id="26" w:name="sqlsensei-evaluation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Very good understanding.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Every non-aggregated selected column must be inside GROUP BY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opic-12-having"/>
    <w:p>
      <w:pPr>
        <w:pStyle w:val="Heading1"/>
      </w:pPr>
      <w:r>
        <w:t xml:space="preserve">Topic 12 — HAVING</w:t>
      </w:r>
    </w:p>
    <w:bookmarkStart w:id="28" w:name="sqlsensei-explanation-1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HAVING filters groups.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WHERE filters rows</w:t>
      </w:r>
      <w:r>
        <w:br/>
      </w:r>
      <w:r>
        <w:rPr>
          <w:rStyle w:val="VerbatimChar"/>
        </w:rPr>
        <w:t xml:space="preserve">HAVING filters groups</w:t>
      </w:r>
    </w:p>
    <w:p>
      <w:r>
        <w:pict>
          <v:rect style="width:0;height:1.5pt" o:hralign="center" o:hrstd="t" o:hr="t"/>
        </w:pict>
      </w:r>
    </w:p>
    <w:bookmarkEnd w:id="28"/>
    <w:bookmarkStart w:id="29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student-challenge-1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03"/>
        </w:numPr>
      </w:pPr>
      <w:r>
        <w:t xml:space="preserve">Show statuses where total amount &gt; 20000</w:t>
      </w:r>
    </w:p>
    <w:p>
      <w:pPr>
        <w:pStyle w:val="Compact"/>
        <w:numPr>
          <w:ilvl w:val="0"/>
          <w:numId w:val="1003"/>
        </w:numPr>
      </w:pPr>
      <w:r>
        <w:t xml:space="preserve">Show statuses where avg amount &gt; 10000</w:t>
      </w:r>
    </w:p>
    <w:p>
      <w:pPr>
        <w:pStyle w:val="Compact"/>
        <w:numPr>
          <w:ilvl w:val="0"/>
          <w:numId w:val="1003"/>
        </w:numPr>
      </w:pPr>
      <w:r>
        <w:t xml:space="preserve">Show statuses appearing more than once</w:t>
      </w:r>
    </w:p>
    <w:p>
      <w:r>
        <w:pict>
          <v:rect style="width:0;height:1.5pt" o:hralign="center" o:hrstd="t" o:hr="t"/>
        </w:pict>
      </w:r>
    </w:p>
    <w:bookmarkEnd w:id="30"/>
    <w:bookmarkStart w:id="31" w:name="student-answers-1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sqlsensei-evaluation-1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First two correct. ✅</w:t>
      </w:r>
    </w:p>
    <w:p>
      <w:pPr>
        <w:pStyle w:val="BodyText"/>
      </w:pPr>
      <w:r>
        <w:t xml:space="preserve">Third query correction: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COUNT needs parentheses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topic-13-inner-join"/>
    <w:p>
      <w:pPr>
        <w:pStyle w:val="Heading1"/>
      </w:pPr>
      <w:r>
        <w:t xml:space="preserve">Topic 13 — INNER JOIN</w:t>
      </w:r>
    </w:p>
    <w:bookmarkStart w:id="34" w:name="sqlsensei-explanation-2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INNER JOIN returns matching rows from both tables.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INNER JOIN = common data only</w:t>
      </w:r>
    </w:p>
    <w:p>
      <w:r>
        <w:pict>
          <v:rect style="width:0;height:1.5pt" o:hralign="center" o:hrstd="t" o:hr="t"/>
        </w:pict>
      </w:r>
    </w:p>
    <w:bookmarkEnd w:id="34"/>
    <w:bookmarkStart w:id="35" w:name="real-world-analogy"/>
    <w:p>
      <w:pPr>
        <w:pStyle w:val="Heading2"/>
      </w:pPr>
      <w:r>
        <w:t xml:space="preserve">Real-world Analogy 🌍</w:t>
      </w:r>
    </w:p>
    <w:p>
      <w:pPr>
        <w:pStyle w:val="FirstParagraph"/>
      </w:pPr>
      <w:r>
        <w:t xml:space="preserve">Customers table:</w:t>
      </w:r>
    </w:p>
    <w:p>
      <w:pPr>
        <w:pStyle w:val="Compact"/>
        <w:numPr>
          <w:ilvl w:val="0"/>
          <w:numId w:val="1004"/>
        </w:numPr>
      </w:pPr>
      <w:r>
        <w:t xml:space="preserve">customer information</w:t>
      </w:r>
    </w:p>
    <w:p>
      <w:pPr>
        <w:pStyle w:val="FirstParagraph"/>
      </w:pPr>
      <w:r>
        <w:t xml:space="preserve">Orders table:</w:t>
      </w:r>
    </w:p>
    <w:p>
      <w:pPr>
        <w:pStyle w:val="Compact"/>
        <w:numPr>
          <w:ilvl w:val="0"/>
          <w:numId w:val="1005"/>
        </w:numPr>
      </w:pPr>
      <w:r>
        <w:t xml:space="preserve">order information</w:t>
      </w:r>
    </w:p>
    <w:p>
      <w:pPr>
        <w:pStyle w:val="FirstParagraph"/>
      </w:pPr>
      <w:r>
        <w:t xml:space="preserve">INNER JOIN combines them using common customer_id.</w:t>
      </w:r>
    </w:p>
    <w:p>
      <w:r>
        <w:pict>
          <v:rect style="width:0;height:1.5pt" o:hralign="center" o:hrstd="t" o:hr="t"/>
        </w:pict>
      </w:r>
    </w:p>
    <w:bookmarkEnd w:id="35"/>
    <w:bookmarkStart w:id="36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c.customer_name, o.product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r>
        <w:pict>
          <v:rect style="width:0;height:1.5pt" o:hralign="center" o:hrstd="t" o:hr="t"/>
        </w:pict>
      </w:r>
    </w:p>
    <w:bookmarkEnd w:id="36"/>
    <w:bookmarkStart w:id="37" w:name="student-answers-2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c.customer_name, o.product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customer_name, product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r>
        <w:pict>
          <v:rect style="width:0;height:1.5pt" o:hralign="center" o:hrstd="t" o:hr="t"/>
        </w:pict>
      </w:r>
    </w:p>
    <w:bookmarkEnd w:id="37"/>
    <w:bookmarkStart w:id="38" w:name="sqlsensei-evaluation-2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 understanding of joins. 🔥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ON defines join condition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opic-14-left-join"/>
    <w:p>
      <w:pPr>
        <w:pStyle w:val="Heading1"/>
      </w:pPr>
      <w:r>
        <w:t xml:space="preserve">Topic 14 — LEFT JOIN</w:t>
      </w:r>
    </w:p>
    <w:bookmarkStart w:id="40" w:name="sqlsensei-explanation-3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LEFT JOIN returns:</w:t>
      </w:r>
    </w:p>
    <w:p>
      <w:pPr>
        <w:pStyle w:val="Compact"/>
        <w:numPr>
          <w:ilvl w:val="0"/>
          <w:numId w:val="1006"/>
        </w:numPr>
      </w:pPr>
      <w:r>
        <w:t xml:space="preserve">all rows from left table</w:t>
      </w:r>
    </w:p>
    <w:p>
      <w:pPr>
        <w:pStyle w:val="Compact"/>
        <w:numPr>
          <w:ilvl w:val="0"/>
          <w:numId w:val="1006"/>
        </w:numPr>
      </w:pPr>
      <w:r>
        <w:t xml:space="preserve">matching rows from right table</w:t>
      </w:r>
    </w:p>
    <w:p>
      <w:pPr>
        <w:pStyle w:val="FirstParagraph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LEFT JOIN = keep all left table data</w:t>
      </w:r>
    </w:p>
    <w:p>
      <w:r>
        <w:pict>
          <v:rect style="width:0;height:1.5pt" o:hralign="center" o:hrstd="t" o:hr="t"/>
        </w:pict>
      </w:r>
    </w:p>
    <w:bookmarkEnd w:id="40"/>
    <w:bookmarkStart w:id="41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c.customer_name, o.product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r>
        <w:pict>
          <v:rect style="width:0;height:1.5pt" o:hralign="center" o:hrstd="t" o:hr="t"/>
        </w:pict>
      </w:r>
    </w:p>
    <w:bookmarkEnd w:id="41"/>
    <w:bookmarkStart w:id="42" w:name="student-answers-3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c.customer_name, o.products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o.product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c.customer_name, o.product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r>
        <w:pict>
          <v:rect style="width:0;height:1.5pt" o:hralign="center" o:hrstd="t" o:hr="t"/>
        </w:pict>
      </w:r>
    </w:p>
    <w:bookmarkEnd w:id="42"/>
    <w:bookmarkStart w:id="43" w:name="sqlsensei-evaluation-3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Logic understood correctly. ✅</w:t>
      </w:r>
    </w:p>
    <w:p>
      <w:pPr>
        <w:pStyle w:val="BodyText"/>
      </w:pPr>
      <w:r>
        <w:t xml:space="preserve">Minor naming inconsistencies:</w:t>
      </w:r>
    </w:p>
    <w:p>
      <w:pPr>
        <w:pStyle w:val="SourceCode"/>
      </w:pPr>
      <w:r>
        <w:rPr>
          <w:rStyle w:val="VerbatimChar"/>
        </w:rPr>
        <w:t xml:space="preserve">customer vs customers</w:t>
      </w:r>
      <w:r>
        <w:br/>
      </w:r>
      <w:r>
        <w:rPr>
          <w:rStyle w:val="VerbatimChar"/>
        </w:rPr>
        <w:t xml:space="preserve">product vs products</w:t>
      </w:r>
    </w:p>
    <w:p>
      <w:pPr>
        <w:pStyle w:val="FirstParagraph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LEFT JOIN helps find missing related data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opic-15-right-join"/>
    <w:p>
      <w:pPr>
        <w:pStyle w:val="Heading1"/>
      </w:pPr>
      <w:r>
        <w:t xml:space="preserve">Topic 15 — RIGHT JOIN</w:t>
      </w:r>
    </w:p>
    <w:bookmarkStart w:id="45" w:name="sqlsensei-explanation-4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RIGHT JOIN returns:</w:t>
      </w:r>
    </w:p>
    <w:p>
      <w:pPr>
        <w:pStyle w:val="Compact"/>
        <w:numPr>
          <w:ilvl w:val="0"/>
          <w:numId w:val="1007"/>
        </w:numPr>
      </w:pPr>
      <w:r>
        <w:t xml:space="preserve">all rows from right table</w:t>
      </w:r>
    </w:p>
    <w:p>
      <w:pPr>
        <w:pStyle w:val="Compact"/>
        <w:numPr>
          <w:ilvl w:val="0"/>
          <w:numId w:val="1007"/>
        </w:numPr>
      </w:pPr>
      <w:r>
        <w:t xml:space="preserve">matching rows from left table</w:t>
      </w:r>
    </w:p>
    <w:p>
      <w:pPr>
        <w:pStyle w:val="FirstParagraph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RIGHT JOIN = opposite of LEFT JOIN</w:t>
      </w:r>
    </w:p>
    <w:p>
      <w:r>
        <w:pict>
          <v:rect style="width:0;height:1.5pt" o:hralign="center" o:hrstd="t" o:hr="t"/>
        </w:pict>
      </w:r>
    </w:p>
    <w:bookmarkEnd w:id="45"/>
    <w:bookmarkStart w:id="46" w:name="example-4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r>
        <w:pict>
          <v:rect style="width:0;height:1.5pt" o:hralign="center" o:hrstd="t" o:hr="t"/>
        </w:pict>
      </w:r>
    </w:p>
    <w:bookmarkEnd w:id="46"/>
    <w:bookmarkStart w:id="47" w:name="sqlsensei-insight"/>
    <w:p>
      <w:pPr>
        <w:pStyle w:val="Heading2"/>
      </w:pPr>
      <w:r>
        <w:t xml:space="preserve">SQLSensei Insight</w:t>
      </w:r>
    </w:p>
    <w:p>
      <w:pPr>
        <w:pStyle w:val="FirstParagraph"/>
      </w:pPr>
      <w:r>
        <w:t xml:space="preserve">Many developers avoid RIGHT JOIN and instead reverse table positions using LEFT JOIN.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opic-16-full-join"/>
    <w:p>
      <w:pPr>
        <w:pStyle w:val="Heading1"/>
      </w:pPr>
      <w:r>
        <w:t xml:space="preserve">Topic 16 — FULL JOIN</w:t>
      </w:r>
    </w:p>
    <w:bookmarkStart w:id="49" w:name="sqlsensei-explanation-5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FULL JOIN returns:</w:t>
      </w:r>
    </w:p>
    <w:p>
      <w:pPr>
        <w:pStyle w:val="Compact"/>
        <w:numPr>
          <w:ilvl w:val="0"/>
          <w:numId w:val="1008"/>
        </w:numPr>
      </w:pPr>
      <w:r>
        <w:t xml:space="preserve">matching rows</w:t>
      </w:r>
    </w:p>
    <w:p>
      <w:pPr>
        <w:pStyle w:val="Compact"/>
        <w:numPr>
          <w:ilvl w:val="0"/>
          <w:numId w:val="1008"/>
        </w:numPr>
      </w:pPr>
      <w:r>
        <w:t xml:space="preserve">non-matching rows from both tables</w:t>
      </w:r>
    </w:p>
    <w:p>
      <w:pPr>
        <w:pStyle w:val="FirstParagraph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FULL JOIN = everything from both tables</w:t>
      </w:r>
    </w:p>
    <w:p>
      <w:r>
        <w:pict>
          <v:rect style="width:0;height:1.5pt" o:hralign="center" o:hrstd="t" o:hr="t"/>
        </w:pict>
      </w:r>
    </w:p>
    <w:bookmarkEnd w:id="49"/>
    <w:bookmarkStart w:id="50" w:name="important-mysql-insight"/>
    <w:p>
      <w:pPr>
        <w:pStyle w:val="Heading2"/>
      </w:pPr>
      <w:r>
        <w:t xml:space="preserve">Important MySQL Insight ⚠️</w:t>
      </w:r>
    </w:p>
    <w:p>
      <w:pPr>
        <w:pStyle w:val="FirstParagraph"/>
      </w:pPr>
      <w:r>
        <w:t xml:space="preserve">MySQL does NOT directly support FULL JOIN.</w:t>
      </w:r>
    </w:p>
    <w:p>
      <w:pPr>
        <w:pStyle w:val="BodyText"/>
      </w:pPr>
      <w:r>
        <w:t xml:space="preserve">We simulate it using:</w:t>
      </w:r>
    </w:p>
    <w:p>
      <w:pPr>
        <w:pStyle w:val="SourceCode"/>
      </w:pP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</w:p>
    <w:p>
      <w:r>
        <w:pict>
          <v:rect style="width:0;height:1.5pt" o:hralign="center" o:hrstd="t" o:hr="t"/>
        </w:pict>
      </w:r>
    </w:p>
    <w:bookmarkEnd w:id="50"/>
    <w:bookmarkStart w:id="51" w:name="example-5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</w:t>
      </w:r>
      <w:r>
        <w:br/>
      </w:r>
      <w:r>
        <w:br/>
      </w:r>
      <w:r>
        <w:rPr>
          <w:rStyle w:val="KeywordTok"/>
        </w:rPr>
        <w:t xml:space="preserve">UNION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opic-17-self-join"/>
    <w:p>
      <w:pPr>
        <w:pStyle w:val="Heading1"/>
      </w:pPr>
      <w:r>
        <w:t xml:space="preserve">Topic 17 — SELF JOIN</w:t>
      </w:r>
    </w:p>
    <w:bookmarkStart w:id="53" w:name="sqlsensei-explanation-6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SELF JOIN joins a table with itself.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SELF JOIN = comparing rows inside same table</w:t>
      </w:r>
    </w:p>
    <w:p>
      <w:r>
        <w:pict>
          <v:rect style="width:0;height:1.5pt" o:hralign="center" o:hrstd="t" o:hr="t"/>
        </w:pict>
      </w:r>
    </w:p>
    <w:bookmarkEnd w:id="53"/>
    <w:bookmarkStart w:id="54" w:name="real-world-analogy-1"/>
    <w:p>
      <w:pPr>
        <w:pStyle w:val="Heading2"/>
      </w:pPr>
      <w:r>
        <w:t xml:space="preserve">Real-world Analogy 🌍</w:t>
      </w:r>
    </w:p>
    <w:p>
      <w:pPr>
        <w:pStyle w:val="FirstParagraph"/>
      </w:pPr>
      <w:r>
        <w:t xml:space="preserve">Employees table:</w:t>
      </w:r>
    </w:p>
    <w:p>
      <w:pPr>
        <w:pStyle w:val="BodyText"/>
      </w:pPr>
      <w:r>
        <w:t xml:space="preserve">id | name | manager_id |</w:t>
      </w:r>
    </w:p>
    <w:p>
      <w:pPr>
        <w:pStyle w:val="BodyText"/>
      </w:pPr>
      <w:r>
        <w:t xml:space="preserve">manager_id refers back to employees.id.</w:t>
      </w:r>
    </w:p>
    <w:p>
      <w:r>
        <w:pict>
          <v:rect style="width:0;height:1.5pt" o:hralign="center" o:hrstd="t" o:hr="t"/>
        </w:pict>
      </w:r>
    </w:p>
    <w:bookmarkEnd w:id="54"/>
    <w:bookmarkStart w:id="55" w:name="student-answers-4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employee,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 self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m.manager_id;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 self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m.manager_id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m.manager_id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employee,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 self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m.manager_id;</w:t>
      </w:r>
    </w:p>
    <w:p>
      <w:r>
        <w:pict>
          <v:rect style="width:0;height:1.5pt" o:hralign="center" o:hrstd="t" o:hr="t"/>
        </w:pict>
      </w:r>
    </w:p>
    <w:bookmarkEnd w:id="55"/>
    <w:bookmarkStart w:id="56" w:name="sqlsensei-evaluation-4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Good understanding of aliases and self joins. 🔥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Aliases are mandatory in SELF JOIN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opic-18-cross-join"/>
    <w:p>
      <w:pPr>
        <w:pStyle w:val="Heading1"/>
      </w:pPr>
      <w:r>
        <w:t xml:space="preserve">Topic 18 — CROSS JOIN</w:t>
      </w:r>
    </w:p>
    <w:bookmarkStart w:id="58" w:name="sqlsensei-explanation-7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CROSS JOIN creates every possible combination.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CROSS JOIN = multiplication of rows</w:t>
      </w:r>
    </w:p>
    <w:p>
      <w:r>
        <w:pict>
          <v:rect style="width:0;height:1.5pt" o:hralign="center" o:hrstd="t" o:hr="t"/>
        </w:pict>
      </w:r>
    </w:p>
    <w:bookmarkEnd w:id="58"/>
    <w:bookmarkStart w:id="59" w:name="example-6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students = 3 rows</w:t>
      </w:r>
      <w:r>
        <w:t xml:space="preserve"> </w:t>
      </w:r>
      <w:r>
        <w:t xml:space="preserve">subjects = 4 rows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3 × 4 = 12 rows</w:t>
      </w:r>
    </w:p>
    <w:p>
      <w:r>
        <w:pict>
          <v:rect style="width:0;height:1.5pt" o:hralign="center" o:hrstd="t" o:hr="t"/>
        </w:pict>
      </w:r>
    </w:p>
    <w:bookmarkEnd w:id="59"/>
    <w:bookmarkStart w:id="60" w:name="student-answers-5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subjects;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 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subjects sub;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subjects;</w:t>
      </w:r>
    </w:p>
    <w:p>
      <w:r>
        <w:pict>
          <v:rect style="width:0;height:1.5pt" o:hralign="center" o:hrstd="t" o:hr="t"/>
        </w:pict>
      </w:r>
    </w:p>
    <w:bookmarkEnd w:id="60"/>
    <w:bookmarkStart w:id="61" w:name="sqlsensei-evaluation-5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Perfect.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CROSS JOIN can create huge result sets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topic-19-subqueries"/>
    <w:p>
      <w:pPr>
        <w:pStyle w:val="Heading1"/>
      </w:pPr>
      <w:r>
        <w:t xml:space="preserve">Topic 19 — Subqueries</w:t>
      </w:r>
    </w:p>
    <w:bookmarkStart w:id="63" w:name="sqlsensei-explanation-8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A subquery is a query inside another query.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Subquery = query within query</w:t>
      </w:r>
    </w:p>
    <w:p>
      <w:r>
        <w:pict>
          <v:rect style="width:0;height:1.5pt" o:hralign="center" o:hrstd="t" o:hr="t"/>
        </w:pict>
      </w:r>
    </w:p>
    <w:bookmarkEnd w:id="63"/>
    <w:bookmarkStart w:id="64" w:name="example-7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9"/>
        </w:numPr>
      </w:pPr>
      <w:r>
        <w:t xml:space="preserve">inner query calculates average salary</w:t>
      </w:r>
    </w:p>
    <w:p>
      <w:pPr>
        <w:pStyle w:val="Compact"/>
        <w:numPr>
          <w:ilvl w:val="0"/>
          <w:numId w:val="1009"/>
        </w:numPr>
      </w:pPr>
      <w:r>
        <w:t xml:space="preserve">outer query compares rows with that value</w:t>
      </w:r>
    </w:p>
    <w:p>
      <w:r>
        <w:pict>
          <v:rect style="width:0;height:1.5pt" o:hralign="center" o:hrstd="t" o:hr="t"/>
        </w:pict>
      </w:r>
    </w:p>
    <w:bookmarkEnd w:id="64"/>
    <w:bookmarkStart w:id="65" w:name="student-answers-6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employees);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employees);</w:t>
      </w:r>
    </w:p>
    <w:p>
      <w:r>
        <w:pict>
          <v:rect style="width:0;height:1.5pt" o:hralign="center" o:hrstd="t" o:hr="t"/>
        </w:pict>
      </w:r>
    </w:p>
    <w:bookmarkEnd w:id="65"/>
    <w:bookmarkStart w:id="66" w:name="sqlsensei-evaluation-6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correct. 🔥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Subqueries execute before outer query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topic-20-correlated-subqueries"/>
    <w:p>
      <w:pPr>
        <w:pStyle w:val="Heading1"/>
      </w:pPr>
      <w:r>
        <w:t xml:space="preserve">Topic 20 — Correlated Subqueries</w:t>
      </w:r>
    </w:p>
    <w:bookmarkStart w:id="68" w:name="sqlsensei-explanation-9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Correlated subqueries depend on outer query values.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Correlated subquery = runs once per outer row</w:t>
      </w:r>
    </w:p>
    <w:p>
      <w:r>
        <w:pict>
          <v:rect style="width:0;height:1.5pt" o:hralign="center" o:hrstd="t" o:hr="t"/>
        </w:pict>
      </w:r>
    </w:p>
    <w:bookmarkEnd w:id="68"/>
    <w:bookmarkStart w:id="69" w:name="example-8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e1.name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9"/>
    <w:bookmarkStart w:id="70" w:name="student-answers-7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e1.name, e1.department, e1.salary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 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e1.name, e1.department, e1.salary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 );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e1.name, e1.department, e1.salary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 );</w:t>
      </w:r>
    </w:p>
    <w:p>
      <w:r>
        <w:pict>
          <v:rect style="width:0;height:1.5pt" o:hralign="center" o:hrstd="t" o:hr="t"/>
        </w:pict>
      </w:r>
    </w:p>
    <w:bookmarkEnd w:id="70"/>
    <w:bookmarkStart w:id="71" w:name="sqlsensei-evaluation-7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 understanding.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Correlated subqueries are usually slower than normal subqueries</w:t>
      </w:r>
    </w:p>
    <w:p>
      <w:pPr>
        <w:pStyle w:val="FirstParagraph"/>
      </w:pPr>
      <w:r>
        <w:t xml:space="preserve">because they run repeatedly.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2026-05-19T10:29:42Z</dcterms:created>
  <dcterms:modified xsi:type="dcterms:W3CDTF">2026-05-19T10:29:42Z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