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B6D4" w14:textId="77777777" w:rsidR="00EC1CA2" w:rsidRDefault="00000000">
      <w:pPr>
        <w:spacing w:after="0"/>
        <w:jc w:val="center"/>
        <w:rPr>
          <w:rFonts w:hint="eastAsia"/>
        </w:rPr>
      </w:pPr>
      <w:r>
        <w:rPr>
          <w:rFonts w:ascii="Aptos Display" w:hAnsi="Aptos Display"/>
          <w:b/>
          <w:color w:val="16495E"/>
          <w:sz w:val="44"/>
        </w:rPr>
        <w:t>RITIK VERMA</w:t>
      </w:r>
    </w:p>
    <w:p w14:paraId="15FDCED7" w14:textId="6607D728" w:rsidR="00EC1CA2" w:rsidRDefault="00000000">
      <w:pPr>
        <w:jc w:val="center"/>
        <w:rPr>
          <w:rFonts w:hint="eastAsia"/>
        </w:rPr>
      </w:pPr>
      <w:r>
        <w:rPr>
          <w:b/>
          <w:color w:val="414C57"/>
        </w:rPr>
        <w:t>BLOCKCHAIN ENGINEER  |  SOLIDITY  |  SMART CONTRACT SECURITY</w:t>
      </w:r>
      <w:r w:rsidR="00964876">
        <w:rPr>
          <w:b/>
          <w:color w:val="414C57"/>
        </w:rPr>
        <w:t xml:space="preserve">  |  FULL STACK WEB3 DEVELOPMENT</w:t>
      </w:r>
    </w:p>
    <w:p w14:paraId="44F4D044" w14:textId="34D5CDFB" w:rsidR="00EC1CA2" w:rsidRDefault="00000000">
      <w:pPr>
        <w:spacing w:after="80"/>
        <w:jc w:val="center"/>
        <w:rPr>
          <w:rFonts w:hint="eastAsia"/>
        </w:rPr>
      </w:pPr>
      <w:hyperlink r:id="rId8">
        <w:r>
          <w:rPr>
            <w:rFonts w:ascii="Arial" w:hAnsi="Arial"/>
            <w:color w:val="0563C1"/>
            <w:u w:val="single"/>
          </w:rPr>
          <w:t>Git</w:t>
        </w:r>
        <w:r>
          <w:rPr>
            <w:rFonts w:ascii="Arial" w:hAnsi="Arial"/>
            <w:color w:val="0563C1"/>
            <w:u w:val="single"/>
          </w:rPr>
          <w:t>H</w:t>
        </w:r>
        <w:r>
          <w:rPr>
            <w:rFonts w:ascii="Arial" w:hAnsi="Arial"/>
            <w:color w:val="0563C1"/>
            <w:u w:val="single"/>
          </w:rPr>
          <w:t>ub</w:t>
        </w:r>
      </w:hyperlink>
      <w:r w:rsidR="00964876">
        <w:t xml:space="preserve"> </w:t>
      </w:r>
      <w:r>
        <w:rPr>
          <w:rFonts w:ascii="Arial" w:hAnsi="Arial"/>
        </w:rPr>
        <w:t>|</w:t>
      </w:r>
      <w:r w:rsidR="00964876">
        <w:rPr>
          <w:rFonts w:ascii="Arial" w:hAnsi="Arial"/>
        </w:rPr>
        <w:t xml:space="preserve"> </w:t>
      </w:r>
      <w:hyperlink r:id="rId9">
        <w:r>
          <w:rPr>
            <w:rFonts w:ascii="Arial" w:hAnsi="Arial"/>
            <w:color w:val="0563C1"/>
            <w:u w:val="single"/>
          </w:rPr>
          <w:t>X: @RV_</w:t>
        </w:r>
        <w:r>
          <w:rPr>
            <w:rFonts w:ascii="Arial" w:hAnsi="Arial"/>
            <w:color w:val="0563C1"/>
            <w:u w:val="single"/>
          </w:rPr>
          <w:t>P</w:t>
        </w:r>
        <w:r>
          <w:rPr>
            <w:rFonts w:ascii="Arial" w:hAnsi="Arial"/>
            <w:color w:val="0563C1"/>
            <w:u w:val="single"/>
          </w:rPr>
          <w:t>rogrammer</w:t>
        </w:r>
      </w:hyperlink>
      <w:r w:rsidR="00964876">
        <w:t xml:space="preserve"> </w:t>
      </w:r>
      <w:r>
        <w:rPr>
          <w:rFonts w:ascii="Arial" w:hAnsi="Arial"/>
        </w:rPr>
        <w:t>|</w:t>
      </w:r>
      <w:r w:rsidR="00964876">
        <w:rPr>
          <w:rFonts w:ascii="Arial" w:hAnsi="Arial"/>
        </w:rPr>
        <w:t xml:space="preserve"> </w:t>
      </w:r>
      <w:hyperlink r:id="rId10">
        <w:r>
          <w:rPr>
            <w:rFonts w:ascii="Arial" w:hAnsi="Arial"/>
            <w:color w:val="0563C1"/>
            <w:u w:val="single"/>
          </w:rPr>
          <w:t>Port</w:t>
        </w:r>
        <w:r>
          <w:rPr>
            <w:rFonts w:ascii="Arial" w:hAnsi="Arial"/>
            <w:color w:val="0563C1"/>
            <w:u w:val="single"/>
          </w:rPr>
          <w:t>f</w:t>
        </w:r>
        <w:r>
          <w:rPr>
            <w:rFonts w:ascii="Arial" w:hAnsi="Arial"/>
            <w:color w:val="0563C1"/>
            <w:u w:val="single"/>
          </w:rPr>
          <w:t>olio</w:t>
        </w:r>
      </w:hyperlink>
      <w:r w:rsidR="00964876">
        <w:t xml:space="preserve"> </w:t>
      </w:r>
      <w:r>
        <w:rPr>
          <w:rFonts w:ascii="Arial" w:hAnsi="Arial"/>
        </w:rPr>
        <w:t>|</w:t>
      </w:r>
      <w:r w:rsidR="00964876">
        <w:rPr>
          <w:rFonts w:ascii="Arial" w:hAnsi="Arial"/>
        </w:rPr>
        <w:t xml:space="preserve"> </w:t>
      </w:r>
      <w:hyperlink r:id="rId11">
        <w:r>
          <w:rPr>
            <w:rFonts w:ascii="Arial" w:hAnsi="Arial"/>
            <w:color w:val="0563C1"/>
            <w:u w:val="single"/>
          </w:rPr>
          <w:t>Linked</w:t>
        </w:r>
        <w:r>
          <w:rPr>
            <w:rFonts w:ascii="Arial" w:hAnsi="Arial"/>
            <w:color w:val="0563C1"/>
            <w:u w:val="single"/>
          </w:rPr>
          <w:t>I</w:t>
        </w:r>
        <w:r>
          <w:rPr>
            <w:rFonts w:ascii="Arial" w:hAnsi="Arial"/>
            <w:color w:val="0563C1"/>
            <w:u w:val="single"/>
          </w:rPr>
          <w:t>n</w:t>
        </w:r>
      </w:hyperlink>
      <w:r w:rsidR="00964876">
        <w:t xml:space="preserve"> </w:t>
      </w:r>
      <w:r>
        <w:rPr>
          <w:rFonts w:ascii="Arial" w:hAnsi="Arial"/>
        </w:rPr>
        <w:t>|</w:t>
      </w:r>
      <w:r w:rsidR="00964876">
        <w:rPr>
          <w:rFonts w:ascii="Arial" w:hAnsi="Arial"/>
        </w:rPr>
        <w:t xml:space="preserve"> </w:t>
      </w:r>
      <w:hyperlink r:id="rId12">
        <w:r>
          <w:rPr>
            <w:rFonts w:ascii="Arial" w:hAnsi="Arial"/>
            <w:color w:val="0563C1"/>
            <w:u w:val="single"/>
          </w:rPr>
          <w:t>+91 981896</w:t>
        </w:r>
        <w:r>
          <w:rPr>
            <w:rFonts w:ascii="Arial" w:hAnsi="Arial"/>
            <w:color w:val="0563C1"/>
            <w:u w:val="single"/>
          </w:rPr>
          <w:t>6</w:t>
        </w:r>
        <w:r>
          <w:rPr>
            <w:rFonts w:ascii="Arial" w:hAnsi="Arial"/>
            <w:color w:val="0563C1"/>
            <w:u w:val="single"/>
          </w:rPr>
          <w:t>252</w:t>
        </w:r>
      </w:hyperlink>
      <w:r w:rsidR="00964876">
        <w:t xml:space="preserve"> </w:t>
      </w:r>
      <w:r>
        <w:rPr>
          <w:rFonts w:ascii="Arial" w:hAnsi="Arial"/>
        </w:rPr>
        <w:t>|</w:t>
      </w:r>
      <w:r w:rsidR="00964876">
        <w:rPr>
          <w:rFonts w:ascii="Arial" w:hAnsi="Arial"/>
        </w:rPr>
        <w:t xml:space="preserve"> </w:t>
      </w:r>
      <w:r>
        <w:rPr>
          <w:rFonts w:ascii="Arial" w:hAnsi="Arial"/>
        </w:rPr>
        <w:t xml:space="preserve">  India</w:t>
      </w:r>
    </w:p>
    <w:p w14:paraId="7EE6A973" w14:textId="77777777" w:rsidR="00EC1CA2" w:rsidRDefault="00000000">
      <w:pPr>
        <w:keepNext/>
        <w:pBdr>
          <w:bottom w:val="single" w:sz="6" w:space="2" w:color="3A8CA5"/>
        </w:pBdr>
        <w:spacing w:before="120" w:after="60"/>
        <w:rPr>
          <w:rFonts w:hint="eastAsia"/>
        </w:rPr>
      </w:pPr>
      <w:r>
        <w:rPr>
          <w:rFonts w:ascii="Aptos Display" w:hAnsi="Aptos Display"/>
          <w:b/>
          <w:color w:val="16495E"/>
          <w:sz w:val="21"/>
        </w:rPr>
        <w:t>PROFESSIONAL SUMMARY</w:t>
      </w:r>
    </w:p>
    <w:p w14:paraId="71FF9E6E" w14:textId="77777777" w:rsidR="00EC1CA2" w:rsidRDefault="00000000">
      <w:pPr>
        <w:spacing w:after="20"/>
        <w:rPr>
          <w:rFonts w:hint="eastAsia"/>
        </w:rPr>
      </w:pPr>
      <w:r>
        <w:t>Blockchain Engineer focused on Solidity smart contract development, DeFi security, and full-stack Web3 applications across EVM-compatible networks. Builds and tests contracts with Foundry, reproduces vulnerabilities in controlled scenarios, and implements defenses for oracle manipulation, reentrancy, and access-control issues. Experienced with gas benchmarking, upgradeable contracts, and dApp integration using React, Node.js, Ethers.js, and Web3.js.</w:t>
      </w:r>
    </w:p>
    <w:p w14:paraId="766DD353" w14:textId="77777777" w:rsidR="00EC1CA2" w:rsidRDefault="00000000">
      <w:pPr>
        <w:keepNext/>
        <w:pBdr>
          <w:bottom w:val="single" w:sz="6" w:space="2" w:color="3A8CA5"/>
        </w:pBdr>
        <w:spacing w:before="120" w:after="60"/>
        <w:rPr>
          <w:rFonts w:hint="eastAsia"/>
        </w:rPr>
      </w:pPr>
      <w:r>
        <w:rPr>
          <w:rFonts w:ascii="Aptos Display" w:hAnsi="Aptos Display"/>
          <w:b/>
          <w:color w:val="16495E"/>
          <w:sz w:val="21"/>
        </w:rPr>
        <w:t>TECHNICAL 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568"/>
      </w:tblGrid>
      <w:tr w:rsidR="00EC1CA2" w14:paraId="40E4B81C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1109C" w14:textId="77777777" w:rsidR="00EC1C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6495E"/>
                <w:sz w:val="17"/>
              </w:rPr>
              <w:t>Smart Contracts</w:t>
            </w:r>
          </w:p>
        </w:tc>
        <w:tc>
          <w:tcPr>
            <w:tcW w:w="85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71B72" w14:textId="77777777" w:rsidR="00EC1C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Solidity, Foundry, OpenZeppelin, ERC-1967 proxy pattern</w:t>
            </w:r>
          </w:p>
        </w:tc>
      </w:tr>
      <w:tr w:rsidR="00EC1CA2" w14:paraId="1C690A3F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7DFE4" w14:textId="77777777" w:rsidR="00EC1C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6495E"/>
                <w:sz w:val="17"/>
              </w:rPr>
              <w:t>Security &amp; Testing</w:t>
            </w:r>
          </w:p>
        </w:tc>
        <w:tc>
          <w:tcPr>
            <w:tcW w:w="85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D4FFE1" w14:textId="77777777" w:rsidR="00EC1C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Reentrancy, access control, oracle manipulation, TWAP, price-deviation checks, exploit simulation</w:t>
            </w:r>
          </w:p>
        </w:tc>
      </w:tr>
      <w:tr w:rsidR="00EC1CA2" w14:paraId="13DDDFEE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ACC83" w14:textId="77777777" w:rsidR="00EC1C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6495E"/>
                <w:sz w:val="17"/>
              </w:rPr>
              <w:t>Web3 &amp; EVM</w:t>
            </w:r>
          </w:p>
        </w:tc>
        <w:tc>
          <w:tcPr>
            <w:tcW w:w="85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464DB" w14:textId="77777777" w:rsidR="00EC1C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Ethereum, Avalanche, DeFi concepts, Ethers.js, Web3.js, dApp development</w:t>
            </w:r>
          </w:p>
        </w:tc>
      </w:tr>
      <w:tr w:rsidR="00EC1CA2" w14:paraId="08E9536F" w14:textId="77777777"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4740B" w14:textId="77777777" w:rsidR="00EC1CA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6495E"/>
                <w:sz w:val="17"/>
              </w:rPr>
              <w:t>Full Stack</w:t>
            </w:r>
          </w:p>
        </w:tc>
        <w:tc>
          <w:tcPr>
            <w:tcW w:w="85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4A7E1" w14:textId="77777777" w:rsidR="00EC1CA2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React.js, Node.js, JavaScript, TypeScript</w:t>
            </w:r>
          </w:p>
        </w:tc>
      </w:tr>
    </w:tbl>
    <w:p w14:paraId="7A3283FD" w14:textId="77777777" w:rsidR="00EC1CA2" w:rsidRDefault="00000000">
      <w:pPr>
        <w:keepNext/>
        <w:pBdr>
          <w:bottom w:val="single" w:sz="6" w:space="2" w:color="3A8CA5"/>
        </w:pBdr>
        <w:spacing w:before="120" w:after="60"/>
        <w:rPr>
          <w:rFonts w:hint="eastAsia"/>
        </w:rPr>
      </w:pPr>
      <w:r>
        <w:rPr>
          <w:rFonts w:ascii="Aptos Display" w:hAnsi="Aptos Display"/>
          <w:b/>
          <w:color w:val="16495E"/>
          <w:sz w:val="21"/>
        </w:rPr>
        <w:t>EXPERIENCE</w:t>
      </w:r>
    </w:p>
    <w:p w14:paraId="7EFE89BA" w14:textId="77777777" w:rsidR="00EC1CA2" w:rsidRDefault="00000000">
      <w:pPr>
        <w:keepNext/>
        <w:spacing w:after="0"/>
        <w:rPr>
          <w:rFonts w:hint="eastAsia"/>
        </w:rPr>
      </w:pPr>
      <w:r>
        <w:rPr>
          <w:b/>
          <w:color w:val="232D36"/>
        </w:rPr>
        <w:t>Blockchain Developer Intern  |  Netfotech Solutions</w:t>
      </w:r>
    </w:p>
    <w:p w14:paraId="6044A6E2" w14:textId="31DEC379" w:rsidR="00EC1CA2" w:rsidRDefault="00000000" w:rsidP="00964876">
      <w:pPr>
        <w:spacing w:after="20"/>
        <w:rPr>
          <w:rFonts w:hint="eastAsia"/>
        </w:rPr>
      </w:pPr>
      <w:r>
        <w:rPr>
          <w:i/>
          <w:color w:val="5A6269"/>
          <w:sz w:val="17"/>
        </w:rPr>
        <w:t xml:space="preserve">July 2026 – </w:t>
      </w:r>
      <w:r w:rsidR="00964876">
        <w:rPr>
          <w:i/>
          <w:color w:val="5A6269"/>
          <w:sz w:val="17"/>
        </w:rPr>
        <w:t>Octuber</w:t>
      </w:r>
    </w:p>
    <w:p w14:paraId="44C32423" w14:textId="77777777" w:rsidR="00EC1CA2" w:rsidRDefault="00000000">
      <w:pPr>
        <w:keepNext/>
        <w:pBdr>
          <w:bottom w:val="single" w:sz="6" w:space="2" w:color="3A8CA5"/>
        </w:pBdr>
        <w:spacing w:before="120" w:after="60"/>
        <w:rPr>
          <w:rFonts w:hint="eastAsia"/>
        </w:rPr>
      </w:pPr>
      <w:r>
        <w:rPr>
          <w:rFonts w:ascii="Aptos Display" w:hAnsi="Aptos Display"/>
          <w:b/>
          <w:color w:val="16495E"/>
          <w:sz w:val="21"/>
        </w:rPr>
        <w:t>SELECTED PROJECTS</w:t>
      </w:r>
    </w:p>
    <w:p w14:paraId="0D4E2C1C" w14:textId="77777777" w:rsidR="00EC1CA2" w:rsidRDefault="00000000">
      <w:pPr>
        <w:keepNext/>
        <w:spacing w:before="50" w:after="10"/>
        <w:rPr>
          <w:rFonts w:hint="eastAsia"/>
        </w:rPr>
      </w:pPr>
      <w:r>
        <w:rPr>
          <w:b/>
          <w:color w:val="232D36"/>
        </w:rPr>
        <w:t>DeFi Oracle Manipulation Playground</w:t>
      </w:r>
    </w:p>
    <w:p w14:paraId="0AFED60A" w14:textId="77777777" w:rsidR="00EC1CA2" w:rsidRDefault="00000000">
      <w:pPr>
        <w:keepLines/>
        <w:spacing w:after="10"/>
        <w:ind w:left="115"/>
        <w:rPr>
          <w:rFonts w:hint="eastAsia"/>
        </w:rPr>
      </w:pPr>
      <w:r>
        <w:t>Reproduced DEX spot-price manipulation attacks against a simulated lending protocol with Foundry tests. Implemented TWAP pricing, multi-source oracle validation, price-deviation checks, and loan-to-value enforcement; documented attack paths, root causes, and mitigations.</w:t>
      </w:r>
    </w:p>
    <w:p w14:paraId="6D65E305" w14:textId="77777777" w:rsidR="00EC1CA2" w:rsidRDefault="00000000">
      <w:pPr>
        <w:spacing w:after="20"/>
        <w:ind w:left="115"/>
        <w:rPr>
          <w:rFonts w:hint="eastAsia"/>
        </w:rPr>
      </w:pPr>
      <w:hyperlink r:id="rId13">
        <w:r>
          <w:rPr>
            <w:color w:val="176B87"/>
            <w:u w:val="single"/>
          </w:rPr>
          <w:t>GitHub Repo</w:t>
        </w:r>
        <w:r>
          <w:rPr>
            <w:color w:val="176B87"/>
            <w:u w:val="single"/>
          </w:rPr>
          <w:t>s</w:t>
        </w:r>
        <w:r>
          <w:rPr>
            <w:color w:val="176B87"/>
            <w:u w:val="single"/>
          </w:rPr>
          <w:t>itory</w:t>
        </w:r>
      </w:hyperlink>
    </w:p>
    <w:p w14:paraId="78C32927" w14:textId="77777777" w:rsidR="00EC1CA2" w:rsidRDefault="00000000">
      <w:pPr>
        <w:keepNext/>
        <w:spacing w:before="50" w:after="10"/>
        <w:rPr>
          <w:rFonts w:hint="eastAsia"/>
        </w:rPr>
      </w:pPr>
      <w:r>
        <w:rPr>
          <w:b/>
          <w:color w:val="232D36"/>
        </w:rPr>
        <w:t>DeFi Vault Security Playground</w:t>
      </w:r>
    </w:p>
    <w:p w14:paraId="720EC490" w14:textId="77777777" w:rsidR="00EC1CA2" w:rsidRDefault="00000000">
      <w:pPr>
        <w:keepLines/>
        <w:spacing w:after="10"/>
        <w:ind w:left="115"/>
        <w:rPr>
          <w:rFonts w:hint="eastAsia"/>
        </w:rPr>
      </w:pPr>
      <w:r>
        <w:t>Built exploit scenarios for reentrancy and share-inflation vulnerabilities in a simulated DeFi vault. Used Foundry tests to reproduce vulnerable behavior and validate security fixes.</w:t>
      </w:r>
    </w:p>
    <w:p w14:paraId="3B97AAD8" w14:textId="77777777" w:rsidR="00EC1CA2" w:rsidRDefault="00000000">
      <w:pPr>
        <w:spacing w:after="20"/>
        <w:ind w:left="115"/>
        <w:rPr>
          <w:rFonts w:hint="eastAsia"/>
        </w:rPr>
      </w:pPr>
      <w:hyperlink r:id="rId14">
        <w:r>
          <w:rPr>
            <w:color w:val="176B87"/>
            <w:u w:val="single"/>
          </w:rPr>
          <w:t>GitHub R</w:t>
        </w:r>
        <w:r>
          <w:rPr>
            <w:color w:val="176B87"/>
            <w:u w:val="single"/>
          </w:rPr>
          <w:t>e</w:t>
        </w:r>
        <w:r>
          <w:rPr>
            <w:color w:val="176B87"/>
            <w:u w:val="single"/>
          </w:rPr>
          <w:t>pository</w:t>
        </w:r>
      </w:hyperlink>
    </w:p>
    <w:p w14:paraId="4481F4EA" w14:textId="77777777" w:rsidR="00EC1CA2" w:rsidRDefault="00000000">
      <w:pPr>
        <w:keepNext/>
        <w:spacing w:before="50" w:after="10"/>
        <w:rPr>
          <w:rFonts w:hint="eastAsia"/>
        </w:rPr>
      </w:pPr>
      <w:r>
        <w:rPr>
          <w:b/>
          <w:color w:val="232D36"/>
        </w:rPr>
        <w:t>Smart Contract Analyzer DApp</w:t>
      </w:r>
    </w:p>
    <w:p w14:paraId="489D83AF" w14:textId="77777777" w:rsidR="00EC1CA2" w:rsidRDefault="00000000">
      <w:pPr>
        <w:keepLines/>
        <w:spacing w:after="10"/>
        <w:ind w:left="115"/>
        <w:rPr>
          <w:rFonts w:hint="eastAsia"/>
        </w:rPr>
      </w:pPr>
      <w:r>
        <w:t>Built a full-stack Solidity analysis dApp with AI-generated audit summaries, risk scoring, ABI generation, and downloadable PDF reports. Integrated AVAX payments to unlock full contract analysis.</w:t>
      </w:r>
    </w:p>
    <w:p w14:paraId="5DD19FC6" w14:textId="77777777" w:rsidR="00EC1CA2" w:rsidRDefault="00000000">
      <w:pPr>
        <w:spacing w:after="20"/>
        <w:ind w:left="115"/>
        <w:rPr>
          <w:rFonts w:hint="eastAsia"/>
        </w:rPr>
      </w:pPr>
      <w:hyperlink r:id="rId15">
        <w:r>
          <w:rPr>
            <w:color w:val="0563C1"/>
            <w:u w:val="single"/>
          </w:rPr>
          <w:t>Live Ap</w:t>
        </w:r>
        <w:r>
          <w:rPr>
            <w:color w:val="0563C1"/>
            <w:u w:val="single"/>
          </w:rPr>
          <w:t>p</w:t>
        </w:r>
      </w:hyperlink>
    </w:p>
    <w:p w14:paraId="4DEB488B" w14:textId="77777777" w:rsidR="00EC1CA2" w:rsidRDefault="00000000">
      <w:pPr>
        <w:keepNext/>
        <w:spacing w:before="50" w:after="10"/>
        <w:rPr>
          <w:rFonts w:hint="eastAsia"/>
        </w:rPr>
      </w:pPr>
      <w:r>
        <w:rPr>
          <w:b/>
          <w:color w:val="232D36"/>
        </w:rPr>
        <w:t>Smart Contract Security Lab</w:t>
      </w:r>
    </w:p>
    <w:p w14:paraId="564ADFA0" w14:textId="77777777" w:rsidR="00EC1CA2" w:rsidRDefault="00000000">
      <w:pPr>
        <w:keepLines/>
        <w:spacing w:after="10"/>
        <w:ind w:left="115"/>
        <w:rPr>
          <w:rFonts w:hint="eastAsia"/>
        </w:rPr>
      </w:pPr>
      <w:r>
        <w:t>Created Solidity vulnerability demonstrations for reentrancy, access-control flaws, and integer-related issues, with exploit contracts and Foundry tests to validate attacks and remediation.</w:t>
      </w:r>
    </w:p>
    <w:p w14:paraId="1171E2E1" w14:textId="77777777" w:rsidR="00EC1CA2" w:rsidRDefault="00000000">
      <w:pPr>
        <w:spacing w:after="20"/>
        <w:ind w:left="115"/>
        <w:rPr>
          <w:rFonts w:hint="eastAsia"/>
        </w:rPr>
      </w:pPr>
      <w:hyperlink r:id="rId16">
        <w:r>
          <w:rPr>
            <w:color w:val="176B87"/>
            <w:u w:val="single"/>
          </w:rPr>
          <w:t>GitHub Re</w:t>
        </w:r>
        <w:r>
          <w:rPr>
            <w:color w:val="176B87"/>
            <w:u w:val="single"/>
          </w:rPr>
          <w:t>p</w:t>
        </w:r>
        <w:r>
          <w:rPr>
            <w:color w:val="176B87"/>
            <w:u w:val="single"/>
          </w:rPr>
          <w:t>ository</w:t>
        </w:r>
      </w:hyperlink>
    </w:p>
    <w:p w14:paraId="59199ED7" w14:textId="77777777" w:rsidR="00EC1CA2" w:rsidRDefault="00000000">
      <w:pPr>
        <w:keepNext/>
        <w:spacing w:before="50" w:after="10"/>
        <w:rPr>
          <w:rFonts w:hint="eastAsia"/>
        </w:rPr>
      </w:pPr>
      <w:r>
        <w:rPr>
          <w:b/>
          <w:color w:val="232D36"/>
        </w:rPr>
        <w:t>Decentralized P2P Chat App</w:t>
      </w:r>
    </w:p>
    <w:p w14:paraId="46EF746C" w14:textId="77777777" w:rsidR="00EC1CA2" w:rsidRDefault="00000000">
      <w:pPr>
        <w:keepLines/>
        <w:spacing w:after="10"/>
        <w:ind w:left="115"/>
        <w:rPr>
          <w:rFonts w:hint="eastAsia"/>
        </w:rPr>
      </w:pPr>
      <w:r>
        <w:t>Built a decentralized chat application using GunDB, peer-to-peer networking, and AES-GCM end-to-end encryption, with anonymous key-based identity and distributed data replication.</w:t>
      </w:r>
    </w:p>
    <w:p w14:paraId="6B5236A9" w14:textId="77777777" w:rsidR="00EC1CA2" w:rsidRDefault="00000000">
      <w:pPr>
        <w:spacing w:after="20"/>
        <w:ind w:left="115"/>
        <w:rPr>
          <w:rFonts w:hint="eastAsia"/>
        </w:rPr>
      </w:pPr>
      <w:hyperlink r:id="rId17">
        <w:r>
          <w:rPr>
            <w:color w:val="176B87"/>
            <w:u w:val="single"/>
          </w:rPr>
          <w:t>Live Ap</w:t>
        </w:r>
        <w:r>
          <w:rPr>
            <w:color w:val="176B87"/>
            <w:u w:val="single"/>
          </w:rPr>
          <w:t>p</w:t>
        </w:r>
      </w:hyperlink>
    </w:p>
    <w:p w14:paraId="4C07F305" w14:textId="77777777" w:rsidR="00EC1CA2" w:rsidRDefault="00000000">
      <w:pPr>
        <w:keepNext/>
        <w:pBdr>
          <w:bottom w:val="single" w:sz="6" w:space="2" w:color="3A8CA5"/>
        </w:pBdr>
        <w:spacing w:before="120" w:after="60"/>
        <w:rPr>
          <w:rFonts w:hint="eastAsia"/>
        </w:rPr>
      </w:pPr>
      <w:r>
        <w:rPr>
          <w:rFonts w:ascii="Aptos Display" w:hAnsi="Aptos Display"/>
          <w:b/>
          <w:color w:val="16495E"/>
          <w:sz w:val="21"/>
        </w:rPr>
        <w:t>ADDITIONAL PROJECTS</w:t>
      </w:r>
    </w:p>
    <w:p w14:paraId="6802E9F2" w14:textId="77777777" w:rsidR="00EC1CA2" w:rsidRDefault="00000000">
      <w:pPr>
        <w:spacing w:after="20"/>
        <w:rPr>
          <w:rFonts w:hint="eastAsia"/>
        </w:rPr>
      </w:pPr>
      <w:r>
        <w:rPr>
          <w:b/>
        </w:rPr>
        <w:t>AVAX Transfer dApp</w:t>
      </w:r>
      <w:r>
        <w:t xml:space="preserve">  |  Fuji Testnet transaction app using Web3.js and Ethers.js to display balances, gas fees, and transaction history.</w:t>
      </w:r>
    </w:p>
    <w:p w14:paraId="52D5CEAA" w14:textId="77777777" w:rsidR="00EC1CA2" w:rsidRDefault="00000000">
      <w:pPr>
        <w:spacing w:after="20"/>
        <w:rPr>
          <w:rFonts w:hint="eastAsia"/>
        </w:rPr>
      </w:pPr>
      <w:r>
        <w:rPr>
          <w:b/>
        </w:rPr>
        <w:t>Upgradeable Smart Contracts</w:t>
      </w:r>
      <w:r>
        <w:t xml:space="preserve">  |  Implemented OpenZeppelin-based ERC-1967 proxy upgrades while preserving on-chain state.</w:t>
      </w:r>
    </w:p>
    <w:p w14:paraId="6F664338" w14:textId="77777777" w:rsidR="00EC1CA2" w:rsidRDefault="00000000">
      <w:pPr>
        <w:spacing w:after="20"/>
      </w:pPr>
      <w:r>
        <w:rPr>
          <w:b/>
        </w:rPr>
        <w:t>Foundry Gas Optimization</w:t>
      </w:r>
      <w:r>
        <w:t xml:space="preserve">  |  Benchmarked storage versus memory usage, loop efficiency, and function-level gas costs.</w:t>
      </w:r>
    </w:p>
    <w:p w14:paraId="0281BA73" w14:textId="77777777" w:rsidR="00964876" w:rsidRDefault="00964876">
      <w:pPr>
        <w:spacing w:after="20"/>
        <w:rPr>
          <w:rFonts w:hint="eastAsia"/>
        </w:rPr>
      </w:pPr>
    </w:p>
    <w:p w14:paraId="412DB806" w14:textId="77777777" w:rsidR="00EC1CA2" w:rsidRDefault="00000000">
      <w:pPr>
        <w:keepNext/>
        <w:pBdr>
          <w:bottom w:val="single" w:sz="6" w:space="2" w:color="3A8CA5"/>
        </w:pBdr>
        <w:spacing w:before="120" w:after="60"/>
        <w:rPr>
          <w:rFonts w:hint="eastAsia"/>
        </w:rPr>
      </w:pPr>
      <w:r>
        <w:rPr>
          <w:rFonts w:ascii="Aptos Display" w:hAnsi="Aptos Display"/>
          <w:b/>
          <w:color w:val="16495E"/>
          <w:sz w:val="21"/>
        </w:rPr>
        <w:t>EDUCATION</w:t>
      </w:r>
    </w:p>
    <w:p w14:paraId="11F9A19D" w14:textId="77777777" w:rsidR="00EC1CA2" w:rsidRDefault="00000000">
      <w:pPr>
        <w:spacing w:after="0"/>
        <w:rPr>
          <w:rFonts w:hint="eastAsia"/>
        </w:rPr>
      </w:pPr>
      <w:r>
        <w:rPr>
          <w:b/>
        </w:rPr>
        <w:t>Bachelor of Computer Applications (BCA)</w:t>
      </w:r>
      <w:r>
        <w:t xml:space="preserve">  |  Guru Gobind Singh Indraprastha University (IITM)</w:t>
      </w:r>
    </w:p>
    <w:sectPr w:rsidR="00EC1CA2" w:rsidSect="00034616">
      <w:footerReference w:type="default" r:id="rId18"/>
      <w:pgSz w:w="12240" w:h="15840"/>
      <w:pgMar w:top="691" w:right="893" w:bottom="691" w:left="893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7E214" w14:textId="77777777" w:rsidR="007D696B" w:rsidRDefault="007D69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2B0140" w14:textId="77777777" w:rsidR="007D696B" w:rsidRDefault="007D69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3E4D3" w14:textId="77777777" w:rsidR="00EC1CA2" w:rsidRDefault="00000000">
    <w:pPr>
      <w:pStyle w:val="Footer"/>
      <w:jc w:val="center"/>
      <w:rPr>
        <w:rFonts w:hint="eastAsia"/>
      </w:rPr>
    </w:pPr>
    <w:r>
      <w:rPr>
        <w:color w:val="7D848B"/>
        <w:sz w:val="15"/>
      </w:rPr>
      <w:t>Ritik Verma  |  Blockchain Engineer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E42DF" w14:textId="77777777" w:rsidR="007D696B" w:rsidRDefault="007D69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E6ACB7" w14:textId="77777777" w:rsidR="007D696B" w:rsidRDefault="007D69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134807">
    <w:abstractNumId w:val="8"/>
  </w:num>
  <w:num w:numId="2" w16cid:durableId="1781217442">
    <w:abstractNumId w:val="6"/>
  </w:num>
  <w:num w:numId="3" w16cid:durableId="265889686">
    <w:abstractNumId w:val="5"/>
  </w:num>
  <w:num w:numId="4" w16cid:durableId="1844583322">
    <w:abstractNumId w:val="4"/>
  </w:num>
  <w:num w:numId="5" w16cid:durableId="1696148766">
    <w:abstractNumId w:val="7"/>
  </w:num>
  <w:num w:numId="6" w16cid:durableId="2133009501">
    <w:abstractNumId w:val="3"/>
  </w:num>
  <w:num w:numId="7" w16cid:durableId="5794232">
    <w:abstractNumId w:val="2"/>
  </w:num>
  <w:num w:numId="8" w16cid:durableId="882982422">
    <w:abstractNumId w:val="1"/>
  </w:num>
  <w:num w:numId="9" w16cid:durableId="196333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E19"/>
    <w:rsid w:val="0029639D"/>
    <w:rsid w:val="00326F90"/>
    <w:rsid w:val="007D696B"/>
    <w:rsid w:val="00964876"/>
    <w:rsid w:val="00AA1D8D"/>
    <w:rsid w:val="00B47730"/>
    <w:rsid w:val="00CB0664"/>
    <w:rsid w:val="00EC1C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63ADFA"/>
  <w14:defaultImageDpi w14:val="300"/>
  <w15:docId w15:val="{11EBFF11-0139-421A-AE5C-EC297C4C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ptos" w:hAnsi="Aptos"/>
      <w:color w:val="2D343C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tik505" TargetMode="External"/><Relationship Id="rId13" Type="http://schemas.openxmlformats.org/officeDocument/2006/relationships/hyperlink" Target="https://github.com/Ritik505/defi-oracle-manipulation-playground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tel:+919818966252" TargetMode="External"/><Relationship Id="rId17" Type="http://schemas.openxmlformats.org/officeDocument/2006/relationships/hyperlink" Target="https://d-chat.onlin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Ritik505/smart-contract-security-lab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ritik-verma-10b446326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mart-contract-analyzer-dapp.netlify.app/" TargetMode="External"/><Relationship Id="rId10" Type="http://schemas.openxmlformats.org/officeDocument/2006/relationships/hyperlink" Target="https://ritikportfoliodev.netlify.app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x.com/RV_Programmer" TargetMode="External"/><Relationship Id="rId14" Type="http://schemas.openxmlformats.org/officeDocument/2006/relationships/hyperlink" Target="https://github.com/Ritik505/defi-vault-audit-playgrou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Ritik Verma - Blockchain Engineer Resume</dc:title>
  <dc:subject>Blockchain Engineer, Solidity, Smart Contract Security</dc:subject>
  <dc:creator>Ritik Verma</dc:creator>
  <cp:keywords/>
  <dc:description>generated by python-docx</dc:description>
  <cp:lastModifiedBy>Shivangi Verma</cp:lastModifiedBy>
  <cp:revision>2</cp:revision>
  <dcterms:created xsi:type="dcterms:W3CDTF">2013-12-23T23:15:00Z</dcterms:created>
  <dcterms:modified xsi:type="dcterms:W3CDTF">2026-10-28T10:36:00Z</dcterms:modified>
  <cp:category/>
</cp:coreProperties>
</file>