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EB8" w:rsidRPr="00043F4F" w:rsidRDefault="00616EB8" w:rsidP="00616EB8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</w:pPr>
      <w:r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  <w:t>TASK 5</w:t>
      </w:r>
      <w:r w:rsidRPr="00043F4F"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  <w:t xml:space="preserve"> REPORT</w:t>
      </w:r>
    </w:p>
    <w:p w:rsidR="00616EB8" w:rsidRDefault="00616EB8" w:rsidP="00616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616EB8" w:rsidRPr="00043F4F" w:rsidRDefault="00616EB8" w:rsidP="00616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</w:pPr>
    </w:p>
    <w:p w:rsidR="00616EB8" w:rsidRPr="00043F4F" w:rsidRDefault="00616EB8" w:rsidP="00616EB8">
      <w:pPr>
        <w:pStyle w:val="Title"/>
        <w:rPr>
          <w:rFonts w:eastAsia="Times New Roman"/>
          <w:sz w:val="44"/>
          <w:lang w:eastAsia="en-IN"/>
        </w:rPr>
      </w:pP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NAME</w:t>
      </w:r>
      <w:r w:rsidRPr="00043F4F">
        <w:rPr>
          <w:rFonts w:eastAsia="Times New Roman"/>
          <w:sz w:val="44"/>
          <w:lang w:eastAsia="en-IN"/>
        </w:rPr>
        <w:t>: RITIKA MANCHANDA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REGISTRATION NO</w:t>
      </w:r>
      <w:r w:rsidRPr="00043F4F">
        <w:rPr>
          <w:rFonts w:eastAsia="Times New Roman"/>
          <w:sz w:val="44"/>
          <w:lang w:eastAsia="en-IN"/>
        </w:rPr>
        <w:t xml:space="preserve">. : 25BAI10451 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BRANCH</w:t>
      </w:r>
      <w:r w:rsidRPr="00043F4F">
        <w:rPr>
          <w:rFonts w:eastAsia="Times New Roman"/>
          <w:sz w:val="44"/>
          <w:lang w:eastAsia="en-IN"/>
        </w:rPr>
        <w:t xml:space="preserve">: B.TECH 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COURSE CODE</w:t>
      </w:r>
      <w:r w:rsidRPr="00043F4F">
        <w:rPr>
          <w:rFonts w:eastAsia="Times New Roman"/>
          <w:sz w:val="44"/>
          <w:lang w:eastAsia="en-IN"/>
        </w:rPr>
        <w:t>: CSE0001</w:t>
      </w:r>
    </w:p>
    <w:p w:rsidR="00616EB8" w:rsidRPr="00421126" w:rsidRDefault="00616EB8" w:rsidP="00616EB8">
      <w:pPr>
        <w:pStyle w:val="Title"/>
        <w:rPr>
          <w:rFonts w:eastAsia="Times New Roman"/>
          <w:sz w:val="44"/>
          <w:lang w:eastAsia="en-IN"/>
        </w:rPr>
      </w:pP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YEAR</w:t>
      </w:r>
      <w:r w:rsidRPr="00043F4F">
        <w:rPr>
          <w:rFonts w:eastAsia="Times New Roman"/>
          <w:sz w:val="44"/>
          <w:lang w:eastAsia="en-IN"/>
        </w:rPr>
        <w:t>: 1st Year</w:t>
      </w:r>
    </w:p>
    <w:p w:rsidR="00616EB8" w:rsidRDefault="00616EB8" w:rsidP="00616EB8">
      <w:bookmarkStart w:id="0" w:name="_GoBack"/>
      <w:bookmarkEnd w:id="0"/>
    </w:p>
    <w:p w:rsidR="008E1909" w:rsidRDefault="00616EB8"/>
    <w:p w:rsidR="00616EB8" w:rsidRPr="00616EB8" w:rsidRDefault="00616EB8" w:rsidP="00616EB8">
      <w:pPr>
        <w:pStyle w:val="NormalWeb"/>
        <w:rPr>
          <w:rFonts w:ascii="Arial" w:hAnsi="Arial" w:cs="Arial"/>
          <w:sz w:val="28"/>
        </w:rPr>
      </w:pPr>
      <w:r w:rsidRPr="00616EB8">
        <w:rPr>
          <w:rFonts w:ascii="Arial" w:hAnsi="Arial" w:cs="Arial"/>
          <w:sz w:val="28"/>
        </w:rPr>
        <w:t>While researching cybercrime, I focused on UPI and online payment fraud, which is very common among students. I was surprised to learn how easily people can be tricked through simple phone calls, messages, or fake payment requests. Cybercriminals often create a sense of urgency or trust, which makes people act quickly without thinking. This showed me that most scams happen not because of weak technology, but because of small human mistakes.</w:t>
      </w:r>
    </w:p>
    <w:p w:rsidR="00616EB8" w:rsidRPr="00616EB8" w:rsidRDefault="00616EB8" w:rsidP="00616EB8">
      <w:pPr>
        <w:pStyle w:val="NormalWeb"/>
        <w:rPr>
          <w:rFonts w:ascii="Arial" w:hAnsi="Arial" w:cs="Arial"/>
          <w:sz w:val="28"/>
        </w:rPr>
      </w:pPr>
      <w:r w:rsidRPr="00616EB8">
        <w:rPr>
          <w:rFonts w:ascii="Arial" w:hAnsi="Arial" w:cs="Arial"/>
          <w:sz w:val="28"/>
        </w:rPr>
        <w:t>One important realization for me was how risky it can be to ignore basic safety practices. Even a small action like clicking on an unknown link or approving a payment request can lead to financial loss. Many victims are students who are not fully aware of how these scams work.</w:t>
      </w:r>
    </w:p>
    <w:p w:rsidR="00616EB8" w:rsidRPr="00616EB8" w:rsidRDefault="00616EB8" w:rsidP="00616EB8">
      <w:pPr>
        <w:pStyle w:val="NormalWeb"/>
        <w:rPr>
          <w:rFonts w:ascii="Arial" w:hAnsi="Arial" w:cs="Arial"/>
          <w:sz w:val="28"/>
        </w:rPr>
      </w:pPr>
      <w:r w:rsidRPr="00616EB8">
        <w:rPr>
          <w:rFonts w:ascii="Arial" w:hAnsi="Arial" w:cs="Arial"/>
          <w:sz w:val="28"/>
        </w:rPr>
        <w:t>As a result, I will be more careful while using digital payment apps. I will always verify payment requests, avoid sharing personal details, and never approve unknown transactions. This task has made me more aware and responsible, and I will also share this knowledge with my peers to help them stay safe online.</w:t>
      </w:r>
    </w:p>
    <w:p w:rsidR="00616EB8" w:rsidRPr="00616EB8" w:rsidRDefault="00616EB8">
      <w:pPr>
        <w:rPr>
          <w:rFonts w:ascii="Arial" w:hAnsi="Arial" w:cs="Arial"/>
          <w:sz w:val="24"/>
        </w:rPr>
      </w:pPr>
    </w:p>
    <w:sectPr w:rsidR="00616EB8" w:rsidRPr="0061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EB8"/>
    <w:rsid w:val="00205D56"/>
    <w:rsid w:val="002B2894"/>
    <w:rsid w:val="0061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D6EE"/>
  <w15:chartTrackingRefBased/>
  <w15:docId w15:val="{151C5025-2AEE-4FBA-B32A-6320FD2F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6E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61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</dc:creator>
  <cp:keywords/>
  <dc:description/>
  <cp:lastModifiedBy>Ritika</cp:lastModifiedBy>
  <cp:revision>1</cp:revision>
  <dcterms:created xsi:type="dcterms:W3CDTF">2026-03-29T12:43:00Z</dcterms:created>
  <dcterms:modified xsi:type="dcterms:W3CDTF">2026-03-29T12:45:00Z</dcterms:modified>
</cp:coreProperties>
</file>