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6F6C1" w14:textId="5A3917BA" w:rsidR="00600F19" w:rsidRPr="00600F19" w:rsidRDefault="00600F19" w:rsidP="00600F19">
      <w:pPr>
        <w:jc w:val="center"/>
        <w:rPr>
          <w:b/>
          <w:bCs/>
          <w:sz w:val="40"/>
          <w:szCs w:val="40"/>
          <w:u w:val="single"/>
        </w:rPr>
      </w:pPr>
      <w:r w:rsidRPr="00600F19">
        <w:rPr>
          <w:b/>
          <w:bCs/>
          <w:sz w:val="40"/>
          <w:szCs w:val="40"/>
          <w:u w:val="single"/>
        </w:rPr>
        <w:t>ShopNest Powe</w:t>
      </w:r>
      <w:r w:rsidRPr="00600F19">
        <w:rPr>
          <w:b/>
          <w:bCs/>
          <w:sz w:val="40"/>
          <w:szCs w:val="40"/>
          <w:u w:val="single"/>
        </w:rPr>
        <w:t xml:space="preserve">r </w:t>
      </w:r>
      <w:r w:rsidRPr="00600F19">
        <w:rPr>
          <w:b/>
          <w:bCs/>
          <w:sz w:val="40"/>
          <w:szCs w:val="40"/>
          <w:u w:val="single"/>
        </w:rPr>
        <w:t>BI Capstone Project</w:t>
      </w:r>
    </w:p>
    <w:p w14:paraId="2B11C779" w14:textId="77777777" w:rsidR="00600F19" w:rsidRDefault="00600F19" w:rsidP="00600F19">
      <w:pPr>
        <w:jc w:val="center"/>
        <w:rPr>
          <w:b/>
          <w:bCs/>
          <w:sz w:val="40"/>
          <w:szCs w:val="40"/>
        </w:rPr>
      </w:pPr>
    </w:p>
    <w:p w14:paraId="7513B9DF" w14:textId="6D0D86FE" w:rsidR="00600F19" w:rsidRPr="00600F19" w:rsidRDefault="00600F19" w:rsidP="00600F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600F19">
        <w:t xml:space="preserve"> </w:t>
      </w:r>
      <w:r w:rsidRPr="00600F19">
        <w:rPr>
          <w:b/>
          <w:bCs/>
          <w:sz w:val="24"/>
          <w:szCs w:val="24"/>
        </w:rPr>
        <w:t xml:space="preserve"> Identify the rating distribution in the Shop Nest dataset, showcasing ratings categorized as Excellent, Very Good, Good, Bad, and Very Bad, along with corresponding orders.</w:t>
      </w:r>
    </w:p>
    <w:p w14:paraId="4BFAC96A" w14:textId="77777777" w:rsidR="009467DE" w:rsidRDefault="009467DE" w:rsidP="00600F19">
      <w:pPr>
        <w:jc w:val="center"/>
        <w:rPr>
          <w:b/>
          <w:bCs/>
          <w:sz w:val="40"/>
          <w:szCs w:val="40"/>
        </w:rPr>
      </w:pPr>
      <w:r w:rsidRPr="009467DE">
        <w:rPr>
          <w:b/>
          <w:bCs/>
          <w:sz w:val="40"/>
          <w:szCs w:val="40"/>
        </w:rPr>
        <w:drawing>
          <wp:inline distT="0" distB="0" distL="0" distR="0" wp14:anchorId="036FD960" wp14:editId="5F099D26">
            <wp:extent cx="3756660" cy="2946251"/>
            <wp:effectExtent l="0" t="0" r="0" b="6985"/>
            <wp:docPr id="200379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0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661" cy="29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A9E" w14:textId="3835F7E1" w:rsidR="00600F19" w:rsidRPr="00E51261" w:rsidRDefault="009467DE" w:rsidP="00E5126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1261">
        <w:rPr>
          <w:sz w:val="24"/>
          <w:szCs w:val="24"/>
        </w:rPr>
        <w:t>The chart shows that most ratings for the Nest Store are "Excellent" (57.42%), followed by "Very Good" (19.2%), with fewer ratings for "Very Bad" (11.86%), "Good" (8.29%), and "Bad" (3.24%).</w:t>
      </w:r>
    </w:p>
    <w:p w14:paraId="78E648D3" w14:textId="77777777" w:rsidR="009467DE" w:rsidRDefault="009467DE" w:rsidP="00600F19">
      <w:pPr>
        <w:rPr>
          <w:sz w:val="24"/>
          <w:szCs w:val="24"/>
        </w:rPr>
      </w:pPr>
    </w:p>
    <w:p w14:paraId="432C4187" w14:textId="783F3B24" w:rsidR="009467DE" w:rsidRDefault="009467DE" w:rsidP="00600F19">
      <w:pPr>
        <w:rPr>
          <w:b/>
          <w:bCs/>
          <w:sz w:val="24"/>
          <w:szCs w:val="24"/>
        </w:rPr>
      </w:pPr>
      <w:r w:rsidRPr="009467DE">
        <w:rPr>
          <w:b/>
          <w:bCs/>
          <w:sz w:val="24"/>
          <w:szCs w:val="24"/>
        </w:rPr>
        <w:t>2.</w:t>
      </w:r>
      <w:r w:rsidRPr="009467DE">
        <w:rPr>
          <w:b/>
          <w:bCs/>
        </w:rPr>
        <w:t xml:space="preserve"> </w:t>
      </w:r>
      <w:r w:rsidRPr="009467DE">
        <w:rPr>
          <w:b/>
          <w:bCs/>
          <w:sz w:val="24"/>
          <w:szCs w:val="24"/>
        </w:rPr>
        <w:t>What are the top 10 and bottom 18 most popular product categories in the ShopNest dataset? Please list them based on the number of orders.</w:t>
      </w:r>
    </w:p>
    <w:p w14:paraId="159D8F80" w14:textId="61287174" w:rsidR="009467DE" w:rsidRDefault="009467DE" w:rsidP="009467DE">
      <w:pPr>
        <w:jc w:val="center"/>
        <w:rPr>
          <w:b/>
          <w:bCs/>
          <w:sz w:val="24"/>
          <w:szCs w:val="24"/>
        </w:rPr>
      </w:pPr>
      <w:r w:rsidRPr="009467DE">
        <w:rPr>
          <w:b/>
          <w:bCs/>
          <w:sz w:val="24"/>
          <w:szCs w:val="24"/>
        </w:rPr>
        <w:drawing>
          <wp:inline distT="0" distB="0" distL="0" distR="0" wp14:anchorId="67956586" wp14:editId="5D42BCD1">
            <wp:extent cx="3452292" cy="2232660"/>
            <wp:effectExtent l="0" t="0" r="0" b="0"/>
            <wp:docPr id="206913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5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656" cy="22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4017" w14:textId="74658732" w:rsidR="00E51261" w:rsidRPr="00E51261" w:rsidRDefault="00E51261" w:rsidP="00E5126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51261">
        <w:rPr>
          <w:sz w:val="24"/>
          <w:szCs w:val="24"/>
        </w:rPr>
        <w:lastRenderedPageBreak/>
        <w:t>The chart displays the top 10 product categories based on popularity</w:t>
      </w:r>
      <w:r w:rsidRPr="00E51261">
        <w:rPr>
          <w:sz w:val="24"/>
          <w:szCs w:val="24"/>
        </w:rPr>
        <w:t xml:space="preserve"> or sales</w:t>
      </w:r>
      <w:r w:rsidRPr="00E51261">
        <w:rPr>
          <w:sz w:val="24"/>
          <w:szCs w:val="24"/>
        </w:rPr>
        <w:t>. The leading category is "cama_mesa_banho" with 11.1K, followed by "beleza_saude" with 9.7K, and "esporte_lazer" with 8.6K. The categories with the lowest values in this list are "telefonia" (4.5K), "ferramentas_jardim" (4.3K), and "automotivo" (4.2K). It highlights the relative popularity or sales volume across different product categories.</w:t>
      </w:r>
    </w:p>
    <w:p w14:paraId="1CC2485D" w14:textId="647C2AFD" w:rsidR="00E51261" w:rsidRDefault="00E51261" w:rsidP="00E51261">
      <w:pPr>
        <w:jc w:val="center"/>
        <w:rPr>
          <w:sz w:val="24"/>
          <w:szCs w:val="24"/>
        </w:rPr>
      </w:pPr>
      <w:r w:rsidRPr="00E51261">
        <w:rPr>
          <w:sz w:val="24"/>
          <w:szCs w:val="24"/>
        </w:rPr>
        <w:drawing>
          <wp:inline distT="0" distB="0" distL="0" distR="0" wp14:anchorId="0A8A0A67" wp14:editId="34C17A8E">
            <wp:extent cx="4145280" cy="2722478"/>
            <wp:effectExtent l="0" t="0" r="7620" b="1905"/>
            <wp:docPr id="12790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4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631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0CA" w14:textId="77777777" w:rsidR="00E51261" w:rsidRDefault="00E51261" w:rsidP="00E51261">
      <w:pPr>
        <w:jc w:val="center"/>
        <w:rPr>
          <w:sz w:val="24"/>
          <w:szCs w:val="24"/>
        </w:rPr>
      </w:pPr>
    </w:p>
    <w:p w14:paraId="4268A1B9" w14:textId="4FF294CC" w:rsidR="00E51261" w:rsidRDefault="00E51261" w:rsidP="00E5126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51261">
        <w:rPr>
          <w:sz w:val="24"/>
          <w:szCs w:val="24"/>
        </w:rPr>
        <w:t>The chart shows the count of orders for various product categories that are classified as "Below 18." The categories are ranked based on the number of orders, with "</w:t>
      </w:r>
      <w:proofErr w:type="spellStart"/>
      <w:r w:rsidRPr="00E51261">
        <w:rPr>
          <w:sz w:val="24"/>
          <w:szCs w:val="24"/>
        </w:rPr>
        <w:t>cine_f</w:t>
      </w:r>
      <w:proofErr w:type="spellEnd"/>
      <w:r w:rsidRPr="00E51261">
        <w:rPr>
          <w:sz w:val="24"/>
          <w:szCs w:val="24"/>
        </w:rPr>
        <w:t>..." (likely referring to cinema-related products) leading with 72 orders, followed by "</w:t>
      </w:r>
      <w:proofErr w:type="spellStart"/>
      <w:r w:rsidRPr="00E51261">
        <w:rPr>
          <w:sz w:val="24"/>
          <w:szCs w:val="24"/>
        </w:rPr>
        <w:t>dvds_blu_ray</w:t>
      </w:r>
      <w:proofErr w:type="spellEnd"/>
      <w:r w:rsidRPr="00E51261">
        <w:rPr>
          <w:sz w:val="24"/>
          <w:szCs w:val="24"/>
        </w:rPr>
        <w:t>" (64 orders) and "</w:t>
      </w:r>
      <w:proofErr w:type="spellStart"/>
      <w:r w:rsidRPr="00E51261">
        <w:rPr>
          <w:sz w:val="24"/>
          <w:szCs w:val="24"/>
        </w:rPr>
        <w:t>livros_importados</w:t>
      </w:r>
      <w:proofErr w:type="spellEnd"/>
      <w:r w:rsidRPr="00E51261">
        <w:rPr>
          <w:sz w:val="24"/>
          <w:szCs w:val="24"/>
        </w:rPr>
        <w:t>" (60 orders). Other categories like "</w:t>
      </w:r>
      <w:proofErr w:type="spellStart"/>
      <w:r w:rsidRPr="00E51261">
        <w:rPr>
          <w:sz w:val="24"/>
          <w:szCs w:val="24"/>
        </w:rPr>
        <w:t>fraldas_higiene</w:t>
      </w:r>
      <w:proofErr w:type="spellEnd"/>
      <w:r w:rsidRPr="00E51261">
        <w:rPr>
          <w:sz w:val="24"/>
          <w:szCs w:val="24"/>
        </w:rPr>
        <w:t>" have 39 orders, and the least ordered categories include "</w:t>
      </w:r>
      <w:proofErr w:type="spellStart"/>
      <w:proofErr w:type="gramStart"/>
      <w:r w:rsidRPr="00E51261">
        <w:rPr>
          <w:sz w:val="24"/>
          <w:szCs w:val="24"/>
        </w:rPr>
        <w:t>fashion</w:t>
      </w:r>
      <w:proofErr w:type="gramEnd"/>
      <w:r w:rsidRPr="00E51261">
        <w:rPr>
          <w:sz w:val="24"/>
          <w:szCs w:val="24"/>
        </w:rPr>
        <w:t>_infanto_juvenil</w:t>
      </w:r>
      <w:proofErr w:type="spellEnd"/>
      <w:r w:rsidRPr="00E51261">
        <w:rPr>
          <w:sz w:val="24"/>
          <w:szCs w:val="24"/>
        </w:rPr>
        <w:t>" (8 orders) and "</w:t>
      </w:r>
      <w:proofErr w:type="spellStart"/>
      <w:r w:rsidRPr="00E51261">
        <w:rPr>
          <w:sz w:val="24"/>
          <w:szCs w:val="24"/>
        </w:rPr>
        <w:t>seguros_e_servicos</w:t>
      </w:r>
      <w:proofErr w:type="spellEnd"/>
      <w:r w:rsidRPr="00E51261">
        <w:rPr>
          <w:sz w:val="24"/>
          <w:szCs w:val="24"/>
        </w:rPr>
        <w:t>" (2 orders). This chart highlights the distribution of orders across different categories in this segment.</w:t>
      </w:r>
    </w:p>
    <w:p w14:paraId="07538564" w14:textId="77777777" w:rsidR="00E51261" w:rsidRDefault="00E51261" w:rsidP="00E51261">
      <w:pPr>
        <w:pStyle w:val="ListParagraph"/>
        <w:rPr>
          <w:sz w:val="24"/>
          <w:szCs w:val="24"/>
        </w:rPr>
      </w:pPr>
    </w:p>
    <w:p w14:paraId="4CF712C9" w14:textId="66CD7542" w:rsidR="00E51261" w:rsidRDefault="00E51261" w:rsidP="00E51261">
      <w:pPr>
        <w:rPr>
          <w:b/>
          <w:bCs/>
          <w:sz w:val="24"/>
          <w:szCs w:val="24"/>
        </w:rPr>
      </w:pPr>
      <w:r w:rsidRPr="00E51261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 xml:space="preserve"> </w:t>
      </w:r>
      <w:r w:rsidRPr="00E51261">
        <w:rPr>
          <w:b/>
          <w:bCs/>
          <w:sz w:val="24"/>
          <w:szCs w:val="24"/>
        </w:rPr>
        <w:t>List the total number of active sellers by yearly and monthly.</w:t>
      </w:r>
    </w:p>
    <w:p w14:paraId="1A1C8797" w14:textId="77777777" w:rsidR="00E51261" w:rsidRDefault="00E51261" w:rsidP="00E51261">
      <w:pPr>
        <w:rPr>
          <w:b/>
          <w:bCs/>
          <w:sz w:val="24"/>
          <w:szCs w:val="24"/>
        </w:rPr>
      </w:pPr>
    </w:p>
    <w:p w14:paraId="347A3633" w14:textId="3EB184D3" w:rsidR="00E51261" w:rsidRDefault="00E51261" w:rsidP="00E51261">
      <w:pPr>
        <w:rPr>
          <w:b/>
          <w:bCs/>
          <w:sz w:val="24"/>
          <w:szCs w:val="24"/>
        </w:rPr>
      </w:pPr>
      <w:r w:rsidRPr="00E51261">
        <w:rPr>
          <w:b/>
          <w:bCs/>
          <w:sz w:val="24"/>
          <w:szCs w:val="24"/>
        </w:rPr>
        <w:drawing>
          <wp:inline distT="0" distB="0" distL="0" distR="0" wp14:anchorId="3B416BAB" wp14:editId="6CCA5634">
            <wp:extent cx="5943600" cy="1592580"/>
            <wp:effectExtent l="0" t="0" r="0" b="7620"/>
            <wp:docPr id="21791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1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723" cy="15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86F" w14:textId="0DD185D7" w:rsidR="00036DFF" w:rsidRPr="00036DFF" w:rsidRDefault="00036DFF" w:rsidP="00036D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6DFF">
        <w:rPr>
          <w:sz w:val="24"/>
          <w:szCs w:val="24"/>
        </w:rPr>
        <w:lastRenderedPageBreak/>
        <w:t>In 2016, all quarters start at roughly the same point with low values.</w:t>
      </w:r>
    </w:p>
    <w:p w14:paraId="5262B01F" w14:textId="02AC48A5" w:rsidR="00036DFF" w:rsidRPr="00036DFF" w:rsidRDefault="00036DFF" w:rsidP="00036DFF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36DFF">
        <w:rPr>
          <w:sz w:val="24"/>
          <w:szCs w:val="24"/>
        </w:rPr>
        <w:t>By 2017, the sum of payment values increases significantly, peaking in some quarters.</w:t>
      </w:r>
    </w:p>
    <w:p w14:paraId="2F0B7F23" w14:textId="77777777" w:rsidR="00036DFF" w:rsidRPr="00036DFF" w:rsidRDefault="00036DFF" w:rsidP="00036DFF">
      <w:pPr>
        <w:numPr>
          <w:ilvl w:val="0"/>
          <w:numId w:val="3"/>
        </w:numPr>
        <w:rPr>
          <w:sz w:val="24"/>
          <w:szCs w:val="24"/>
        </w:rPr>
      </w:pPr>
      <w:r w:rsidRPr="00036DFF">
        <w:rPr>
          <w:b/>
          <w:bCs/>
          <w:sz w:val="24"/>
          <w:szCs w:val="24"/>
        </w:rPr>
        <w:t>Quarter 1</w:t>
      </w:r>
      <w:r w:rsidRPr="00036DFF">
        <w:rPr>
          <w:sz w:val="24"/>
          <w:szCs w:val="24"/>
        </w:rPr>
        <w:t xml:space="preserve"> (blue line) shows the most growth by 2018, reaching over 2.9M.</w:t>
      </w:r>
    </w:p>
    <w:p w14:paraId="67192E70" w14:textId="77777777" w:rsidR="00036DFF" w:rsidRPr="00036DFF" w:rsidRDefault="00036DFF" w:rsidP="00036DFF">
      <w:pPr>
        <w:numPr>
          <w:ilvl w:val="0"/>
          <w:numId w:val="3"/>
        </w:numPr>
        <w:rPr>
          <w:sz w:val="24"/>
          <w:szCs w:val="24"/>
        </w:rPr>
      </w:pPr>
      <w:r w:rsidRPr="00036DFF">
        <w:rPr>
          <w:b/>
          <w:bCs/>
          <w:sz w:val="24"/>
          <w:szCs w:val="24"/>
        </w:rPr>
        <w:t>Quarter 4</w:t>
      </w:r>
      <w:r w:rsidRPr="00036DFF">
        <w:rPr>
          <w:sz w:val="24"/>
          <w:szCs w:val="24"/>
        </w:rPr>
        <w:t xml:space="preserve"> (purple line) peaks at around 2.5M in 2017, but then declines sharply in 2018.</w:t>
      </w:r>
    </w:p>
    <w:p w14:paraId="4C177EE4" w14:textId="77777777" w:rsidR="00036DFF" w:rsidRDefault="00036DFF" w:rsidP="00036DFF">
      <w:pPr>
        <w:numPr>
          <w:ilvl w:val="0"/>
          <w:numId w:val="3"/>
        </w:numPr>
        <w:rPr>
          <w:sz w:val="24"/>
          <w:szCs w:val="24"/>
        </w:rPr>
      </w:pPr>
      <w:r w:rsidRPr="00036DFF">
        <w:rPr>
          <w:b/>
          <w:bCs/>
          <w:sz w:val="24"/>
          <w:szCs w:val="24"/>
        </w:rPr>
        <w:t>Quarter 2</w:t>
      </w:r>
      <w:r w:rsidRPr="00036DFF">
        <w:rPr>
          <w:sz w:val="24"/>
          <w:szCs w:val="24"/>
        </w:rPr>
        <w:t xml:space="preserve"> (orange) and </w:t>
      </w:r>
      <w:r w:rsidRPr="00036DFF">
        <w:rPr>
          <w:b/>
          <w:bCs/>
          <w:sz w:val="24"/>
          <w:szCs w:val="24"/>
        </w:rPr>
        <w:t>Quarter 3</w:t>
      </w:r>
      <w:r w:rsidRPr="00036DFF">
        <w:rPr>
          <w:sz w:val="24"/>
          <w:szCs w:val="24"/>
        </w:rPr>
        <w:t xml:space="preserve"> (red) show more stable and modest growth.</w:t>
      </w:r>
    </w:p>
    <w:p w14:paraId="6857C518" w14:textId="77777777" w:rsidR="00036DFF" w:rsidRDefault="00036DFF" w:rsidP="00036D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36DFF">
        <w:rPr>
          <w:sz w:val="24"/>
          <w:szCs w:val="24"/>
        </w:rPr>
        <w:t>This chart tracks the payment values for each quarter from 2016 to 2018, showing fluctuations, especially in 2017 and 2018, with Quarter 1 experiencing the most substantial growth by 2018.</w:t>
      </w:r>
    </w:p>
    <w:p w14:paraId="6DB013DE" w14:textId="77777777" w:rsidR="00036DFF" w:rsidRDefault="00036DFF" w:rsidP="00036DFF">
      <w:pPr>
        <w:pStyle w:val="ListParagraph"/>
        <w:rPr>
          <w:sz w:val="24"/>
          <w:szCs w:val="24"/>
        </w:rPr>
      </w:pPr>
    </w:p>
    <w:p w14:paraId="7C6FA5D4" w14:textId="336371C9" w:rsidR="00036DFF" w:rsidRPr="00036DFF" w:rsidRDefault="00036DFF" w:rsidP="00036DFF">
      <w:pPr>
        <w:rPr>
          <w:b/>
          <w:bCs/>
          <w:sz w:val="24"/>
          <w:szCs w:val="24"/>
        </w:rPr>
      </w:pPr>
      <w:r w:rsidRPr="00036DFF">
        <w:rPr>
          <w:b/>
          <w:bCs/>
          <w:sz w:val="24"/>
          <w:szCs w:val="24"/>
        </w:rPr>
        <w:t>4.</w:t>
      </w:r>
      <w:r w:rsidRPr="00036DFF">
        <w:rPr>
          <w:b/>
          <w:bCs/>
        </w:rPr>
        <w:t xml:space="preserve"> </w:t>
      </w:r>
      <w:r w:rsidRPr="00036DFF">
        <w:rPr>
          <w:b/>
          <w:bCs/>
          <w:sz w:val="24"/>
          <w:szCs w:val="24"/>
        </w:rPr>
        <w:t>Which payment methods are most commonly used by ShopNest customers.</w:t>
      </w:r>
    </w:p>
    <w:p w14:paraId="01F9D472" w14:textId="77777777" w:rsidR="00036DFF" w:rsidRPr="00036DFF" w:rsidRDefault="00036DFF" w:rsidP="00036DFF">
      <w:pPr>
        <w:ind w:left="720"/>
        <w:rPr>
          <w:sz w:val="24"/>
          <w:szCs w:val="24"/>
        </w:rPr>
      </w:pPr>
    </w:p>
    <w:p w14:paraId="78E29649" w14:textId="5A881668" w:rsidR="00036DFF" w:rsidRDefault="00036DFF" w:rsidP="00036DFF">
      <w:pPr>
        <w:jc w:val="center"/>
        <w:rPr>
          <w:sz w:val="24"/>
          <w:szCs w:val="24"/>
        </w:rPr>
      </w:pPr>
      <w:r w:rsidRPr="00036DFF">
        <w:rPr>
          <w:sz w:val="24"/>
          <w:szCs w:val="24"/>
        </w:rPr>
        <w:drawing>
          <wp:inline distT="0" distB="0" distL="0" distR="0" wp14:anchorId="31D075B7" wp14:editId="72034EE7">
            <wp:extent cx="4753921" cy="2441905"/>
            <wp:effectExtent l="0" t="0" r="8890" b="0"/>
            <wp:docPr id="15258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6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069" cy="24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CB40" w14:textId="77777777" w:rsidR="00036DFF" w:rsidRDefault="00036DFF" w:rsidP="00036DFF">
      <w:pPr>
        <w:jc w:val="center"/>
        <w:rPr>
          <w:sz w:val="24"/>
          <w:szCs w:val="24"/>
        </w:rPr>
      </w:pPr>
    </w:p>
    <w:p w14:paraId="5CE0BC18" w14:textId="77777777" w:rsidR="007A7960" w:rsidRPr="007A7960" w:rsidRDefault="007A7960" w:rsidP="007A7960">
      <w:pPr>
        <w:rPr>
          <w:sz w:val="24"/>
          <w:szCs w:val="24"/>
        </w:rPr>
      </w:pPr>
      <w:r w:rsidRPr="007A7960">
        <w:rPr>
          <w:sz w:val="24"/>
          <w:szCs w:val="24"/>
        </w:rPr>
        <w:t>This chart shows the distribution of payment methods for orders.</w:t>
      </w:r>
    </w:p>
    <w:p w14:paraId="349CC00F" w14:textId="77777777" w:rsidR="007A7960" w:rsidRPr="007A7960" w:rsidRDefault="007A7960" w:rsidP="007A7960">
      <w:pPr>
        <w:numPr>
          <w:ilvl w:val="0"/>
          <w:numId w:val="4"/>
        </w:numPr>
        <w:rPr>
          <w:sz w:val="24"/>
          <w:szCs w:val="24"/>
        </w:rPr>
      </w:pPr>
      <w:r w:rsidRPr="007A7960">
        <w:rPr>
          <w:b/>
          <w:bCs/>
          <w:sz w:val="24"/>
          <w:szCs w:val="24"/>
        </w:rPr>
        <w:t>Credit card</w:t>
      </w:r>
      <w:r w:rsidRPr="007A7960">
        <w:rPr>
          <w:sz w:val="24"/>
          <w:szCs w:val="24"/>
        </w:rPr>
        <w:t xml:space="preserve"> is the most used method, accounting for </w:t>
      </w:r>
      <w:r w:rsidRPr="007A7960">
        <w:rPr>
          <w:b/>
          <w:bCs/>
          <w:sz w:val="24"/>
          <w:szCs w:val="24"/>
        </w:rPr>
        <w:t>73.92%</w:t>
      </w:r>
      <w:r w:rsidRPr="007A7960">
        <w:rPr>
          <w:sz w:val="24"/>
          <w:szCs w:val="24"/>
        </w:rPr>
        <w:t xml:space="preserve"> of orders.</w:t>
      </w:r>
    </w:p>
    <w:p w14:paraId="7C80C308" w14:textId="77777777" w:rsidR="007A7960" w:rsidRPr="007A7960" w:rsidRDefault="007A7960" w:rsidP="007A7960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7A7960">
        <w:rPr>
          <w:b/>
          <w:bCs/>
          <w:sz w:val="24"/>
          <w:szCs w:val="24"/>
        </w:rPr>
        <w:t>Boleto</w:t>
      </w:r>
      <w:proofErr w:type="spellEnd"/>
      <w:r w:rsidRPr="007A7960">
        <w:rPr>
          <w:sz w:val="24"/>
          <w:szCs w:val="24"/>
        </w:rPr>
        <w:t xml:space="preserve"> makes up </w:t>
      </w:r>
      <w:r w:rsidRPr="007A7960">
        <w:rPr>
          <w:b/>
          <w:bCs/>
          <w:sz w:val="24"/>
          <w:szCs w:val="24"/>
        </w:rPr>
        <w:t>19.04%</w:t>
      </w:r>
      <w:r w:rsidRPr="007A7960">
        <w:rPr>
          <w:sz w:val="24"/>
          <w:szCs w:val="24"/>
        </w:rPr>
        <w:t>.</w:t>
      </w:r>
    </w:p>
    <w:p w14:paraId="72C703F6" w14:textId="77777777" w:rsidR="007A7960" w:rsidRPr="007A7960" w:rsidRDefault="007A7960" w:rsidP="007A7960">
      <w:pPr>
        <w:numPr>
          <w:ilvl w:val="0"/>
          <w:numId w:val="4"/>
        </w:numPr>
        <w:rPr>
          <w:sz w:val="24"/>
          <w:szCs w:val="24"/>
        </w:rPr>
      </w:pPr>
      <w:r w:rsidRPr="007A7960">
        <w:rPr>
          <w:b/>
          <w:bCs/>
          <w:sz w:val="24"/>
          <w:szCs w:val="24"/>
        </w:rPr>
        <w:t>Voucher</w:t>
      </w:r>
      <w:r w:rsidRPr="007A7960">
        <w:rPr>
          <w:sz w:val="24"/>
          <w:szCs w:val="24"/>
        </w:rPr>
        <w:t xml:space="preserve"> accounts for </w:t>
      </w:r>
      <w:r w:rsidRPr="007A7960">
        <w:rPr>
          <w:b/>
          <w:bCs/>
          <w:sz w:val="24"/>
          <w:szCs w:val="24"/>
        </w:rPr>
        <w:t>5.56%</w:t>
      </w:r>
      <w:r w:rsidRPr="007A7960">
        <w:rPr>
          <w:sz w:val="24"/>
          <w:szCs w:val="24"/>
        </w:rPr>
        <w:t>.</w:t>
      </w:r>
    </w:p>
    <w:p w14:paraId="57EFF086" w14:textId="77777777" w:rsidR="007A7960" w:rsidRPr="007A7960" w:rsidRDefault="007A7960" w:rsidP="007A7960">
      <w:pPr>
        <w:numPr>
          <w:ilvl w:val="0"/>
          <w:numId w:val="4"/>
        </w:numPr>
        <w:rPr>
          <w:sz w:val="24"/>
          <w:szCs w:val="24"/>
        </w:rPr>
      </w:pPr>
      <w:r w:rsidRPr="007A7960">
        <w:rPr>
          <w:b/>
          <w:bCs/>
          <w:sz w:val="24"/>
          <w:szCs w:val="24"/>
        </w:rPr>
        <w:t>Debit card</w:t>
      </w:r>
      <w:r w:rsidRPr="007A7960">
        <w:rPr>
          <w:sz w:val="24"/>
          <w:szCs w:val="24"/>
        </w:rPr>
        <w:t xml:space="preserve"> and </w:t>
      </w:r>
      <w:r w:rsidRPr="007A7960">
        <w:rPr>
          <w:b/>
          <w:bCs/>
          <w:sz w:val="24"/>
          <w:szCs w:val="24"/>
        </w:rPr>
        <w:t>not defined</w:t>
      </w:r>
      <w:r w:rsidRPr="007A7960">
        <w:rPr>
          <w:sz w:val="24"/>
          <w:szCs w:val="24"/>
        </w:rPr>
        <w:t xml:space="preserve"> are very small portions.</w:t>
      </w:r>
    </w:p>
    <w:p w14:paraId="2AEB1DC5" w14:textId="5E3F1A4D" w:rsidR="007A7960" w:rsidRDefault="007A7960" w:rsidP="007A7960">
      <w:pPr>
        <w:rPr>
          <w:sz w:val="24"/>
          <w:szCs w:val="24"/>
        </w:rPr>
      </w:pPr>
      <w:r>
        <w:rPr>
          <w:sz w:val="24"/>
          <w:szCs w:val="24"/>
        </w:rPr>
        <w:t>So, the most commonly used payment method is Credit Card.</w:t>
      </w:r>
    </w:p>
    <w:p w14:paraId="10995A28" w14:textId="77777777" w:rsidR="007A7960" w:rsidRDefault="007A7960" w:rsidP="007A7960">
      <w:pPr>
        <w:rPr>
          <w:sz w:val="24"/>
          <w:szCs w:val="24"/>
        </w:rPr>
      </w:pPr>
    </w:p>
    <w:p w14:paraId="3771EAE5" w14:textId="77777777" w:rsidR="007A7960" w:rsidRDefault="007A7960" w:rsidP="007A7960">
      <w:pPr>
        <w:rPr>
          <w:sz w:val="24"/>
          <w:szCs w:val="24"/>
        </w:rPr>
      </w:pPr>
    </w:p>
    <w:p w14:paraId="4BC0D56B" w14:textId="74AE5DD7" w:rsidR="007A7960" w:rsidRDefault="007A7960" w:rsidP="007A7960">
      <w:pPr>
        <w:rPr>
          <w:b/>
          <w:bCs/>
          <w:sz w:val="24"/>
          <w:szCs w:val="24"/>
        </w:rPr>
      </w:pPr>
      <w:r w:rsidRPr="007A7960">
        <w:rPr>
          <w:b/>
          <w:bCs/>
          <w:sz w:val="24"/>
          <w:szCs w:val="24"/>
        </w:rPr>
        <w:lastRenderedPageBreak/>
        <w:t>5.</w:t>
      </w:r>
      <w:r w:rsidRPr="007A7960">
        <w:rPr>
          <w:b/>
          <w:bCs/>
        </w:rPr>
        <w:t xml:space="preserve"> </w:t>
      </w:r>
      <w:r w:rsidRPr="007A7960">
        <w:rPr>
          <w:b/>
          <w:bCs/>
          <w:sz w:val="24"/>
          <w:szCs w:val="24"/>
        </w:rPr>
        <w:t>Identify the product category, wise profit margin using the formula</w:t>
      </w:r>
      <w:r w:rsidR="00CC286E">
        <w:rPr>
          <w:b/>
          <w:bCs/>
          <w:sz w:val="24"/>
          <w:szCs w:val="24"/>
        </w:rPr>
        <w:t>.</w:t>
      </w:r>
    </w:p>
    <w:p w14:paraId="6C5A5A60" w14:textId="585D3A1E" w:rsidR="00CC286E" w:rsidRDefault="00CC286E" w:rsidP="007A7960">
      <w:pPr>
        <w:rPr>
          <w:b/>
          <w:bCs/>
          <w:sz w:val="24"/>
          <w:szCs w:val="24"/>
        </w:rPr>
      </w:pPr>
      <w:r w:rsidRPr="00CC286E">
        <w:rPr>
          <w:b/>
          <w:bCs/>
          <w:sz w:val="24"/>
          <w:szCs w:val="24"/>
        </w:rPr>
        <w:t xml:space="preserve">Hint: (Payment value-price + </w:t>
      </w:r>
      <w:proofErr w:type="spellStart"/>
      <w:r w:rsidRPr="00CC286E">
        <w:rPr>
          <w:b/>
          <w:bCs/>
          <w:sz w:val="24"/>
          <w:szCs w:val="24"/>
        </w:rPr>
        <w:t>Freight_value</w:t>
      </w:r>
      <w:proofErr w:type="spellEnd"/>
      <w:r w:rsidRPr="00CC286E">
        <w:rPr>
          <w:b/>
          <w:bCs/>
          <w:sz w:val="24"/>
          <w:szCs w:val="24"/>
        </w:rPr>
        <w:t>)/</w:t>
      </w:r>
      <w:proofErr w:type="spellStart"/>
      <w:r w:rsidRPr="00CC286E">
        <w:rPr>
          <w:b/>
          <w:bCs/>
          <w:sz w:val="24"/>
          <w:szCs w:val="24"/>
        </w:rPr>
        <w:t>payment_value</w:t>
      </w:r>
      <w:proofErr w:type="spellEnd"/>
      <w:r w:rsidRPr="00CC286E">
        <w:rPr>
          <w:b/>
          <w:bCs/>
          <w:sz w:val="24"/>
          <w:szCs w:val="24"/>
        </w:rPr>
        <w:t>*100 (Rounded to two decimal points).</w:t>
      </w:r>
    </w:p>
    <w:p w14:paraId="5D4BD36E" w14:textId="77777777" w:rsidR="007A7960" w:rsidRPr="007A7960" w:rsidRDefault="007A7960" w:rsidP="007A7960">
      <w:pPr>
        <w:rPr>
          <w:b/>
          <w:bCs/>
          <w:sz w:val="24"/>
          <w:szCs w:val="24"/>
        </w:rPr>
      </w:pPr>
    </w:p>
    <w:p w14:paraId="428EE2A4" w14:textId="54FF90BD" w:rsidR="00036DFF" w:rsidRDefault="007A7960" w:rsidP="007A7960">
      <w:pPr>
        <w:jc w:val="center"/>
        <w:rPr>
          <w:sz w:val="24"/>
          <w:szCs w:val="24"/>
        </w:rPr>
      </w:pPr>
      <w:r w:rsidRPr="007A7960">
        <w:rPr>
          <w:sz w:val="24"/>
          <w:szCs w:val="24"/>
        </w:rPr>
        <w:drawing>
          <wp:inline distT="0" distB="0" distL="0" distR="0" wp14:anchorId="6B609500" wp14:editId="593EAE15">
            <wp:extent cx="3627120" cy="3106350"/>
            <wp:effectExtent l="0" t="0" r="0" b="0"/>
            <wp:docPr id="142841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5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636" cy="31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7484" w14:textId="77777777" w:rsidR="007A7960" w:rsidRDefault="007A7960" w:rsidP="007A7960">
      <w:pPr>
        <w:jc w:val="center"/>
        <w:rPr>
          <w:sz w:val="24"/>
          <w:szCs w:val="24"/>
        </w:rPr>
      </w:pPr>
    </w:p>
    <w:p w14:paraId="104EF516" w14:textId="548B79D2" w:rsidR="00CC286E" w:rsidRDefault="007A7960" w:rsidP="007A7960">
      <w:pPr>
        <w:rPr>
          <w:sz w:val="24"/>
          <w:szCs w:val="24"/>
        </w:rPr>
      </w:pPr>
      <w:r>
        <w:rPr>
          <w:sz w:val="24"/>
          <w:szCs w:val="24"/>
        </w:rPr>
        <w:t>In this Table Chart, we can see that the “casa_conforto_2 has highest profit margin of “100” followed by “</w:t>
      </w:r>
      <w:proofErr w:type="spellStart"/>
      <w:r>
        <w:rPr>
          <w:sz w:val="24"/>
          <w:szCs w:val="24"/>
        </w:rPr>
        <w:t>cds_dvds_musicians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 with</w:t>
      </w:r>
      <w:proofErr w:type="gramEnd"/>
      <w:r>
        <w:rPr>
          <w:sz w:val="24"/>
          <w:szCs w:val="24"/>
        </w:rPr>
        <w:t xml:space="preserve">  “ 100” followed by “</w:t>
      </w:r>
      <w:proofErr w:type="spellStart"/>
      <w:r>
        <w:rPr>
          <w:sz w:val="24"/>
          <w:szCs w:val="24"/>
        </w:rPr>
        <w:t>fashion_roupa_infanto_juvenil</w:t>
      </w:r>
      <w:proofErr w:type="spellEnd"/>
      <w:r>
        <w:rPr>
          <w:sz w:val="24"/>
          <w:szCs w:val="24"/>
        </w:rPr>
        <w:t>” with “100”.</w:t>
      </w:r>
    </w:p>
    <w:p w14:paraId="318D1360" w14:textId="77777777" w:rsidR="00CC286E" w:rsidRPr="00CC286E" w:rsidRDefault="00CC286E" w:rsidP="007A7960">
      <w:pPr>
        <w:rPr>
          <w:sz w:val="24"/>
          <w:szCs w:val="24"/>
        </w:rPr>
      </w:pPr>
    </w:p>
    <w:p w14:paraId="3431C70F" w14:textId="4752F4F0" w:rsidR="00CC286E" w:rsidRDefault="00CC286E" w:rsidP="007A7960">
      <w:pPr>
        <w:rPr>
          <w:sz w:val="24"/>
          <w:szCs w:val="24"/>
        </w:rPr>
      </w:pPr>
      <w:r w:rsidRPr="00CC286E">
        <w:rPr>
          <w:b/>
          <w:bCs/>
          <w:sz w:val="24"/>
          <w:szCs w:val="24"/>
        </w:rPr>
        <w:t xml:space="preserve">6. </w:t>
      </w:r>
      <w:r w:rsidRPr="00CC286E">
        <w:rPr>
          <w:b/>
          <w:bCs/>
          <w:sz w:val="24"/>
          <w:szCs w:val="24"/>
        </w:rPr>
        <w:t>Determine the monthly payments made by customers using credit cards</w:t>
      </w:r>
      <w:r w:rsidRPr="00CC286E">
        <w:rPr>
          <w:sz w:val="24"/>
          <w:szCs w:val="24"/>
        </w:rPr>
        <w:t>.</w:t>
      </w:r>
    </w:p>
    <w:p w14:paraId="102F47D5" w14:textId="0479296A" w:rsidR="007A7960" w:rsidRDefault="00CC286E" w:rsidP="00CC286E">
      <w:pPr>
        <w:jc w:val="center"/>
        <w:rPr>
          <w:sz w:val="24"/>
          <w:szCs w:val="24"/>
        </w:rPr>
      </w:pPr>
      <w:r w:rsidRPr="00CC286E">
        <w:rPr>
          <w:sz w:val="24"/>
          <w:szCs w:val="24"/>
        </w:rPr>
        <w:drawing>
          <wp:inline distT="0" distB="0" distL="0" distR="0" wp14:anchorId="3736804E" wp14:editId="7FAE139E">
            <wp:extent cx="4250690" cy="2250814"/>
            <wp:effectExtent l="0" t="0" r="0" b="0"/>
            <wp:docPr id="208034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5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205" cy="22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F818" w14:textId="77777777" w:rsidR="00CC286E" w:rsidRPr="00CC286E" w:rsidRDefault="00CC286E" w:rsidP="00CC286E">
      <w:pPr>
        <w:rPr>
          <w:sz w:val="24"/>
          <w:szCs w:val="24"/>
        </w:rPr>
      </w:pPr>
      <w:r w:rsidRPr="00CC286E">
        <w:rPr>
          <w:sz w:val="24"/>
          <w:szCs w:val="24"/>
        </w:rPr>
        <w:lastRenderedPageBreak/>
        <w:t xml:space="preserve">This chart shows the </w:t>
      </w:r>
      <w:r w:rsidRPr="00CC286E">
        <w:rPr>
          <w:b/>
          <w:bCs/>
          <w:sz w:val="24"/>
          <w:szCs w:val="24"/>
        </w:rPr>
        <w:t>monthly credit card payments</w:t>
      </w:r>
      <w:r w:rsidRPr="00CC286E">
        <w:rPr>
          <w:sz w:val="24"/>
          <w:szCs w:val="24"/>
        </w:rPr>
        <w:t xml:space="preserve"> over a period of time.</w:t>
      </w:r>
    </w:p>
    <w:p w14:paraId="2D5BB199" w14:textId="77777777" w:rsidR="00CC286E" w:rsidRPr="00CC286E" w:rsidRDefault="00CC286E" w:rsidP="00CC286E">
      <w:pPr>
        <w:numPr>
          <w:ilvl w:val="0"/>
          <w:numId w:val="5"/>
        </w:numPr>
        <w:rPr>
          <w:sz w:val="24"/>
          <w:szCs w:val="24"/>
        </w:rPr>
      </w:pPr>
      <w:r w:rsidRPr="00CC286E">
        <w:rPr>
          <w:sz w:val="24"/>
          <w:szCs w:val="24"/>
        </w:rPr>
        <w:t xml:space="preserve">The number of payments starts at </w:t>
      </w:r>
      <w:r w:rsidRPr="00CC286E">
        <w:rPr>
          <w:b/>
          <w:bCs/>
          <w:sz w:val="24"/>
          <w:szCs w:val="24"/>
        </w:rPr>
        <w:t>7.9K</w:t>
      </w:r>
      <w:r w:rsidRPr="00CC286E">
        <w:rPr>
          <w:sz w:val="24"/>
          <w:szCs w:val="24"/>
        </w:rPr>
        <w:t xml:space="preserve"> in </w:t>
      </w:r>
      <w:r w:rsidRPr="00CC286E">
        <w:rPr>
          <w:b/>
          <w:bCs/>
          <w:sz w:val="24"/>
          <w:szCs w:val="24"/>
        </w:rPr>
        <w:t>July</w:t>
      </w:r>
      <w:r w:rsidRPr="00CC286E">
        <w:rPr>
          <w:sz w:val="24"/>
          <w:szCs w:val="24"/>
        </w:rPr>
        <w:t xml:space="preserve"> and gradually declines.</w:t>
      </w:r>
    </w:p>
    <w:p w14:paraId="31B8FE3E" w14:textId="77777777" w:rsidR="00CC286E" w:rsidRPr="00CC286E" w:rsidRDefault="00CC286E" w:rsidP="00CC286E">
      <w:pPr>
        <w:numPr>
          <w:ilvl w:val="0"/>
          <w:numId w:val="5"/>
        </w:numPr>
        <w:rPr>
          <w:sz w:val="24"/>
          <w:szCs w:val="24"/>
        </w:rPr>
      </w:pPr>
      <w:r w:rsidRPr="00CC286E">
        <w:rPr>
          <w:sz w:val="24"/>
          <w:szCs w:val="24"/>
        </w:rPr>
        <w:t xml:space="preserve">Payments remain steady around </w:t>
      </w:r>
      <w:r w:rsidRPr="00CC286E">
        <w:rPr>
          <w:b/>
          <w:bCs/>
          <w:sz w:val="24"/>
          <w:szCs w:val="24"/>
        </w:rPr>
        <w:t>7.1K</w:t>
      </w:r>
      <w:r w:rsidRPr="00CC286E">
        <w:rPr>
          <w:sz w:val="24"/>
          <w:szCs w:val="24"/>
        </w:rPr>
        <w:t xml:space="preserve"> to </w:t>
      </w:r>
      <w:r w:rsidRPr="00CC286E">
        <w:rPr>
          <w:b/>
          <w:bCs/>
          <w:sz w:val="24"/>
          <w:szCs w:val="24"/>
        </w:rPr>
        <w:t>7.2K</w:t>
      </w:r>
      <w:r w:rsidRPr="00CC286E">
        <w:rPr>
          <w:sz w:val="24"/>
          <w:szCs w:val="24"/>
        </w:rPr>
        <w:t xml:space="preserve"> between </w:t>
      </w:r>
      <w:r w:rsidRPr="00CC286E">
        <w:rPr>
          <w:b/>
          <w:bCs/>
          <w:sz w:val="24"/>
          <w:szCs w:val="24"/>
        </w:rPr>
        <w:t>November</w:t>
      </w:r>
      <w:r w:rsidRPr="00CC286E">
        <w:rPr>
          <w:sz w:val="24"/>
          <w:szCs w:val="24"/>
        </w:rPr>
        <w:t xml:space="preserve"> and </w:t>
      </w:r>
      <w:r w:rsidRPr="00CC286E">
        <w:rPr>
          <w:b/>
          <w:bCs/>
          <w:sz w:val="24"/>
          <w:szCs w:val="24"/>
        </w:rPr>
        <w:t>April</w:t>
      </w:r>
      <w:r w:rsidRPr="00CC286E">
        <w:rPr>
          <w:sz w:val="24"/>
          <w:szCs w:val="24"/>
        </w:rPr>
        <w:t>.</w:t>
      </w:r>
    </w:p>
    <w:p w14:paraId="20FE6B30" w14:textId="77777777" w:rsidR="00CC286E" w:rsidRPr="00CC286E" w:rsidRDefault="00CC286E" w:rsidP="00CC286E">
      <w:pPr>
        <w:numPr>
          <w:ilvl w:val="0"/>
          <w:numId w:val="5"/>
        </w:numPr>
        <w:rPr>
          <w:sz w:val="24"/>
          <w:szCs w:val="24"/>
        </w:rPr>
      </w:pPr>
      <w:r w:rsidRPr="00CC286E">
        <w:rPr>
          <w:sz w:val="24"/>
          <w:szCs w:val="24"/>
        </w:rPr>
        <w:t xml:space="preserve">A noticeable drop occurs after </w:t>
      </w:r>
      <w:r w:rsidRPr="00CC286E">
        <w:rPr>
          <w:b/>
          <w:bCs/>
          <w:sz w:val="24"/>
          <w:szCs w:val="24"/>
        </w:rPr>
        <w:t>June</w:t>
      </w:r>
      <w:r w:rsidRPr="00CC286E">
        <w:rPr>
          <w:sz w:val="24"/>
          <w:szCs w:val="24"/>
        </w:rPr>
        <w:t xml:space="preserve">, reaching </w:t>
      </w:r>
      <w:r w:rsidRPr="00CC286E">
        <w:rPr>
          <w:b/>
          <w:bCs/>
          <w:sz w:val="24"/>
          <w:szCs w:val="24"/>
        </w:rPr>
        <w:t>4.6K</w:t>
      </w:r>
      <w:r w:rsidRPr="00CC286E">
        <w:rPr>
          <w:sz w:val="24"/>
          <w:szCs w:val="24"/>
        </w:rPr>
        <w:t xml:space="preserve"> by </w:t>
      </w:r>
      <w:r w:rsidRPr="00CC286E">
        <w:rPr>
          <w:b/>
          <w:bCs/>
          <w:sz w:val="24"/>
          <w:szCs w:val="24"/>
        </w:rPr>
        <w:t>October</w:t>
      </w:r>
      <w:r w:rsidRPr="00CC286E">
        <w:rPr>
          <w:sz w:val="24"/>
          <w:szCs w:val="24"/>
        </w:rPr>
        <w:t xml:space="preserve"> and </w:t>
      </w:r>
      <w:r w:rsidRPr="00CC286E">
        <w:rPr>
          <w:b/>
          <w:bCs/>
          <w:sz w:val="24"/>
          <w:szCs w:val="24"/>
        </w:rPr>
        <w:t>December</w:t>
      </w:r>
      <w:r w:rsidRPr="00CC286E">
        <w:rPr>
          <w:sz w:val="24"/>
          <w:szCs w:val="24"/>
        </w:rPr>
        <w:t xml:space="preserve">, and further decreasing to </w:t>
      </w:r>
      <w:r w:rsidRPr="00CC286E">
        <w:rPr>
          <w:b/>
          <w:bCs/>
          <w:sz w:val="24"/>
          <w:szCs w:val="24"/>
        </w:rPr>
        <w:t>4.5K</w:t>
      </w:r>
      <w:r w:rsidRPr="00CC286E">
        <w:rPr>
          <w:sz w:val="24"/>
          <w:szCs w:val="24"/>
        </w:rPr>
        <w:t xml:space="preserve"> in </w:t>
      </w:r>
      <w:r w:rsidRPr="00CC286E">
        <w:rPr>
          <w:b/>
          <w:bCs/>
          <w:sz w:val="24"/>
          <w:szCs w:val="24"/>
        </w:rPr>
        <w:t>September</w:t>
      </w:r>
      <w:r w:rsidRPr="00CC286E">
        <w:rPr>
          <w:sz w:val="24"/>
          <w:szCs w:val="24"/>
        </w:rPr>
        <w:t>.</w:t>
      </w:r>
    </w:p>
    <w:p w14:paraId="5B62E208" w14:textId="77777777" w:rsidR="00CC286E" w:rsidRDefault="00CC286E" w:rsidP="00CC286E">
      <w:pPr>
        <w:rPr>
          <w:sz w:val="24"/>
          <w:szCs w:val="24"/>
        </w:rPr>
      </w:pPr>
      <w:r w:rsidRPr="00CC286E">
        <w:rPr>
          <w:sz w:val="24"/>
          <w:szCs w:val="24"/>
        </w:rPr>
        <w:t>In summary, credit card payments show a downward trend over the months, with a significant drop starting around mid-year.</w:t>
      </w:r>
    </w:p>
    <w:p w14:paraId="4E367AFC" w14:textId="77777777" w:rsidR="00CC286E" w:rsidRDefault="00CC286E" w:rsidP="00CC286E">
      <w:pPr>
        <w:rPr>
          <w:sz w:val="24"/>
          <w:szCs w:val="24"/>
        </w:rPr>
      </w:pPr>
    </w:p>
    <w:p w14:paraId="4BE7FFC3" w14:textId="696B5598" w:rsidR="00CC286E" w:rsidRDefault="00CC286E" w:rsidP="00CC286E">
      <w:pPr>
        <w:rPr>
          <w:b/>
          <w:bCs/>
          <w:sz w:val="24"/>
          <w:szCs w:val="24"/>
        </w:rPr>
      </w:pPr>
      <w:r w:rsidRPr="00CC286E">
        <w:rPr>
          <w:b/>
          <w:bCs/>
          <w:sz w:val="24"/>
          <w:szCs w:val="24"/>
        </w:rPr>
        <w:t xml:space="preserve">7. </w:t>
      </w:r>
      <w:r w:rsidRPr="00CC286E">
        <w:rPr>
          <w:b/>
          <w:bCs/>
          <w:sz w:val="24"/>
          <w:szCs w:val="24"/>
        </w:rPr>
        <w:t>Identify sellers categorized by city, excluding cities starting with the letters S and B.</w:t>
      </w:r>
    </w:p>
    <w:p w14:paraId="34F4E5AD" w14:textId="77777777" w:rsidR="00CC286E" w:rsidRDefault="00CC286E" w:rsidP="00CC286E">
      <w:pPr>
        <w:rPr>
          <w:b/>
          <w:bCs/>
          <w:sz w:val="24"/>
          <w:szCs w:val="24"/>
        </w:rPr>
      </w:pPr>
    </w:p>
    <w:p w14:paraId="71F7BAC7" w14:textId="3CE958A5" w:rsidR="00CC286E" w:rsidRDefault="00CC286E" w:rsidP="00CC286E">
      <w:pPr>
        <w:rPr>
          <w:b/>
          <w:bCs/>
          <w:sz w:val="24"/>
          <w:szCs w:val="24"/>
        </w:rPr>
      </w:pPr>
      <w:r w:rsidRPr="00CC286E">
        <w:rPr>
          <w:b/>
          <w:bCs/>
          <w:sz w:val="24"/>
          <w:szCs w:val="24"/>
        </w:rPr>
        <w:drawing>
          <wp:inline distT="0" distB="0" distL="0" distR="0" wp14:anchorId="5EFA89D5" wp14:editId="38DCFD44">
            <wp:extent cx="5943600" cy="2125980"/>
            <wp:effectExtent l="0" t="0" r="0" b="7620"/>
            <wp:docPr id="168835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7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848" cy="21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2B19" w14:textId="77777777" w:rsidR="00CC286E" w:rsidRDefault="00CC286E" w:rsidP="00CC286E">
      <w:pPr>
        <w:rPr>
          <w:sz w:val="24"/>
          <w:szCs w:val="24"/>
        </w:rPr>
      </w:pPr>
    </w:p>
    <w:p w14:paraId="0A87F394" w14:textId="6EC4F3F2" w:rsidR="00CC286E" w:rsidRDefault="00CC286E" w:rsidP="00CC286E">
      <w:pPr>
        <w:rPr>
          <w:sz w:val="24"/>
          <w:szCs w:val="24"/>
        </w:rPr>
      </w:pPr>
      <w:r w:rsidRPr="00CC286E">
        <w:rPr>
          <w:sz w:val="24"/>
          <w:szCs w:val="24"/>
        </w:rPr>
        <w:t xml:space="preserve">This </w:t>
      </w:r>
      <w:r>
        <w:rPr>
          <w:sz w:val="24"/>
          <w:szCs w:val="24"/>
        </w:rPr>
        <w:t xml:space="preserve">map </w:t>
      </w:r>
      <w:r w:rsidRPr="00CC286E">
        <w:rPr>
          <w:sz w:val="24"/>
          <w:szCs w:val="24"/>
        </w:rPr>
        <w:t xml:space="preserve">chart shows the </w:t>
      </w:r>
      <w:r w:rsidRPr="00CC286E">
        <w:rPr>
          <w:sz w:val="24"/>
          <w:szCs w:val="24"/>
        </w:rPr>
        <w:t>sellers categorized by city, excluding cities starting with the letters S and B.</w:t>
      </w:r>
    </w:p>
    <w:p w14:paraId="793E2DE3" w14:textId="77777777" w:rsidR="00CC286E" w:rsidRDefault="00CC286E" w:rsidP="00CC286E">
      <w:pPr>
        <w:rPr>
          <w:sz w:val="24"/>
          <w:szCs w:val="24"/>
        </w:rPr>
      </w:pPr>
    </w:p>
    <w:p w14:paraId="6D7944DC" w14:textId="77777777" w:rsidR="00CC286E" w:rsidRDefault="00CC286E" w:rsidP="00CC286E">
      <w:pPr>
        <w:rPr>
          <w:sz w:val="24"/>
          <w:szCs w:val="24"/>
        </w:rPr>
      </w:pPr>
    </w:p>
    <w:p w14:paraId="051BD815" w14:textId="77777777" w:rsidR="00CC286E" w:rsidRDefault="00CC286E" w:rsidP="00CC286E">
      <w:pPr>
        <w:rPr>
          <w:sz w:val="24"/>
          <w:szCs w:val="24"/>
        </w:rPr>
      </w:pPr>
    </w:p>
    <w:p w14:paraId="03EA2426" w14:textId="77777777" w:rsidR="00CC286E" w:rsidRDefault="00CC286E" w:rsidP="00CC286E">
      <w:pPr>
        <w:rPr>
          <w:sz w:val="24"/>
          <w:szCs w:val="24"/>
        </w:rPr>
      </w:pPr>
    </w:p>
    <w:p w14:paraId="7599430F" w14:textId="77777777" w:rsidR="00CC286E" w:rsidRDefault="00CC286E" w:rsidP="00CC286E">
      <w:pPr>
        <w:rPr>
          <w:sz w:val="24"/>
          <w:szCs w:val="24"/>
        </w:rPr>
      </w:pPr>
    </w:p>
    <w:p w14:paraId="2C9CAD6B" w14:textId="77777777" w:rsidR="00CC286E" w:rsidRDefault="00CC286E" w:rsidP="00CC286E">
      <w:pPr>
        <w:rPr>
          <w:sz w:val="24"/>
          <w:szCs w:val="24"/>
        </w:rPr>
      </w:pPr>
    </w:p>
    <w:p w14:paraId="017F42DB" w14:textId="77777777" w:rsidR="00CC286E" w:rsidRDefault="00CC286E" w:rsidP="00CC286E">
      <w:pPr>
        <w:rPr>
          <w:sz w:val="24"/>
          <w:szCs w:val="24"/>
        </w:rPr>
      </w:pPr>
    </w:p>
    <w:p w14:paraId="1CB21A28" w14:textId="77777777" w:rsidR="00CC286E" w:rsidRDefault="00CC286E" w:rsidP="00CC286E">
      <w:pPr>
        <w:rPr>
          <w:sz w:val="24"/>
          <w:szCs w:val="24"/>
        </w:rPr>
      </w:pPr>
    </w:p>
    <w:p w14:paraId="1F8475F9" w14:textId="592BF4D0" w:rsidR="00CC286E" w:rsidRDefault="00CC286E" w:rsidP="00CC286E">
      <w:pPr>
        <w:rPr>
          <w:b/>
          <w:bCs/>
          <w:sz w:val="24"/>
          <w:szCs w:val="24"/>
        </w:rPr>
      </w:pPr>
      <w:r w:rsidRPr="00CC286E">
        <w:rPr>
          <w:b/>
          <w:bCs/>
          <w:sz w:val="24"/>
          <w:szCs w:val="24"/>
        </w:rPr>
        <w:lastRenderedPageBreak/>
        <w:t xml:space="preserve">8. </w:t>
      </w:r>
      <w:r w:rsidRPr="00CC286E">
        <w:rPr>
          <w:b/>
          <w:bCs/>
          <w:sz w:val="24"/>
          <w:szCs w:val="24"/>
        </w:rPr>
        <w:t>Create a dynamic visual that compares the number of delayed orders to the number of orders received earlier for each month. Utilize the drill through the cross-report feature to provide a detailed analysis of late and on-time deliveries</w:t>
      </w:r>
      <w:r>
        <w:rPr>
          <w:b/>
          <w:bCs/>
          <w:sz w:val="24"/>
          <w:szCs w:val="24"/>
        </w:rPr>
        <w:t>.</w:t>
      </w:r>
    </w:p>
    <w:p w14:paraId="06F45548" w14:textId="77777777" w:rsidR="00CC286E" w:rsidRDefault="00CC286E" w:rsidP="00CC286E">
      <w:pPr>
        <w:rPr>
          <w:b/>
          <w:bCs/>
          <w:sz w:val="24"/>
          <w:szCs w:val="24"/>
        </w:rPr>
      </w:pPr>
    </w:p>
    <w:p w14:paraId="32F5BCF9" w14:textId="18469DC1" w:rsidR="00CC286E" w:rsidRPr="00CC286E" w:rsidRDefault="00CC286E" w:rsidP="00CC286E">
      <w:pPr>
        <w:jc w:val="center"/>
        <w:rPr>
          <w:b/>
          <w:bCs/>
          <w:sz w:val="24"/>
          <w:szCs w:val="24"/>
        </w:rPr>
      </w:pPr>
      <w:r w:rsidRPr="00CC286E">
        <w:rPr>
          <w:b/>
          <w:bCs/>
          <w:sz w:val="24"/>
          <w:szCs w:val="24"/>
        </w:rPr>
        <w:drawing>
          <wp:inline distT="0" distB="0" distL="0" distR="0" wp14:anchorId="681EC4DF" wp14:editId="203E0F74">
            <wp:extent cx="4212179" cy="2644140"/>
            <wp:effectExtent l="0" t="0" r="0" b="3810"/>
            <wp:docPr id="136177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78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1" cy="26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D880" w14:textId="77777777" w:rsidR="00CC286E" w:rsidRDefault="00CC286E" w:rsidP="00CC286E">
      <w:pPr>
        <w:rPr>
          <w:b/>
          <w:bCs/>
          <w:sz w:val="24"/>
          <w:szCs w:val="24"/>
        </w:rPr>
      </w:pPr>
    </w:p>
    <w:p w14:paraId="6C98950E" w14:textId="77777777" w:rsidR="00CC286E" w:rsidRPr="00CC286E" w:rsidRDefault="00CC286E" w:rsidP="00CC286E">
      <w:pPr>
        <w:rPr>
          <w:b/>
          <w:bCs/>
          <w:sz w:val="24"/>
          <w:szCs w:val="24"/>
        </w:rPr>
      </w:pPr>
    </w:p>
    <w:p w14:paraId="16E80454" w14:textId="77777777" w:rsidR="00CC286E" w:rsidRPr="00CC286E" w:rsidRDefault="00CC286E" w:rsidP="00CC286E">
      <w:pPr>
        <w:rPr>
          <w:sz w:val="24"/>
          <w:szCs w:val="24"/>
        </w:rPr>
      </w:pPr>
      <w:r w:rsidRPr="00CC286E">
        <w:rPr>
          <w:sz w:val="24"/>
          <w:szCs w:val="24"/>
        </w:rPr>
        <w:t>The chart compares the number of delayed (light blue) and on-time (dark blue) orders for each month.</w:t>
      </w:r>
    </w:p>
    <w:p w14:paraId="5DFAD285" w14:textId="77777777" w:rsidR="00CC286E" w:rsidRPr="00CC286E" w:rsidRDefault="00CC286E" w:rsidP="00CC286E">
      <w:pPr>
        <w:numPr>
          <w:ilvl w:val="0"/>
          <w:numId w:val="6"/>
        </w:numPr>
        <w:rPr>
          <w:sz w:val="24"/>
          <w:szCs w:val="24"/>
        </w:rPr>
      </w:pPr>
      <w:r w:rsidRPr="00CC286E">
        <w:rPr>
          <w:sz w:val="24"/>
          <w:szCs w:val="24"/>
        </w:rPr>
        <w:t>May and August have the most delayed orders.</w:t>
      </w:r>
    </w:p>
    <w:p w14:paraId="7A6B2782" w14:textId="77777777" w:rsidR="00CC286E" w:rsidRPr="00CC286E" w:rsidRDefault="00CC286E" w:rsidP="00CC286E">
      <w:pPr>
        <w:numPr>
          <w:ilvl w:val="0"/>
          <w:numId w:val="6"/>
        </w:numPr>
        <w:rPr>
          <w:sz w:val="24"/>
          <w:szCs w:val="24"/>
        </w:rPr>
      </w:pPr>
      <w:r w:rsidRPr="00CC286E">
        <w:rPr>
          <w:sz w:val="24"/>
          <w:szCs w:val="24"/>
        </w:rPr>
        <w:t>July and May show high on-time orders.</w:t>
      </w:r>
    </w:p>
    <w:p w14:paraId="7BD79558" w14:textId="77777777" w:rsidR="00CC286E" w:rsidRPr="00CC286E" w:rsidRDefault="00CC286E" w:rsidP="00CC286E">
      <w:pPr>
        <w:numPr>
          <w:ilvl w:val="0"/>
          <w:numId w:val="6"/>
        </w:numPr>
        <w:rPr>
          <w:sz w:val="24"/>
          <w:szCs w:val="24"/>
        </w:rPr>
      </w:pPr>
      <w:r w:rsidRPr="00CC286E">
        <w:rPr>
          <w:sz w:val="24"/>
          <w:szCs w:val="24"/>
        </w:rPr>
        <w:t>October and February have the fewest delayed orders.</w:t>
      </w:r>
    </w:p>
    <w:p w14:paraId="18893932" w14:textId="77777777" w:rsidR="00CC286E" w:rsidRPr="00CC286E" w:rsidRDefault="00CC286E" w:rsidP="00CC286E">
      <w:pPr>
        <w:rPr>
          <w:sz w:val="24"/>
          <w:szCs w:val="24"/>
        </w:rPr>
      </w:pPr>
      <w:r w:rsidRPr="00CC286E">
        <w:rPr>
          <w:sz w:val="24"/>
          <w:szCs w:val="24"/>
        </w:rPr>
        <w:t>It shows the fluctuations in order performance throughout the year.</w:t>
      </w:r>
    </w:p>
    <w:p w14:paraId="56F5EB01" w14:textId="1C982A91" w:rsidR="00CC286E" w:rsidRDefault="00CC286E" w:rsidP="00CC286E">
      <w:pPr>
        <w:rPr>
          <w:b/>
          <w:bCs/>
          <w:sz w:val="24"/>
          <w:szCs w:val="24"/>
        </w:rPr>
      </w:pPr>
    </w:p>
    <w:p w14:paraId="03DDE1BA" w14:textId="77777777" w:rsidR="001241B8" w:rsidRDefault="001241B8" w:rsidP="00CC286E">
      <w:pPr>
        <w:rPr>
          <w:b/>
          <w:bCs/>
          <w:sz w:val="24"/>
          <w:szCs w:val="24"/>
        </w:rPr>
      </w:pPr>
    </w:p>
    <w:p w14:paraId="33BD4761" w14:textId="77777777" w:rsidR="001241B8" w:rsidRDefault="001241B8" w:rsidP="00CC286E">
      <w:pPr>
        <w:rPr>
          <w:b/>
          <w:bCs/>
          <w:sz w:val="24"/>
          <w:szCs w:val="24"/>
        </w:rPr>
      </w:pPr>
    </w:p>
    <w:p w14:paraId="5B0183D5" w14:textId="77777777" w:rsidR="001241B8" w:rsidRDefault="001241B8" w:rsidP="00CC286E">
      <w:pPr>
        <w:rPr>
          <w:b/>
          <w:bCs/>
          <w:sz w:val="24"/>
          <w:szCs w:val="24"/>
        </w:rPr>
      </w:pPr>
    </w:p>
    <w:p w14:paraId="70DF0699" w14:textId="77777777" w:rsidR="001241B8" w:rsidRDefault="001241B8" w:rsidP="00CC286E">
      <w:pPr>
        <w:rPr>
          <w:b/>
          <w:bCs/>
          <w:sz w:val="24"/>
          <w:szCs w:val="24"/>
        </w:rPr>
      </w:pPr>
    </w:p>
    <w:p w14:paraId="086C33C2" w14:textId="77777777" w:rsidR="001241B8" w:rsidRDefault="001241B8" w:rsidP="00CC286E">
      <w:pPr>
        <w:rPr>
          <w:b/>
          <w:bCs/>
          <w:sz w:val="24"/>
          <w:szCs w:val="24"/>
        </w:rPr>
      </w:pPr>
    </w:p>
    <w:p w14:paraId="1B8DB0F7" w14:textId="77777777" w:rsidR="001241B8" w:rsidRDefault="001241B8" w:rsidP="00CC286E">
      <w:pPr>
        <w:rPr>
          <w:b/>
          <w:bCs/>
          <w:sz w:val="24"/>
          <w:szCs w:val="24"/>
        </w:rPr>
      </w:pPr>
    </w:p>
    <w:p w14:paraId="44B084BB" w14:textId="5889D767" w:rsidR="001241B8" w:rsidRDefault="001241B8" w:rsidP="001241B8">
      <w:pPr>
        <w:jc w:val="center"/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lastRenderedPageBreak/>
        <w:t>Product Level Analysis Dashboard</w:t>
      </w:r>
    </w:p>
    <w:p w14:paraId="59DFD5DC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6A9D0C80" w14:textId="20818EC2" w:rsidR="001241B8" w:rsidRDefault="001241B8" w:rsidP="00CC286E">
      <w:pPr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drawing>
          <wp:inline distT="0" distB="0" distL="0" distR="0" wp14:anchorId="63D23AC8" wp14:editId="6B911094">
            <wp:extent cx="6497955" cy="4168140"/>
            <wp:effectExtent l="0" t="0" r="0" b="3810"/>
            <wp:docPr id="193947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9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348" cy="41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6EA" w14:textId="77777777" w:rsidR="001241B8" w:rsidRDefault="001241B8" w:rsidP="00CC286E">
      <w:pPr>
        <w:rPr>
          <w:b/>
          <w:bCs/>
          <w:sz w:val="24"/>
          <w:szCs w:val="24"/>
        </w:rPr>
      </w:pPr>
    </w:p>
    <w:p w14:paraId="665C70FA" w14:textId="77777777" w:rsidR="001241B8" w:rsidRDefault="001241B8" w:rsidP="00CC286E">
      <w:pPr>
        <w:rPr>
          <w:b/>
          <w:bCs/>
          <w:sz w:val="24"/>
          <w:szCs w:val="24"/>
        </w:rPr>
      </w:pPr>
    </w:p>
    <w:p w14:paraId="22BC179E" w14:textId="77777777" w:rsidR="001241B8" w:rsidRDefault="001241B8" w:rsidP="00CC286E">
      <w:pPr>
        <w:rPr>
          <w:b/>
          <w:bCs/>
          <w:sz w:val="24"/>
          <w:szCs w:val="24"/>
        </w:rPr>
      </w:pPr>
    </w:p>
    <w:p w14:paraId="2DFFDBFD" w14:textId="77777777" w:rsidR="001241B8" w:rsidRDefault="001241B8" w:rsidP="00CC286E">
      <w:pPr>
        <w:rPr>
          <w:b/>
          <w:bCs/>
          <w:sz w:val="24"/>
          <w:szCs w:val="24"/>
        </w:rPr>
      </w:pPr>
    </w:p>
    <w:p w14:paraId="6D9CDBBB" w14:textId="77777777" w:rsidR="001241B8" w:rsidRDefault="001241B8" w:rsidP="00CC286E">
      <w:pPr>
        <w:rPr>
          <w:b/>
          <w:bCs/>
          <w:sz w:val="24"/>
          <w:szCs w:val="24"/>
        </w:rPr>
      </w:pPr>
    </w:p>
    <w:p w14:paraId="4E75A259" w14:textId="77777777" w:rsidR="001241B8" w:rsidRDefault="001241B8" w:rsidP="00CC286E">
      <w:pPr>
        <w:rPr>
          <w:b/>
          <w:bCs/>
          <w:sz w:val="24"/>
          <w:szCs w:val="24"/>
        </w:rPr>
      </w:pPr>
    </w:p>
    <w:p w14:paraId="26627A88" w14:textId="77777777" w:rsidR="001241B8" w:rsidRDefault="001241B8" w:rsidP="00CC286E">
      <w:pPr>
        <w:rPr>
          <w:b/>
          <w:bCs/>
          <w:sz w:val="24"/>
          <w:szCs w:val="24"/>
        </w:rPr>
      </w:pPr>
    </w:p>
    <w:p w14:paraId="3E85C724" w14:textId="77777777" w:rsidR="001241B8" w:rsidRDefault="001241B8" w:rsidP="00CC286E">
      <w:pPr>
        <w:rPr>
          <w:b/>
          <w:bCs/>
          <w:sz w:val="24"/>
          <w:szCs w:val="24"/>
        </w:rPr>
      </w:pPr>
    </w:p>
    <w:p w14:paraId="7B0FA17F" w14:textId="77777777" w:rsidR="001241B8" w:rsidRDefault="001241B8" w:rsidP="00CC286E">
      <w:pPr>
        <w:rPr>
          <w:b/>
          <w:bCs/>
          <w:sz w:val="24"/>
          <w:szCs w:val="24"/>
        </w:rPr>
      </w:pPr>
    </w:p>
    <w:p w14:paraId="7C93E901" w14:textId="77777777" w:rsidR="001241B8" w:rsidRDefault="001241B8" w:rsidP="00CC286E">
      <w:pPr>
        <w:rPr>
          <w:b/>
          <w:bCs/>
          <w:sz w:val="24"/>
          <w:szCs w:val="24"/>
        </w:rPr>
      </w:pPr>
    </w:p>
    <w:p w14:paraId="2315DA89" w14:textId="77777777" w:rsidR="001241B8" w:rsidRDefault="001241B8" w:rsidP="00CC286E">
      <w:pPr>
        <w:rPr>
          <w:b/>
          <w:bCs/>
          <w:sz w:val="24"/>
          <w:szCs w:val="24"/>
        </w:rPr>
      </w:pPr>
    </w:p>
    <w:p w14:paraId="3C3AF692" w14:textId="2FAF73AA" w:rsidR="001241B8" w:rsidRDefault="001241B8" w:rsidP="001241B8">
      <w:pPr>
        <w:jc w:val="center"/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lastRenderedPageBreak/>
        <w:t>Order Level analysis Dashboard</w:t>
      </w:r>
    </w:p>
    <w:p w14:paraId="6E326F71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7605AB80" w14:textId="6B4146F0" w:rsidR="001241B8" w:rsidRDefault="001241B8" w:rsidP="001241B8">
      <w:pPr>
        <w:jc w:val="center"/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drawing>
          <wp:inline distT="0" distB="0" distL="0" distR="0" wp14:anchorId="424B4685" wp14:editId="3DAADFB2">
            <wp:extent cx="6103620" cy="4206240"/>
            <wp:effectExtent l="0" t="0" r="0" b="3810"/>
            <wp:docPr id="199378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82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EE6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49D38DD9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0FE548DF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4AA7B06C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7CE49295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7162E350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0B05E848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0D658FA9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501E100F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370AC9AD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5D250021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07201DB6" w14:textId="73AADA0C" w:rsidR="001241B8" w:rsidRDefault="001241B8" w:rsidP="001241B8">
      <w:pPr>
        <w:jc w:val="center"/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lastRenderedPageBreak/>
        <w:t>Customer Level Analysis Dashboard</w:t>
      </w:r>
    </w:p>
    <w:p w14:paraId="37DF7A4E" w14:textId="77777777" w:rsidR="001241B8" w:rsidRDefault="001241B8" w:rsidP="001241B8">
      <w:pPr>
        <w:jc w:val="center"/>
        <w:rPr>
          <w:b/>
          <w:bCs/>
          <w:sz w:val="24"/>
          <w:szCs w:val="24"/>
        </w:rPr>
      </w:pPr>
    </w:p>
    <w:p w14:paraId="774D8FAD" w14:textId="06442973" w:rsidR="001241B8" w:rsidRPr="00CC286E" w:rsidRDefault="001241B8" w:rsidP="001241B8">
      <w:pPr>
        <w:jc w:val="center"/>
        <w:rPr>
          <w:b/>
          <w:bCs/>
          <w:sz w:val="24"/>
          <w:szCs w:val="24"/>
        </w:rPr>
      </w:pPr>
      <w:r w:rsidRPr="001241B8">
        <w:rPr>
          <w:b/>
          <w:bCs/>
          <w:sz w:val="24"/>
          <w:szCs w:val="24"/>
        </w:rPr>
        <w:drawing>
          <wp:inline distT="0" distB="0" distL="0" distR="0" wp14:anchorId="7FF6E46F" wp14:editId="0609B0F4">
            <wp:extent cx="5943600" cy="4191000"/>
            <wp:effectExtent l="0" t="0" r="0" b="0"/>
            <wp:docPr id="128737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7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1B8" w:rsidRPr="00CC2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1340"/>
    <w:multiLevelType w:val="hybridMultilevel"/>
    <w:tmpl w:val="1248A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D426F"/>
    <w:multiLevelType w:val="multilevel"/>
    <w:tmpl w:val="DF34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5637A"/>
    <w:multiLevelType w:val="multilevel"/>
    <w:tmpl w:val="126E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ED3312"/>
    <w:multiLevelType w:val="multilevel"/>
    <w:tmpl w:val="D1461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F95CC0"/>
    <w:multiLevelType w:val="hybridMultilevel"/>
    <w:tmpl w:val="D5CEB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A078B"/>
    <w:multiLevelType w:val="multilevel"/>
    <w:tmpl w:val="30B8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23402">
    <w:abstractNumId w:val="0"/>
  </w:num>
  <w:num w:numId="2" w16cid:durableId="1816990432">
    <w:abstractNumId w:val="4"/>
  </w:num>
  <w:num w:numId="3" w16cid:durableId="175198624">
    <w:abstractNumId w:val="1"/>
  </w:num>
  <w:num w:numId="4" w16cid:durableId="305091281">
    <w:abstractNumId w:val="2"/>
  </w:num>
  <w:num w:numId="5" w16cid:durableId="1735004893">
    <w:abstractNumId w:val="5"/>
  </w:num>
  <w:num w:numId="6" w16cid:durableId="12887760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19"/>
    <w:rsid w:val="00036DFF"/>
    <w:rsid w:val="001241B8"/>
    <w:rsid w:val="004F0D86"/>
    <w:rsid w:val="00600F19"/>
    <w:rsid w:val="007A7960"/>
    <w:rsid w:val="009467DE"/>
    <w:rsid w:val="00CC286E"/>
    <w:rsid w:val="00E5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15CA2"/>
  <w15:chartTrackingRefBased/>
  <w15:docId w15:val="{63C490D7-9E8D-46E3-B2AA-FFF38B59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Laptop</dc:creator>
  <cp:keywords/>
  <dc:description/>
  <cp:lastModifiedBy>Asus Laptop</cp:lastModifiedBy>
  <cp:revision>1</cp:revision>
  <dcterms:created xsi:type="dcterms:W3CDTF">2024-10-10T11:58:00Z</dcterms:created>
  <dcterms:modified xsi:type="dcterms:W3CDTF">2024-10-10T13:05:00Z</dcterms:modified>
</cp:coreProperties>
</file>