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80221" w14:textId="4221C256" w:rsidR="00980F58" w:rsidRDefault="00980F58" w:rsidP="00980F5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Business Case Study Report</w:t>
      </w:r>
    </w:p>
    <w:p w14:paraId="4D050D00" w14:textId="1D56A932" w:rsidR="00980F58" w:rsidRDefault="00980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822"/>
        <w:gridCol w:w="1802"/>
        <w:gridCol w:w="2125"/>
        <w:gridCol w:w="1816"/>
      </w:tblGrid>
      <w:tr w:rsidR="00980F58" w14:paraId="65C41236" w14:textId="77777777" w:rsidTr="00980F58">
        <w:trPr>
          <w:trHeight w:val="413"/>
        </w:trPr>
        <w:tc>
          <w:tcPr>
            <w:tcW w:w="1785" w:type="dxa"/>
          </w:tcPr>
          <w:p w14:paraId="7EDA3271" w14:textId="222769F3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Dates</w:t>
            </w:r>
          </w:p>
        </w:tc>
        <w:tc>
          <w:tcPr>
            <w:tcW w:w="1822" w:type="dxa"/>
          </w:tcPr>
          <w:p w14:paraId="13CE0FF7" w14:textId="5D185C14" w:rsidR="00980F58" w:rsidRDefault="00980F58" w:rsidP="00980F58">
            <w:pPr>
              <w:jc w:val="center"/>
            </w:pPr>
            <w:r w:rsidRPr="008E4191">
              <w:rPr>
                <w:rFonts w:ascii="Times New Roman" w:hAnsi="Times New Roman" w:cs="Times New Roman"/>
                <w:b/>
                <w:sz w:val="24"/>
              </w:rPr>
              <w:t>Observation</w:t>
            </w:r>
          </w:p>
        </w:tc>
        <w:tc>
          <w:tcPr>
            <w:tcW w:w="1802" w:type="dxa"/>
          </w:tcPr>
          <w:p w14:paraId="63473465" w14:textId="0A914C14" w:rsidR="00980F58" w:rsidRDefault="00980F58" w:rsidP="00980F58">
            <w:pPr>
              <w:jc w:val="center"/>
            </w:pPr>
            <w:r w:rsidRPr="008E4191">
              <w:rPr>
                <w:rFonts w:ascii="Times New Roman" w:hAnsi="Times New Roman" w:cs="Times New Roman"/>
                <w:b/>
                <w:sz w:val="24"/>
              </w:rPr>
              <w:t>Rational</w:t>
            </w:r>
          </w:p>
        </w:tc>
        <w:tc>
          <w:tcPr>
            <w:tcW w:w="2125" w:type="dxa"/>
          </w:tcPr>
          <w:p w14:paraId="3DB1F357" w14:textId="03204275" w:rsidR="00980F58" w:rsidRDefault="00980F58" w:rsidP="00980F58">
            <w:pPr>
              <w:jc w:val="center"/>
            </w:pPr>
            <w:r w:rsidRPr="008E4191">
              <w:rPr>
                <w:rFonts w:ascii="Times New Roman" w:hAnsi="Times New Roman" w:cs="Times New Roman"/>
                <w:b/>
                <w:sz w:val="24"/>
              </w:rPr>
              <w:t>Supporting Data</w:t>
            </w:r>
          </w:p>
        </w:tc>
        <w:tc>
          <w:tcPr>
            <w:tcW w:w="1816" w:type="dxa"/>
          </w:tcPr>
          <w:p w14:paraId="6ED1129D" w14:textId="07A235E9" w:rsidR="00980F58" w:rsidRDefault="00980F58" w:rsidP="00980F58">
            <w:pPr>
              <w:jc w:val="center"/>
            </w:pPr>
            <w:r w:rsidRPr="008E4191">
              <w:rPr>
                <w:rFonts w:ascii="Times New Roman" w:hAnsi="Times New Roman" w:cs="Times New Roman"/>
                <w:b/>
                <w:sz w:val="24"/>
              </w:rPr>
              <w:t>Insights</w:t>
            </w:r>
          </w:p>
        </w:tc>
      </w:tr>
      <w:tr w:rsidR="00980F58" w:rsidRPr="00980F58" w14:paraId="3AB90949" w14:textId="77777777" w:rsidTr="00980F58">
        <w:tc>
          <w:tcPr>
            <w:tcW w:w="1785" w:type="dxa"/>
          </w:tcPr>
          <w:p w14:paraId="74FACFFC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1/10/2019</w:t>
            </w:r>
          </w:p>
          <w:p w14:paraId="2DFB8127" w14:textId="5509EB0D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Thursday</w:t>
            </w:r>
          </w:p>
        </w:tc>
        <w:tc>
          <w:tcPr>
            <w:tcW w:w="1822" w:type="dxa"/>
          </w:tcPr>
          <w:p w14:paraId="7770F6DF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Cart and payment session down, while overall conversation rate doesn’t change</w:t>
            </w:r>
          </w:p>
          <w:p w14:paraId="24967F59" w14:textId="788B2DA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02" w:type="dxa"/>
          </w:tcPr>
          <w:p w14:paraId="0E63815E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 change when compared to last week is at 55%,</w:t>
            </w:r>
          </w:p>
          <w:p w14:paraId="3CA04C6E" w14:textId="1A66A60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Traffic change at 51%.</w:t>
            </w:r>
          </w:p>
        </w:tc>
        <w:tc>
          <w:tcPr>
            <w:tcW w:w="2125" w:type="dxa"/>
          </w:tcPr>
          <w:p w14:paraId="6EFC1AD4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Facebook = </w:t>
            </w:r>
          </w:p>
          <w:p w14:paraId="589E315F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387156</w:t>
            </w:r>
          </w:p>
          <w:p w14:paraId="47D8FB2E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YouTube = </w:t>
            </w:r>
          </w:p>
          <w:p w14:paraId="6A28DC3D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2873204</w:t>
            </w:r>
          </w:p>
          <w:p w14:paraId="6CA0DC4B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16" w:type="dxa"/>
          </w:tcPr>
          <w:p w14:paraId="72301C42" w14:textId="3C9609C5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Traffics reduce by Facebook and YouTube, while overall conversation rate doesn’t fluctuate </w:t>
            </w:r>
          </w:p>
        </w:tc>
      </w:tr>
      <w:tr w:rsidR="00980F58" w:rsidRPr="00980F58" w14:paraId="61E2316F" w14:textId="77777777" w:rsidTr="00980F58">
        <w:tc>
          <w:tcPr>
            <w:tcW w:w="1785" w:type="dxa"/>
          </w:tcPr>
          <w:p w14:paraId="63019CD6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1/22/2019</w:t>
            </w:r>
          </w:p>
          <w:p w14:paraId="67A6125B" w14:textId="4FEAA884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Tuesday</w:t>
            </w:r>
          </w:p>
        </w:tc>
        <w:tc>
          <w:tcPr>
            <w:tcW w:w="1822" w:type="dxa"/>
          </w:tcPr>
          <w:p w14:paraId="691B08EB" w14:textId="784FA392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Listing and Menu session increase</w:t>
            </w:r>
          </w:p>
        </w:tc>
        <w:tc>
          <w:tcPr>
            <w:tcW w:w="1802" w:type="dxa"/>
          </w:tcPr>
          <w:p w14:paraId="1614B574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Orders compared to last week were up to 85%, traffic compared to last week was up to 77%</w:t>
            </w:r>
          </w:p>
          <w:p w14:paraId="4D3213BC" w14:textId="22430D2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2125" w:type="dxa"/>
          </w:tcPr>
          <w:p w14:paraId="015C676A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Facebook = </w:t>
            </w:r>
          </w:p>
          <w:p w14:paraId="50F8039B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13525559</w:t>
            </w:r>
          </w:p>
          <w:p w14:paraId="55AF30B1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Twitter = </w:t>
            </w:r>
          </w:p>
          <w:p w14:paraId="3CEBE45F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19827367</w:t>
            </w:r>
          </w:p>
          <w:p w14:paraId="152BF083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16" w:type="dxa"/>
          </w:tcPr>
          <w:p w14:paraId="51B68391" w14:textId="40A4E3D5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Traffics is increased by Facebook and Twitter</w:t>
            </w:r>
          </w:p>
        </w:tc>
      </w:tr>
      <w:tr w:rsidR="00980F58" w:rsidRPr="00980F58" w14:paraId="453FD457" w14:textId="77777777" w:rsidTr="00980F58">
        <w:tc>
          <w:tcPr>
            <w:tcW w:w="1785" w:type="dxa"/>
          </w:tcPr>
          <w:p w14:paraId="10C53B9F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1/29/2019</w:t>
            </w:r>
          </w:p>
          <w:p w14:paraId="3D8F4E69" w14:textId="798D030C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Tuesday</w:t>
            </w:r>
          </w:p>
        </w:tc>
        <w:tc>
          <w:tcPr>
            <w:tcW w:w="1822" w:type="dxa"/>
          </w:tcPr>
          <w:p w14:paraId="166F6472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Menu and Payment session down while overall Conversion Rate is 3%</w:t>
            </w:r>
          </w:p>
          <w:p w14:paraId="3DBFD8E1" w14:textId="31BADDB8" w:rsidR="00980F58" w:rsidRPr="00980F58" w:rsidRDefault="00980F58" w:rsidP="00980F58">
            <w:pPr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02" w:type="dxa"/>
          </w:tcPr>
          <w:p w14:paraId="03EFF533" w14:textId="68D8A725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Orders Compare to last week was 28% and conversion is 48%</w:t>
            </w:r>
          </w:p>
        </w:tc>
        <w:tc>
          <w:tcPr>
            <w:tcW w:w="2125" w:type="dxa"/>
          </w:tcPr>
          <w:p w14:paraId="5A912555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L2M = 12%</w:t>
            </w:r>
          </w:p>
          <w:p w14:paraId="279E679E" w14:textId="0D52277E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Count of restaurants = 274777</w:t>
            </w:r>
          </w:p>
        </w:tc>
        <w:tc>
          <w:tcPr>
            <w:tcW w:w="1816" w:type="dxa"/>
          </w:tcPr>
          <w:p w14:paraId="23C1B8AF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Low count of restaurants, less options of choices, </w:t>
            </w:r>
          </w:p>
          <w:p w14:paraId="59D6D5FC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Low L2M</w:t>
            </w:r>
          </w:p>
          <w:p w14:paraId="02F9D3D2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</w:tr>
      <w:tr w:rsidR="00980F58" w:rsidRPr="00980F58" w14:paraId="05B7E6EA" w14:textId="77777777" w:rsidTr="00980F58">
        <w:tc>
          <w:tcPr>
            <w:tcW w:w="1785" w:type="dxa"/>
          </w:tcPr>
          <w:p w14:paraId="21DBF82B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2/5/2019</w:t>
            </w:r>
          </w:p>
          <w:p w14:paraId="0ECC5860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Tuesday</w:t>
            </w:r>
          </w:p>
          <w:p w14:paraId="3CC1D829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22" w:type="dxa"/>
          </w:tcPr>
          <w:p w14:paraId="738E8378" w14:textId="50670AAE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Cart and payment session increase while overall conversation rate doesn’t change</w:t>
            </w:r>
          </w:p>
        </w:tc>
        <w:tc>
          <w:tcPr>
            <w:tcW w:w="1802" w:type="dxa"/>
          </w:tcPr>
          <w:p w14:paraId="6A9A1A4B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Orders compared to last week were up to 115%, traffic compared to last week was up to 28%</w:t>
            </w:r>
          </w:p>
          <w:p w14:paraId="3D5685FC" w14:textId="1C118AB5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2125" w:type="dxa"/>
          </w:tcPr>
          <w:p w14:paraId="6802FEE5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Facebook = </w:t>
            </w:r>
          </w:p>
          <w:p w14:paraId="55F9796C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8052789</w:t>
            </w:r>
          </w:p>
          <w:p w14:paraId="5EB40318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YouTube = </w:t>
            </w:r>
          </w:p>
          <w:p w14:paraId="3AE787E9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6039592</w:t>
            </w:r>
          </w:p>
          <w:p w14:paraId="3B5EE3E6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16" w:type="dxa"/>
          </w:tcPr>
          <w:p w14:paraId="4259AFBE" w14:textId="5F55C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Carts Order increase, so Conversion also increases</w:t>
            </w:r>
          </w:p>
        </w:tc>
      </w:tr>
      <w:tr w:rsidR="00980F58" w:rsidRPr="00980F58" w14:paraId="5A124715" w14:textId="77777777" w:rsidTr="00980F58">
        <w:tc>
          <w:tcPr>
            <w:tcW w:w="1785" w:type="dxa"/>
          </w:tcPr>
          <w:p w14:paraId="78D2078E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2/19/2019</w:t>
            </w:r>
          </w:p>
          <w:p w14:paraId="2C78BEEF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Tuesday</w:t>
            </w:r>
          </w:p>
          <w:p w14:paraId="7B225F25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22" w:type="dxa"/>
          </w:tcPr>
          <w:p w14:paraId="395455C3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Cart and payment session down while overall conversation rate is 3%</w:t>
            </w:r>
          </w:p>
          <w:p w14:paraId="70A8FADC" w14:textId="2F41A37A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02" w:type="dxa"/>
          </w:tcPr>
          <w:p w14:paraId="04295232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Orders compare to last week was 44%</w:t>
            </w:r>
          </w:p>
          <w:p w14:paraId="1DACC3D5" w14:textId="4042F79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and conversion 46%</w:t>
            </w:r>
          </w:p>
        </w:tc>
        <w:tc>
          <w:tcPr>
            <w:tcW w:w="2125" w:type="dxa"/>
          </w:tcPr>
          <w:p w14:paraId="64215B3B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M2C =17%,</w:t>
            </w:r>
          </w:p>
          <w:p w14:paraId="07E18A3D" w14:textId="6EB5DE8B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Orders = 620260</w:t>
            </w:r>
          </w:p>
        </w:tc>
        <w:tc>
          <w:tcPr>
            <w:tcW w:w="1816" w:type="dxa"/>
          </w:tcPr>
          <w:p w14:paraId="7281010D" w14:textId="52275ADA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Out of stock item at 35</w:t>
            </w:r>
          </w:p>
        </w:tc>
      </w:tr>
      <w:tr w:rsidR="00980F58" w:rsidRPr="00980F58" w14:paraId="493BE349" w14:textId="77777777" w:rsidTr="00980F58">
        <w:tc>
          <w:tcPr>
            <w:tcW w:w="1785" w:type="dxa"/>
          </w:tcPr>
          <w:p w14:paraId="4AD54DD0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lastRenderedPageBreak/>
              <w:t>3/2/2019</w:t>
            </w:r>
          </w:p>
          <w:p w14:paraId="0A3DD81C" w14:textId="7416FEA0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Saturday</w:t>
            </w:r>
          </w:p>
        </w:tc>
        <w:tc>
          <w:tcPr>
            <w:tcW w:w="1822" w:type="dxa"/>
          </w:tcPr>
          <w:p w14:paraId="56D0544B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Payment and Orders session down while overall conversion is only 2%</w:t>
            </w:r>
          </w:p>
          <w:p w14:paraId="019857BB" w14:textId="313326B4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02" w:type="dxa"/>
          </w:tcPr>
          <w:p w14:paraId="4C6A6531" w14:textId="72C552EC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Overall conversion is 52% when </w:t>
            </w:r>
            <w:r w:rsidR="0013628E"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compared</w:t>
            </w: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 to last week </w:t>
            </w:r>
          </w:p>
        </w:tc>
        <w:tc>
          <w:tcPr>
            <w:tcW w:w="2125" w:type="dxa"/>
          </w:tcPr>
          <w:p w14:paraId="1E2D7C18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C2P = 33%</w:t>
            </w:r>
          </w:p>
          <w:p w14:paraId="51FE61C9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Orders = </w:t>
            </w:r>
          </w:p>
          <w:p w14:paraId="26FA3749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900972</w:t>
            </w:r>
          </w:p>
          <w:p w14:paraId="28B8F4DA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16" w:type="dxa"/>
          </w:tcPr>
          <w:p w14:paraId="5A960B49" w14:textId="6827A822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Out of stock at 40 and highest delivery charge is 56</w:t>
            </w:r>
          </w:p>
        </w:tc>
      </w:tr>
      <w:tr w:rsidR="00980F58" w:rsidRPr="00980F58" w14:paraId="2D1C27AC" w14:textId="77777777" w:rsidTr="00980F58">
        <w:tc>
          <w:tcPr>
            <w:tcW w:w="1785" w:type="dxa"/>
          </w:tcPr>
          <w:p w14:paraId="546A1E88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3/19/2019</w:t>
            </w:r>
          </w:p>
          <w:p w14:paraId="198B335A" w14:textId="06221CC1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Tuesday</w:t>
            </w:r>
          </w:p>
        </w:tc>
        <w:tc>
          <w:tcPr>
            <w:tcW w:w="1822" w:type="dxa"/>
          </w:tcPr>
          <w:p w14:paraId="0C3DB048" w14:textId="65B5C751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Orders session is down and overall conversion is only 3%</w:t>
            </w:r>
          </w:p>
        </w:tc>
        <w:tc>
          <w:tcPr>
            <w:tcW w:w="1802" w:type="dxa"/>
          </w:tcPr>
          <w:p w14:paraId="2BD2F584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When looked at traffic and conversion parameters, P2O </w:t>
            </w:r>
          </w:p>
          <w:p w14:paraId="35A0708E" w14:textId="22FAFD4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2125" w:type="dxa"/>
          </w:tcPr>
          <w:p w14:paraId="33DB4DAA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Conversion = 2% </w:t>
            </w:r>
          </w:p>
          <w:p w14:paraId="7F3F51FD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L2M = 26%</w:t>
            </w:r>
          </w:p>
          <w:p w14:paraId="670ACC7A" w14:textId="3B3951F1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P2O is 36%</w:t>
            </w:r>
          </w:p>
        </w:tc>
        <w:tc>
          <w:tcPr>
            <w:tcW w:w="1816" w:type="dxa"/>
          </w:tcPr>
          <w:p w14:paraId="24535CCF" w14:textId="21096E4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Success rate of payment is low 65%</w:t>
            </w:r>
          </w:p>
        </w:tc>
      </w:tr>
      <w:tr w:rsidR="00980F58" w:rsidRPr="00980F58" w14:paraId="5993EF6F" w14:textId="77777777" w:rsidTr="00980F58">
        <w:tc>
          <w:tcPr>
            <w:tcW w:w="1785" w:type="dxa"/>
          </w:tcPr>
          <w:p w14:paraId="075AF8AC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4/4/2019</w:t>
            </w:r>
          </w:p>
          <w:p w14:paraId="521721E8" w14:textId="480281B3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Thursday</w:t>
            </w:r>
          </w:p>
        </w:tc>
        <w:tc>
          <w:tcPr>
            <w:tcW w:w="1822" w:type="dxa"/>
          </w:tcPr>
          <w:p w14:paraId="5C7CB45F" w14:textId="2336981B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Payment and order sessions are down </w:t>
            </w:r>
          </w:p>
        </w:tc>
        <w:tc>
          <w:tcPr>
            <w:tcW w:w="1802" w:type="dxa"/>
          </w:tcPr>
          <w:p w14:paraId="007602C1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Traffics are only 3% </w:t>
            </w:r>
          </w:p>
          <w:p w14:paraId="3F0D8753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And conversion is only 47%</w:t>
            </w:r>
          </w:p>
          <w:p w14:paraId="37207A5A" w14:textId="4A54496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2125" w:type="dxa"/>
          </w:tcPr>
          <w:p w14:paraId="1E90E377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M2C is low 20%</w:t>
            </w:r>
          </w:p>
          <w:p w14:paraId="7402A05D" w14:textId="37731284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Average discount rate is 10% is also low </w:t>
            </w:r>
          </w:p>
        </w:tc>
        <w:tc>
          <w:tcPr>
            <w:tcW w:w="1816" w:type="dxa"/>
          </w:tcPr>
          <w:p w14:paraId="23CF0F8A" w14:textId="549A13F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Lowest average discount 10%, highest cost for two 388</w:t>
            </w:r>
          </w:p>
        </w:tc>
      </w:tr>
      <w:tr w:rsidR="00980F58" w:rsidRPr="00980F58" w14:paraId="6C1242C7" w14:textId="77777777" w:rsidTr="00980F58">
        <w:tc>
          <w:tcPr>
            <w:tcW w:w="1785" w:type="dxa"/>
          </w:tcPr>
          <w:p w14:paraId="35FCC58B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4/18/2019</w:t>
            </w:r>
          </w:p>
          <w:p w14:paraId="1B55480C" w14:textId="3D33450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Thursday</w:t>
            </w:r>
          </w:p>
        </w:tc>
        <w:tc>
          <w:tcPr>
            <w:tcW w:w="1822" w:type="dxa"/>
          </w:tcPr>
          <w:p w14:paraId="6CAA789F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Highest overall conversion rate 9%, high number of cart session </w:t>
            </w:r>
          </w:p>
          <w:p w14:paraId="31B9BC38" w14:textId="72EC0E15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02" w:type="dxa"/>
          </w:tcPr>
          <w:p w14:paraId="3D766B3D" w14:textId="64E53516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M2C is amongst the highest </w:t>
            </w:r>
          </w:p>
        </w:tc>
        <w:tc>
          <w:tcPr>
            <w:tcW w:w="2125" w:type="dxa"/>
          </w:tcPr>
          <w:p w14:paraId="02FCD429" w14:textId="483277C4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M2C = 67%</w:t>
            </w:r>
          </w:p>
        </w:tc>
        <w:tc>
          <w:tcPr>
            <w:tcW w:w="1816" w:type="dxa"/>
          </w:tcPr>
          <w:p w14:paraId="3863E9EF" w14:textId="53296DD2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Average discount is highest 29%, Lowest discount for two is 364</w:t>
            </w:r>
          </w:p>
        </w:tc>
      </w:tr>
      <w:tr w:rsidR="00980F58" w:rsidRPr="00980F58" w14:paraId="1CFAE8EE" w14:textId="77777777" w:rsidTr="00980F58">
        <w:tc>
          <w:tcPr>
            <w:tcW w:w="1785" w:type="dxa"/>
          </w:tcPr>
          <w:p w14:paraId="77670666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6/20/2019</w:t>
            </w:r>
          </w:p>
          <w:p w14:paraId="1398ABAE" w14:textId="466D7396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Thursday</w:t>
            </w:r>
          </w:p>
        </w:tc>
        <w:tc>
          <w:tcPr>
            <w:tcW w:w="1822" w:type="dxa"/>
          </w:tcPr>
          <w:p w14:paraId="62FEEE87" w14:textId="6FF81722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Orders placed/ Orders last week and Traffic compared to last week both below 50%.</w:t>
            </w:r>
          </w:p>
        </w:tc>
        <w:tc>
          <w:tcPr>
            <w:tcW w:w="1802" w:type="dxa"/>
          </w:tcPr>
          <w:p w14:paraId="69119359" w14:textId="1B9C64CC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Channel wise traffic from all channels is reduced by around 50%.</w:t>
            </w:r>
          </w:p>
        </w:tc>
        <w:tc>
          <w:tcPr>
            <w:tcW w:w="2125" w:type="dxa"/>
          </w:tcPr>
          <w:p w14:paraId="59D399E2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Facebook=3674574</w:t>
            </w:r>
          </w:p>
          <w:p w14:paraId="25C360A6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YouTube =2755930</w:t>
            </w:r>
          </w:p>
          <w:p w14:paraId="535F8936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Twitter = 1122786</w:t>
            </w:r>
          </w:p>
          <w:p w14:paraId="624EA328" w14:textId="131FAC5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Others= 2653859</w:t>
            </w:r>
          </w:p>
        </w:tc>
        <w:tc>
          <w:tcPr>
            <w:tcW w:w="1816" w:type="dxa"/>
          </w:tcPr>
          <w:p w14:paraId="7DD62FF6" w14:textId="412369A3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Such low traffic can be due to internet services being suspended in some areas because of govt. exams or Facebook being down.</w:t>
            </w:r>
          </w:p>
        </w:tc>
      </w:tr>
      <w:tr w:rsidR="00980F58" w:rsidRPr="00980F58" w14:paraId="75C6D9A7" w14:textId="77777777" w:rsidTr="00980F58">
        <w:tc>
          <w:tcPr>
            <w:tcW w:w="1785" w:type="dxa"/>
          </w:tcPr>
          <w:p w14:paraId="06985880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7/16/2019</w:t>
            </w:r>
          </w:p>
          <w:p w14:paraId="60C6AFFA" w14:textId="1D87E884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Tuesday</w:t>
            </w:r>
          </w:p>
        </w:tc>
        <w:tc>
          <w:tcPr>
            <w:tcW w:w="1822" w:type="dxa"/>
          </w:tcPr>
          <w:p w14:paraId="4159E888" w14:textId="01EFC46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Menu, carts, payments and order sessions fell below 50% of the normal trend.</w:t>
            </w:r>
          </w:p>
        </w:tc>
        <w:tc>
          <w:tcPr>
            <w:tcW w:w="1802" w:type="dxa"/>
          </w:tcPr>
          <w:p w14:paraId="664E82F3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Orders compared to the last week = 37%,</w:t>
            </w:r>
          </w:p>
          <w:p w14:paraId="22E49973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While overall conversion amongst the lowest at 2%</w:t>
            </w:r>
          </w:p>
          <w:p w14:paraId="313A73A9" w14:textId="6D0294D2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2125" w:type="dxa"/>
          </w:tcPr>
          <w:p w14:paraId="17142664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L2M = 10%</w:t>
            </w:r>
          </w:p>
          <w:p w14:paraId="2A73F476" w14:textId="7B11859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Overall conversion compared to last week = 41%</w:t>
            </w:r>
          </w:p>
        </w:tc>
        <w:tc>
          <w:tcPr>
            <w:tcW w:w="1816" w:type="dxa"/>
          </w:tcPr>
          <w:p w14:paraId="3D761315" w14:textId="6A3F0C0E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Average cost of two amongst the highest at 458</w:t>
            </w:r>
          </w:p>
        </w:tc>
      </w:tr>
      <w:tr w:rsidR="00980F58" w:rsidRPr="00980F58" w14:paraId="739D86EB" w14:textId="77777777" w:rsidTr="00980F58">
        <w:tc>
          <w:tcPr>
            <w:tcW w:w="1785" w:type="dxa"/>
          </w:tcPr>
          <w:p w14:paraId="0FBE6E66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8/11/2019</w:t>
            </w:r>
          </w:p>
          <w:p w14:paraId="6898D161" w14:textId="179DF575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Sunday</w:t>
            </w:r>
          </w:p>
        </w:tc>
        <w:tc>
          <w:tcPr>
            <w:tcW w:w="1822" w:type="dxa"/>
          </w:tcPr>
          <w:p w14:paraId="38E71784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Payment and order session are low, overall conversion rate </w:t>
            </w: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lastRenderedPageBreak/>
              <w:t>amongst the lowest for the year.</w:t>
            </w:r>
          </w:p>
          <w:p w14:paraId="49A55DDD" w14:textId="21DE3809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02" w:type="dxa"/>
          </w:tcPr>
          <w:p w14:paraId="65188364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lastRenderedPageBreak/>
              <w:t>Orders compared to the last week = 46%,</w:t>
            </w:r>
          </w:p>
          <w:p w14:paraId="41911B52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lastRenderedPageBreak/>
              <w:t>Conversion compared to last week = 46%</w:t>
            </w:r>
          </w:p>
          <w:p w14:paraId="680EC924" w14:textId="389E10E5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2125" w:type="dxa"/>
          </w:tcPr>
          <w:p w14:paraId="4C5CD71F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lastRenderedPageBreak/>
              <w:t>P2C = 33%,</w:t>
            </w:r>
          </w:p>
          <w:p w14:paraId="20B58E6A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Payment session = 1033432</w:t>
            </w:r>
          </w:p>
          <w:p w14:paraId="70253D4A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Orders placed = </w:t>
            </w:r>
          </w:p>
          <w:p w14:paraId="1A474C76" w14:textId="5FAD365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lastRenderedPageBreak/>
              <w:t>765773</w:t>
            </w:r>
          </w:p>
        </w:tc>
        <w:tc>
          <w:tcPr>
            <w:tcW w:w="1816" w:type="dxa"/>
          </w:tcPr>
          <w:p w14:paraId="130AAE8E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lastRenderedPageBreak/>
              <w:t>Average packing charge was highest for the year at 29.</w:t>
            </w:r>
          </w:p>
          <w:p w14:paraId="3C4D114D" w14:textId="1BD7363C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lastRenderedPageBreak/>
              <w:t>No change in success of payments.</w:t>
            </w:r>
          </w:p>
        </w:tc>
      </w:tr>
      <w:tr w:rsidR="00980F58" w:rsidRPr="00980F58" w14:paraId="722C3896" w14:textId="77777777" w:rsidTr="00980F58">
        <w:tc>
          <w:tcPr>
            <w:tcW w:w="1785" w:type="dxa"/>
          </w:tcPr>
          <w:p w14:paraId="2A485B90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lastRenderedPageBreak/>
              <w:t>9/14/2019</w:t>
            </w:r>
          </w:p>
          <w:p w14:paraId="02B07099" w14:textId="34ED6CE5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Saturday</w:t>
            </w:r>
          </w:p>
        </w:tc>
        <w:tc>
          <w:tcPr>
            <w:tcW w:w="1822" w:type="dxa"/>
          </w:tcPr>
          <w:p w14:paraId="70F0E9AA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Payment and order session down and overall conversion is low amongst the year 2% </w:t>
            </w:r>
          </w:p>
          <w:p w14:paraId="45DC57CD" w14:textId="13774EE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02" w:type="dxa"/>
          </w:tcPr>
          <w:p w14:paraId="3121327C" w14:textId="631AD93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 xml:space="preserve"> orders down to 46% when compared to last week</w:t>
            </w:r>
          </w:p>
        </w:tc>
        <w:tc>
          <w:tcPr>
            <w:tcW w:w="2125" w:type="dxa"/>
          </w:tcPr>
          <w:p w14:paraId="180C295D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M2C is the fluctuation, at 15%,</w:t>
            </w:r>
          </w:p>
          <w:p w14:paraId="619A95D0" w14:textId="259B9D78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P2O slightly deviated.</w:t>
            </w:r>
          </w:p>
        </w:tc>
        <w:tc>
          <w:tcPr>
            <w:tcW w:w="1816" w:type="dxa"/>
          </w:tcPr>
          <w:p w14:paraId="02723371" w14:textId="5DF4BF69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Out of stock items = 64, second highest for the year.</w:t>
            </w:r>
          </w:p>
        </w:tc>
      </w:tr>
      <w:tr w:rsidR="00980F58" w:rsidRPr="00980F58" w14:paraId="1BA6F969" w14:textId="77777777" w:rsidTr="00980F58">
        <w:tc>
          <w:tcPr>
            <w:tcW w:w="1785" w:type="dxa"/>
          </w:tcPr>
          <w:p w14:paraId="0B306478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11/17/2019</w:t>
            </w:r>
          </w:p>
          <w:p w14:paraId="2749B88D" w14:textId="5A8B101B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Sunday</w:t>
            </w:r>
          </w:p>
        </w:tc>
        <w:tc>
          <w:tcPr>
            <w:tcW w:w="1822" w:type="dxa"/>
          </w:tcPr>
          <w:p w14:paraId="0C2B6DB0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Cart, payment and order session are down, Overall conversion rate = 2%</w:t>
            </w:r>
          </w:p>
          <w:p w14:paraId="5239BDDB" w14:textId="23F5C4B6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02" w:type="dxa"/>
          </w:tcPr>
          <w:p w14:paraId="0C356316" w14:textId="268838FC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Orders compared to last week down to 43%</w:t>
            </w:r>
          </w:p>
        </w:tc>
        <w:tc>
          <w:tcPr>
            <w:tcW w:w="2125" w:type="dxa"/>
          </w:tcPr>
          <w:p w14:paraId="77270560" w14:textId="52FEDE3B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M2C fluctuated at 14%</w:t>
            </w:r>
          </w:p>
        </w:tc>
        <w:tc>
          <w:tcPr>
            <w:tcW w:w="1816" w:type="dxa"/>
          </w:tcPr>
          <w:p w14:paraId="2F063188" w14:textId="16A0709A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Out of stock items highest for the year = 112</w:t>
            </w:r>
          </w:p>
        </w:tc>
      </w:tr>
      <w:tr w:rsidR="00980F58" w:rsidRPr="00980F58" w14:paraId="24654275" w14:textId="77777777" w:rsidTr="00980F58">
        <w:tc>
          <w:tcPr>
            <w:tcW w:w="1785" w:type="dxa"/>
          </w:tcPr>
          <w:p w14:paraId="240C7E64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7/23/2019</w:t>
            </w:r>
          </w:p>
          <w:p w14:paraId="0E598FE2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11/24/2019</w:t>
            </w:r>
          </w:p>
          <w:p w14:paraId="1CF18481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2/26/2019</w:t>
            </w:r>
          </w:p>
          <w:p w14:paraId="78751390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2/5/2019</w:t>
            </w:r>
          </w:p>
          <w:p w14:paraId="3E7C7F30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9/21/2019</w:t>
            </w:r>
          </w:p>
          <w:p w14:paraId="4928224A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4/11/2019</w:t>
            </w:r>
          </w:p>
          <w:p w14:paraId="23B84029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3/9/2019</w:t>
            </w:r>
          </w:p>
          <w:p w14:paraId="6E821F1C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8/18/2019</w:t>
            </w:r>
          </w:p>
          <w:p w14:paraId="10F07A8C" w14:textId="77777777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3/26/2019</w:t>
            </w:r>
          </w:p>
          <w:p w14:paraId="03C092EF" w14:textId="749A0C9F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4/18/2019</w:t>
            </w:r>
          </w:p>
        </w:tc>
        <w:tc>
          <w:tcPr>
            <w:tcW w:w="1822" w:type="dxa"/>
          </w:tcPr>
          <w:p w14:paraId="3907E9C5" w14:textId="77777777" w:rsid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These dates had the highest order change when compared to last week along with the highest conversion rate compared to last week.</w:t>
            </w:r>
          </w:p>
          <w:p w14:paraId="0DD19C17" w14:textId="54E31FB4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</w:p>
        </w:tc>
        <w:tc>
          <w:tcPr>
            <w:tcW w:w="1802" w:type="dxa"/>
          </w:tcPr>
          <w:p w14:paraId="3D5DD9D9" w14:textId="2844249E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The increase in sessions that lead to higher number of orders placed successfully.</w:t>
            </w:r>
          </w:p>
        </w:tc>
        <w:tc>
          <w:tcPr>
            <w:tcW w:w="2125" w:type="dxa"/>
          </w:tcPr>
          <w:p w14:paraId="547B3C36" w14:textId="593D8E46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Order change ranges from an increase by 235% to 173%, while conversion change ranges from 228% to 157%</w:t>
            </w:r>
          </w:p>
        </w:tc>
        <w:tc>
          <w:tcPr>
            <w:tcW w:w="1816" w:type="dxa"/>
          </w:tcPr>
          <w:p w14:paraId="16C1D06A" w14:textId="2987FB35" w:rsidR="00980F58" w:rsidRPr="00980F58" w:rsidRDefault="00980F58" w:rsidP="00980F58">
            <w:pPr>
              <w:jc w:val="center"/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</w:pPr>
            <w:r w:rsidRPr="00980F58">
              <w:rPr>
                <w:rFonts w:ascii="Times New Roman" w:hAnsi="Times New Roman" w:cs="Times New Roman"/>
                <w:bCs/>
                <w:kern w:val="2"/>
                <w:sz w:val="24"/>
                <w:szCs w:val="20"/>
                <w:lang w:bidi="hi-IN"/>
                <w14:ligatures w14:val="standardContextual"/>
              </w:rPr>
              <w:t>When looked at the conversion parameters in detail, for all these dates C2P And P2O are above 65% and reach as high as 85%.</w:t>
            </w:r>
          </w:p>
        </w:tc>
      </w:tr>
    </w:tbl>
    <w:p w14:paraId="5E01BD7A" w14:textId="77777777" w:rsidR="00980F58" w:rsidRDefault="00980F58" w:rsidP="00980F58">
      <w:pPr>
        <w:jc w:val="center"/>
        <w:rPr>
          <w:rFonts w:ascii="Times New Roman" w:hAnsi="Times New Roman" w:cs="Times New Roman"/>
          <w:bCs/>
          <w:kern w:val="2"/>
          <w:sz w:val="24"/>
          <w:szCs w:val="20"/>
          <w:lang w:bidi="hi-IN"/>
          <w14:ligatures w14:val="standardContextual"/>
        </w:rPr>
      </w:pPr>
    </w:p>
    <w:p w14:paraId="669E4950" w14:textId="77777777" w:rsidR="00980F58" w:rsidRDefault="00980F58" w:rsidP="00980F58">
      <w:pPr>
        <w:jc w:val="center"/>
        <w:rPr>
          <w:rFonts w:ascii="Times New Roman" w:hAnsi="Times New Roman" w:cs="Times New Roman"/>
          <w:bCs/>
          <w:kern w:val="2"/>
          <w:sz w:val="24"/>
          <w:szCs w:val="20"/>
          <w:lang w:bidi="hi-IN"/>
          <w14:ligatures w14:val="standardContextual"/>
        </w:rPr>
      </w:pPr>
    </w:p>
    <w:p w14:paraId="0D8380C7" w14:textId="77777777" w:rsidR="00980F58" w:rsidRDefault="00980F58" w:rsidP="00980F58">
      <w:pPr>
        <w:jc w:val="center"/>
        <w:rPr>
          <w:rFonts w:ascii="Times New Roman" w:hAnsi="Times New Roman" w:cs="Times New Roman"/>
          <w:bCs/>
          <w:kern w:val="2"/>
          <w:sz w:val="24"/>
          <w:szCs w:val="20"/>
          <w:lang w:bidi="hi-IN"/>
          <w14:ligatures w14:val="standardContextual"/>
        </w:rPr>
      </w:pPr>
    </w:p>
    <w:p w14:paraId="79094008" w14:textId="77777777" w:rsidR="00980F58" w:rsidRDefault="00980F58" w:rsidP="00980F58">
      <w:pPr>
        <w:jc w:val="center"/>
        <w:rPr>
          <w:rFonts w:ascii="Times New Roman" w:hAnsi="Times New Roman" w:cs="Times New Roman"/>
          <w:bCs/>
          <w:kern w:val="2"/>
          <w:sz w:val="24"/>
          <w:szCs w:val="20"/>
          <w:lang w:bidi="hi-IN"/>
          <w14:ligatures w14:val="standardContextual"/>
        </w:rPr>
      </w:pPr>
    </w:p>
    <w:p w14:paraId="25E49B37" w14:textId="77777777" w:rsidR="00980F58" w:rsidRDefault="00980F58" w:rsidP="00980F58">
      <w:pPr>
        <w:jc w:val="center"/>
        <w:rPr>
          <w:rFonts w:ascii="Times New Roman" w:hAnsi="Times New Roman" w:cs="Times New Roman"/>
          <w:bCs/>
          <w:kern w:val="2"/>
          <w:sz w:val="24"/>
          <w:szCs w:val="20"/>
          <w:lang w:bidi="hi-IN"/>
          <w14:ligatures w14:val="standardContextual"/>
        </w:rPr>
      </w:pPr>
    </w:p>
    <w:p w14:paraId="3D7D2B5C" w14:textId="77777777" w:rsidR="00980F58" w:rsidRDefault="00980F58" w:rsidP="00980F58">
      <w:pPr>
        <w:jc w:val="center"/>
        <w:rPr>
          <w:rFonts w:ascii="Times New Roman" w:hAnsi="Times New Roman" w:cs="Times New Roman"/>
          <w:bCs/>
          <w:kern w:val="2"/>
          <w:sz w:val="24"/>
          <w:szCs w:val="20"/>
          <w:lang w:bidi="hi-IN"/>
          <w14:ligatures w14:val="standardContextual"/>
        </w:rPr>
      </w:pPr>
    </w:p>
    <w:p w14:paraId="2D914F4A" w14:textId="77777777" w:rsidR="00980F58" w:rsidRDefault="00980F58" w:rsidP="00980F58">
      <w:pPr>
        <w:jc w:val="center"/>
        <w:rPr>
          <w:rFonts w:ascii="Times New Roman" w:hAnsi="Times New Roman" w:cs="Times New Roman"/>
          <w:bCs/>
          <w:kern w:val="2"/>
          <w:sz w:val="24"/>
          <w:szCs w:val="20"/>
          <w:lang w:bidi="hi-IN"/>
          <w14:ligatures w14:val="standardContextual"/>
        </w:rPr>
      </w:pPr>
    </w:p>
    <w:p w14:paraId="7C752973" w14:textId="77777777" w:rsidR="00980F58" w:rsidRDefault="00980F58" w:rsidP="00980F58">
      <w:pPr>
        <w:jc w:val="center"/>
        <w:rPr>
          <w:rFonts w:ascii="Times New Roman" w:hAnsi="Times New Roman" w:cs="Times New Roman"/>
          <w:bCs/>
          <w:kern w:val="2"/>
          <w:sz w:val="24"/>
          <w:szCs w:val="20"/>
          <w:lang w:bidi="hi-IN"/>
          <w14:ligatures w14:val="standardContextual"/>
        </w:rPr>
      </w:pPr>
    </w:p>
    <w:p w14:paraId="7B9ED77A" w14:textId="77777777" w:rsidR="00980F58" w:rsidRDefault="00980F58" w:rsidP="00980F58">
      <w:pPr>
        <w:jc w:val="center"/>
        <w:rPr>
          <w:rFonts w:ascii="Times New Roman" w:hAnsi="Times New Roman" w:cs="Times New Roman"/>
          <w:bCs/>
          <w:kern w:val="2"/>
          <w:sz w:val="24"/>
          <w:szCs w:val="20"/>
          <w:lang w:bidi="hi-IN"/>
          <w14:ligatures w14:val="standardContextual"/>
        </w:rPr>
      </w:pPr>
    </w:p>
    <w:p w14:paraId="4765C7F2" w14:textId="26B470EC" w:rsidR="00980F58" w:rsidRDefault="00980F58" w:rsidP="00980F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36AC">
        <w:rPr>
          <w:rFonts w:ascii="Times New Roman" w:hAnsi="Times New Roman" w:cs="Times New Roman"/>
          <w:b/>
          <w:sz w:val="40"/>
          <w:szCs w:val="40"/>
        </w:rPr>
        <w:lastRenderedPageBreak/>
        <w:t>Other Insights</w:t>
      </w:r>
    </w:p>
    <w:p w14:paraId="234B0A4F" w14:textId="77777777" w:rsidR="00980F58" w:rsidRPr="009F36AC" w:rsidRDefault="00980F58" w:rsidP="00980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F36AC">
        <w:rPr>
          <w:rFonts w:ascii="Times New Roman" w:hAnsi="Times New Roman" w:cs="Times New Roman"/>
          <w:sz w:val="24"/>
        </w:rPr>
        <w:t xml:space="preserve">For restaurants offering average discount at 19%, Overall conversion rate, L2O and P20 is the highest. </w:t>
      </w:r>
    </w:p>
    <w:p w14:paraId="10D74474" w14:textId="77777777" w:rsidR="00980F58" w:rsidRPr="00A932C1" w:rsidRDefault="00980F58" w:rsidP="00980F58">
      <w:pPr>
        <w:rPr>
          <w:rFonts w:ascii="Times New Roman" w:hAnsi="Times New Roman" w:cs="Times New Roman"/>
          <w:b/>
          <w:sz w:val="32"/>
          <w:szCs w:val="32"/>
        </w:rPr>
      </w:pPr>
    </w:p>
    <w:p w14:paraId="2D69E21F" w14:textId="77777777" w:rsidR="00980F58" w:rsidRDefault="00980F58" w:rsidP="00980F58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21F5C676" wp14:editId="6CCB62D9">
            <wp:extent cx="4648200" cy="2636520"/>
            <wp:effectExtent l="0" t="0" r="0" b="11430"/>
            <wp:docPr id="16419790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756223-4770-4B31-86AE-79595A832D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1479C8" w14:textId="77777777" w:rsidR="00980F58" w:rsidRDefault="00980F58" w:rsidP="00980F58">
      <w:pPr>
        <w:rPr>
          <w:noProof/>
        </w:rPr>
      </w:pPr>
    </w:p>
    <w:p w14:paraId="7690C22C" w14:textId="77777777" w:rsidR="00980F58" w:rsidRDefault="00980F58" w:rsidP="00980F58">
      <w:pPr>
        <w:pStyle w:val="ListParagraph"/>
        <w:numPr>
          <w:ilvl w:val="0"/>
          <w:numId w:val="1"/>
        </w:numPr>
      </w:pPr>
      <w:r w:rsidRPr="002E0092">
        <w:rPr>
          <w:rFonts w:ascii="Times New Roman" w:hAnsi="Times New Roman" w:cs="Times New Roman"/>
          <w:sz w:val="24"/>
        </w:rPr>
        <w:t>All the dates that ended with a 95 percent success rate of payments, proportionally received the highest number of orders, had the highest overall conversion percentage and likely, highest P2O rates</w:t>
      </w:r>
      <w:r>
        <w:t xml:space="preserve">       </w:t>
      </w:r>
    </w:p>
    <w:p w14:paraId="2A760DFE" w14:textId="77777777" w:rsidR="00980F58" w:rsidRDefault="00980F58" w:rsidP="00980F58"/>
    <w:p w14:paraId="0E03946E" w14:textId="77777777" w:rsidR="00980F58" w:rsidRDefault="00980F58" w:rsidP="00980F58">
      <w:pPr>
        <w:pStyle w:val="ListParagraph"/>
      </w:pPr>
      <w:r>
        <w:t xml:space="preserve">           </w:t>
      </w:r>
      <w:r>
        <w:rPr>
          <w:noProof/>
        </w:rPr>
        <w:drawing>
          <wp:inline distT="0" distB="0" distL="0" distR="0" wp14:anchorId="519C11B2" wp14:editId="6B5FC509">
            <wp:extent cx="4564380" cy="2857500"/>
            <wp:effectExtent l="0" t="0" r="7620" b="0"/>
            <wp:docPr id="16648613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10A77A-6B4A-47D7-8CA3-51148BC475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61FA8E" w14:textId="77777777" w:rsidR="00980F58" w:rsidRDefault="00980F58" w:rsidP="00980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Lower the average delivery charge, higher the overall conversion percentage.</w:t>
      </w:r>
    </w:p>
    <w:p w14:paraId="5BD5F512" w14:textId="77777777" w:rsidR="00980F58" w:rsidRDefault="00980F58" w:rsidP="00980F58">
      <w:pPr>
        <w:pStyle w:val="ListParagraph"/>
      </w:pPr>
    </w:p>
    <w:p w14:paraId="3A27AB6D" w14:textId="77777777" w:rsidR="00980F58" w:rsidRDefault="00980F58" w:rsidP="00980F58">
      <w:pPr>
        <w:pStyle w:val="ListParagraph"/>
      </w:pPr>
    </w:p>
    <w:p w14:paraId="1EE8400E" w14:textId="77777777" w:rsidR="00980F58" w:rsidRDefault="00980F58" w:rsidP="00980F58">
      <w:pPr>
        <w:pStyle w:val="ListParagraph"/>
      </w:pPr>
      <w:r>
        <w:t xml:space="preserve">          </w:t>
      </w:r>
      <w:r>
        <w:rPr>
          <w:noProof/>
        </w:rPr>
        <w:drawing>
          <wp:inline distT="0" distB="0" distL="0" distR="0" wp14:anchorId="5416CF46" wp14:editId="0A1A8494">
            <wp:extent cx="4442460" cy="2651760"/>
            <wp:effectExtent l="0" t="0" r="15240" b="15240"/>
            <wp:docPr id="1911516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303BD9-53A4-434A-AE81-11705D3B3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EE0930" w14:textId="77777777" w:rsidR="00980F58" w:rsidRDefault="00980F58" w:rsidP="00980F58">
      <w:pPr>
        <w:pStyle w:val="ListParagraph"/>
      </w:pPr>
    </w:p>
    <w:p w14:paraId="1CE367CE" w14:textId="77777777" w:rsidR="00980F58" w:rsidRDefault="00980F58" w:rsidP="00980F58">
      <w:pPr>
        <w:pStyle w:val="ListParagraph"/>
      </w:pPr>
    </w:p>
    <w:p w14:paraId="5B121CDB" w14:textId="77777777" w:rsidR="00980F58" w:rsidRDefault="00980F58" w:rsidP="00980F58">
      <w:pPr>
        <w:pStyle w:val="ListParagraph"/>
      </w:pPr>
    </w:p>
    <w:p w14:paraId="60E9E149" w14:textId="77777777" w:rsidR="00980F58" w:rsidRDefault="00980F58" w:rsidP="00980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E0092">
        <w:rPr>
          <w:rFonts w:ascii="Times New Roman" w:hAnsi="Times New Roman" w:cs="Times New Roman"/>
          <w:sz w:val="24"/>
        </w:rPr>
        <w:t>Weekend have highest number of orders in comparison of weekdays.</w:t>
      </w:r>
    </w:p>
    <w:p w14:paraId="0774A4A9" w14:textId="77777777" w:rsidR="00980F58" w:rsidRPr="002E0092" w:rsidRDefault="00980F58" w:rsidP="00980F58">
      <w:pPr>
        <w:pStyle w:val="ListParagraph"/>
        <w:rPr>
          <w:rFonts w:ascii="Times New Roman" w:hAnsi="Times New Roman" w:cs="Times New Roman"/>
          <w:sz w:val="24"/>
        </w:rPr>
      </w:pPr>
    </w:p>
    <w:p w14:paraId="20DD9388" w14:textId="77777777" w:rsidR="00980F58" w:rsidRDefault="00980F58" w:rsidP="00980F58">
      <w:pPr>
        <w:pStyle w:val="ListParagraph"/>
      </w:pPr>
    </w:p>
    <w:p w14:paraId="6F717B5B" w14:textId="77777777" w:rsidR="00980F58" w:rsidRDefault="00980F58" w:rsidP="00980F58">
      <w:pPr>
        <w:pStyle w:val="ListParagraph"/>
      </w:pPr>
      <w:r>
        <w:t xml:space="preserve">          </w:t>
      </w:r>
      <w:r>
        <w:rPr>
          <w:noProof/>
        </w:rPr>
        <w:drawing>
          <wp:inline distT="0" distB="0" distL="0" distR="0" wp14:anchorId="365CD491" wp14:editId="22539E5D">
            <wp:extent cx="4442460" cy="3275965"/>
            <wp:effectExtent l="0" t="0" r="15240" b="635"/>
            <wp:docPr id="12299755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BA8636-8831-4FC2-B515-CC16D4A99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963FAD" w14:textId="77777777" w:rsidR="00980F58" w:rsidRDefault="00980F58" w:rsidP="00980F58">
      <w:pPr>
        <w:pStyle w:val="ListParagraph"/>
      </w:pPr>
    </w:p>
    <w:p w14:paraId="7215C628" w14:textId="77777777" w:rsidR="00980F58" w:rsidRDefault="00980F58" w:rsidP="00980F58">
      <w:pPr>
        <w:pStyle w:val="ListParagraph"/>
      </w:pPr>
    </w:p>
    <w:p w14:paraId="485FE58A" w14:textId="77777777" w:rsidR="00980F58" w:rsidRDefault="00980F58" w:rsidP="00980F58">
      <w:pPr>
        <w:pStyle w:val="ListParagraph"/>
      </w:pPr>
    </w:p>
    <w:sectPr w:rsidR="0098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A0FCE"/>
    <w:multiLevelType w:val="hybridMultilevel"/>
    <w:tmpl w:val="E3D6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66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58"/>
    <w:rsid w:val="0013628E"/>
    <w:rsid w:val="005266F2"/>
    <w:rsid w:val="0098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5D26"/>
  <w15:chartTrackingRefBased/>
  <w15:docId w15:val="{BB301889-E200-4E8D-A129-24D15807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F58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Funnel%20Case%20Stud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Funnel%20Case%20Study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Funnel%20Case%20Study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wnloads\Funnel%20Case%20Study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Data.xlsx]Pivot table!PivotTable20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discount wise total orders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table'!$H$33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table'!$G$34:$G$39</c:f>
              <c:strCache>
                <c:ptCount val="5"/>
                <c:pt idx="0">
                  <c:v>0.1</c:v>
                </c:pt>
                <c:pt idx="1">
                  <c:v>0.17</c:v>
                </c:pt>
                <c:pt idx="2">
                  <c:v>0.18</c:v>
                </c:pt>
                <c:pt idx="3">
                  <c:v>0.19</c:v>
                </c:pt>
                <c:pt idx="4">
                  <c:v>0.29</c:v>
                </c:pt>
              </c:strCache>
            </c:strRef>
          </c:cat>
          <c:val>
            <c:numRef>
              <c:f>'Pivot table'!$H$34:$H$39</c:f>
              <c:numCache>
                <c:formatCode>General</c:formatCode>
                <c:ptCount val="5"/>
                <c:pt idx="0">
                  <c:v>628275</c:v>
                </c:pt>
                <c:pt idx="1">
                  <c:v>173123397.67328</c:v>
                </c:pt>
                <c:pt idx="2">
                  <c:v>160367935</c:v>
                </c:pt>
                <c:pt idx="3">
                  <c:v>170551574</c:v>
                </c:pt>
                <c:pt idx="4">
                  <c:v>2091398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EF-4370-87C4-F71029C209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8742176"/>
        <c:axId val="1346259440"/>
      </c:barChart>
      <c:catAx>
        <c:axId val="94874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6259440"/>
        <c:crosses val="autoZero"/>
        <c:auto val="1"/>
        <c:lblAlgn val="ctr"/>
        <c:lblOffset val="100"/>
        <c:noMultiLvlLbl val="0"/>
      </c:catAx>
      <c:valAx>
        <c:axId val="134625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874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Success rate of payment wise</a:t>
            </a:r>
          </a:p>
          <a:p>
            <a:pPr>
              <a:defRPr/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overall conversion and P2O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>
                  <a:shade val="76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>
                  <a:tint val="77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>
                  <a:tint val="77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>
                  <a:tint val="77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>
                  <a:tint val="77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>
                  <a:tint val="77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Sum of Overall conversion</c:v>
          </c:tx>
          <c:spPr>
            <a:solidFill>
              <a:schemeClr val="accent1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6"/>
              <c:pt idx="0">
                <c:v>0.65</c:v>
              </c:pt>
              <c:pt idx="1">
                <c:v>0.91</c:v>
              </c:pt>
              <c:pt idx="2">
                <c:v>0.92</c:v>
              </c:pt>
              <c:pt idx="3">
                <c:v>0.93</c:v>
              </c:pt>
              <c:pt idx="4">
                <c:v>0.94</c:v>
              </c:pt>
              <c:pt idx="5">
                <c:v>0.95</c:v>
              </c:pt>
            </c:strLit>
          </c:cat>
          <c:val>
            <c:numLit>
              <c:formatCode>General</c:formatCode>
              <c:ptCount val="6"/>
              <c:pt idx="0">
                <c:v>3.2258660130726403E-2</c:v>
              </c:pt>
              <c:pt idx="1">
                <c:v>3.9878591103214305</c:v>
              </c:pt>
              <c:pt idx="2">
                <c:v>3.1655058070731612</c:v>
              </c:pt>
              <c:pt idx="3">
                <c:v>3.4816282559138165</c:v>
              </c:pt>
              <c:pt idx="4">
                <c:v>4.1313348005022981</c:v>
              </c:pt>
              <c:pt idx="5">
                <c:v>4.5153384313832179</c:v>
              </c:pt>
            </c:numLit>
          </c:val>
          <c:extLst>
            <c:ext xmlns:c16="http://schemas.microsoft.com/office/drawing/2014/chart" uri="{C3380CC4-5D6E-409C-BE32-E72D297353CC}">
              <c16:uniqueId val="{00000000-47DF-434B-A6E5-3C59BE978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5137856"/>
        <c:axId val="508473184"/>
      </c:barChart>
      <c:lineChart>
        <c:grouping val="standard"/>
        <c:varyColors val="0"/>
        <c:ser>
          <c:idx val="1"/>
          <c:order val="1"/>
          <c:tx>
            <c:v>Sum of P2O</c:v>
          </c:tx>
          <c:spPr>
            <a:ln w="28575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77000"/>
                </a:schemeClr>
              </a:solidFill>
              <a:ln w="9525">
                <a:solidFill>
                  <a:schemeClr val="accent1">
                    <a:tint val="77000"/>
                  </a:schemeClr>
                </a:solidFill>
              </a:ln>
              <a:effectLst/>
            </c:spPr>
          </c:marker>
          <c:cat>
            <c:strLit>
              <c:ptCount val="6"/>
              <c:pt idx="0">
                <c:v>0.65</c:v>
              </c:pt>
              <c:pt idx="1">
                <c:v>0.91</c:v>
              </c:pt>
              <c:pt idx="2">
                <c:v>0.92</c:v>
              </c:pt>
              <c:pt idx="3">
                <c:v>0.93</c:v>
              </c:pt>
              <c:pt idx="4">
                <c:v>0.94</c:v>
              </c:pt>
              <c:pt idx="5">
                <c:v>0.95</c:v>
              </c:pt>
            </c:strLit>
          </c:cat>
          <c:val>
            <c:numLit>
              <c:formatCode>General</c:formatCode>
              <c:ptCount val="6"/>
              <c:pt idx="0">
                <c:v>0.38539988387533919</c:v>
              </c:pt>
              <c:pt idx="1">
                <c:v>60.462397420383112</c:v>
              </c:pt>
              <c:pt idx="2">
                <c:v>49.133194854223476</c:v>
              </c:pt>
              <c:pt idx="3">
                <c:v>53.484397738506381</c:v>
              </c:pt>
              <c:pt idx="4">
                <c:v>61.599398631150542</c:v>
              </c:pt>
              <c:pt idx="5">
                <c:v>70.102797571660886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47DF-434B-A6E5-3C59BE978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5136656"/>
        <c:axId val="508481088"/>
      </c:lineChart>
      <c:catAx>
        <c:axId val="51513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473184"/>
        <c:crosses val="autoZero"/>
        <c:auto val="1"/>
        <c:lblAlgn val="ctr"/>
        <c:lblOffset val="100"/>
        <c:noMultiLvlLbl val="0"/>
      </c:catAx>
      <c:valAx>
        <c:axId val="50847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137856"/>
        <c:crosses val="autoZero"/>
        <c:crossBetween val="between"/>
      </c:valAx>
      <c:valAx>
        <c:axId val="50848108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136656"/>
        <c:crosses val="max"/>
        <c:crossBetween val="between"/>
      </c:valAx>
      <c:catAx>
        <c:axId val="5151366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84810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[Funnel Case Study Data.xlsx]Pivot table!PivotTable16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delivery charges wise overall conversion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'Pivot table'!$H$3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table'!$G$4:$G$10</c:f>
              <c:strCache>
                <c:ptCount val="7"/>
                <c:pt idx="0">
                  <c:v>25</c:v>
                </c:pt>
                <c:pt idx="1">
                  <c:v>26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  <c:pt idx="5">
                  <c:v>30</c:v>
                </c:pt>
                <c:pt idx="6">
                  <c:v>56</c:v>
                </c:pt>
              </c:strCache>
            </c:strRef>
          </c:cat>
          <c:val>
            <c:numRef>
              <c:f>'Pivot table'!$H$4:$H$10</c:f>
              <c:numCache>
                <c:formatCode>General</c:formatCode>
                <c:ptCount val="7"/>
                <c:pt idx="0">
                  <c:v>3.7548958410823099</c:v>
                </c:pt>
                <c:pt idx="1">
                  <c:v>2.9518348772641687</c:v>
                </c:pt>
                <c:pt idx="2">
                  <c:v>3.3663631764899793</c:v>
                </c:pt>
                <c:pt idx="3">
                  <c:v>2.6432343240483513</c:v>
                </c:pt>
                <c:pt idx="4">
                  <c:v>3.3066910007687764</c:v>
                </c:pt>
                <c:pt idx="5">
                  <c:v>3.2716070250991272</c:v>
                </c:pt>
                <c:pt idx="6">
                  <c:v>1.9298820571939712E-2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3C-474A-A612-5A211E624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40"/>
        <c:axId val="953241936"/>
        <c:axId val="953242416"/>
      </c:barChart>
      <c:catAx>
        <c:axId val="953241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242416"/>
        <c:crosses val="autoZero"/>
        <c:auto val="1"/>
        <c:lblAlgn val="ctr"/>
        <c:lblOffset val="100"/>
        <c:noMultiLvlLbl val="0"/>
      </c:catAx>
      <c:valAx>
        <c:axId val="953242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24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Data.xlsx]Pivot table!PivotTable15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Weekday</a:t>
            </a:r>
            <a:r>
              <a:rPr lang="en-US" baseline="0"/>
              <a:t> wise total orders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table'!$A$4:$A$10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'Pivot table'!$B$4:$B$10</c:f>
              <c:numCache>
                <c:formatCode>General</c:formatCode>
                <c:ptCount val="7"/>
                <c:pt idx="0">
                  <c:v>85599212</c:v>
                </c:pt>
                <c:pt idx="1">
                  <c:v>66541638</c:v>
                </c:pt>
                <c:pt idx="2">
                  <c:v>65616473.673280001</c:v>
                </c:pt>
                <c:pt idx="3">
                  <c:v>69923424</c:v>
                </c:pt>
                <c:pt idx="4">
                  <c:v>65711925</c:v>
                </c:pt>
                <c:pt idx="5">
                  <c:v>67566585</c:v>
                </c:pt>
                <c:pt idx="6">
                  <c:v>85803322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7C-4F00-9351-BF963FEB4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1400592"/>
        <c:axId val="971406352"/>
      </c:barChart>
      <c:catAx>
        <c:axId val="97140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406352"/>
        <c:crosses val="autoZero"/>
        <c:auto val="1"/>
        <c:lblAlgn val="ctr"/>
        <c:lblOffset val="100"/>
        <c:noMultiLvlLbl val="0"/>
      </c:catAx>
      <c:valAx>
        <c:axId val="97140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40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Laptop</dc:creator>
  <cp:keywords/>
  <dc:description/>
  <cp:lastModifiedBy>Asus Laptop</cp:lastModifiedBy>
  <cp:revision>2</cp:revision>
  <dcterms:created xsi:type="dcterms:W3CDTF">2024-09-12T09:38:00Z</dcterms:created>
  <dcterms:modified xsi:type="dcterms:W3CDTF">2024-09-12T09:52:00Z</dcterms:modified>
</cp:coreProperties>
</file>