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79E3" w14:textId="42B8EA66" w:rsidR="00341EA9" w:rsidRDefault="008B74AC" w:rsidP="008B74AC">
      <w:pPr>
        <w:jc w:val="center"/>
        <w:rPr>
          <w:b/>
          <w:bCs/>
        </w:rPr>
      </w:pPr>
      <w:r>
        <w:rPr>
          <w:b/>
          <w:bCs/>
        </w:rPr>
        <w:t>Assignment 4 Report</w:t>
      </w:r>
    </w:p>
    <w:p w14:paraId="4B053215" w14:textId="215F201B" w:rsidR="008B74AC" w:rsidRDefault="008B74AC" w:rsidP="008B74AC">
      <w:pPr>
        <w:jc w:val="center"/>
        <w:rPr>
          <w:b/>
          <w:bCs/>
        </w:rPr>
      </w:pPr>
    </w:p>
    <w:p w14:paraId="3D744D78" w14:textId="77777777" w:rsidR="008B74AC" w:rsidRPr="008B74AC" w:rsidRDefault="008B74AC" w:rsidP="008B74AC">
      <w:pPr>
        <w:rPr>
          <w:b/>
          <w:bCs/>
        </w:rPr>
      </w:pPr>
      <w:r w:rsidRPr="008B74AC">
        <w:rPr>
          <w:b/>
          <w:bCs/>
        </w:rPr>
        <w:t xml:space="preserve">How did you design your opinion extraction module with </w:t>
      </w:r>
      <w:proofErr w:type="spellStart"/>
      <w:r w:rsidRPr="008B74AC">
        <w:rPr>
          <w:b/>
          <w:bCs/>
        </w:rPr>
        <w:t>CoreNLP</w:t>
      </w:r>
      <w:proofErr w:type="spellEnd"/>
      <w:r w:rsidRPr="008B74AC">
        <w:rPr>
          <w:b/>
          <w:bCs/>
        </w:rPr>
        <w:t>?</w:t>
      </w:r>
    </w:p>
    <w:p w14:paraId="6932D7AA" w14:textId="5E8890FD" w:rsidR="008B74AC" w:rsidRDefault="008B74AC" w:rsidP="008B74AC"/>
    <w:p w14:paraId="382F19E5" w14:textId="07C00FCF" w:rsidR="008B74AC" w:rsidRDefault="008B74AC" w:rsidP="008B74AC">
      <w:r>
        <w:t xml:space="preserve">To use </w:t>
      </w:r>
      <w:proofErr w:type="spellStart"/>
      <w:r>
        <w:t>CoreNLP</w:t>
      </w:r>
      <w:proofErr w:type="spellEnd"/>
      <w:r>
        <w:t xml:space="preserve">, downloaded the </w:t>
      </w:r>
      <w:proofErr w:type="spellStart"/>
      <w:r>
        <w:t>StanfordCoreNLP</w:t>
      </w:r>
      <w:proofErr w:type="spellEnd"/>
      <w:r>
        <w:t xml:space="preserve">, installed Java8, started the </w:t>
      </w:r>
      <w:proofErr w:type="spellStart"/>
      <w:r>
        <w:t>CoreNLP</w:t>
      </w:r>
      <w:proofErr w:type="spellEnd"/>
      <w:r>
        <w:t xml:space="preserve"> server on port 9000. </w:t>
      </w:r>
    </w:p>
    <w:p w14:paraId="6E2B1C63" w14:textId="06ECF7E8" w:rsidR="005A6D4A" w:rsidRDefault="005A6D4A" w:rsidP="008B74AC"/>
    <w:p w14:paraId="4BEF2F29" w14:textId="22646605" w:rsidR="005A6D4A" w:rsidRDefault="005A6D4A" w:rsidP="008B74AC">
      <w:r>
        <w:t xml:space="preserve">In the </w:t>
      </w:r>
      <w:proofErr w:type="spellStart"/>
      <w:r>
        <w:t>extract_pairs</w:t>
      </w:r>
      <w:proofErr w:type="spellEnd"/>
      <w:r>
        <w:t xml:space="preserve"> function, </w:t>
      </w:r>
      <w:proofErr w:type="spellStart"/>
      <w:r>
        <w:t>review_content</w:t>
      </w:r>
      <w:proofErr w:type="spellEnd"/>
      <w:r>
        <w:t xml:space="preserve"> &amp; </w:t>
      </w:r>
      <w:proofErr w:type="spellStart"/>
      <w:r>
        <w:t>review_id</w:t>
      </w:r>
      <w:proofErr w:type="spellEnd"/>
      <w:r>
        <w:t xml:space="preserve"> is taken as input. Then </w:t>
      </w:r>
      <w:proofErr w:type="spellStart"/>
      <w:r>
        <w:t>nlp</w:t>
      </w:r>
      <w:proofErr w:type="spellEnd"/>
      <w:r>
        <w:t xml:space="preserve"> is initialized with </w:t>
      </w:r>
      <w:proofErr w:type="spellStart"/>
      <w:r>
        <w:t>StanfordCoreNLP</w:t>
      </w:r>
      <w:proofErr w:type="spellEnd"/>
      <w:r>
        <w:t xml:space="preserve">. Properties passed for annotating the data are annotators, </w:t>
      </w:r>
      <w:proofErr w:type="spellStart"/>
      <w:r>
        <w:t>outputFormat</w:t>
      </w:r>
      <w:proofErr w:type="spellEnd"/>
      <w:r>
        <w:t xml:space="preserve"> as json, </w:t>
      </w:r>
      <w:r w:rsidR="00190BAD">
        <w:t>the Open Information</w:t>
      </w:r>
      <w:r>
        <w:t xml:space="preserve"> </w:t>
      </w:r>
      <w:r w:rsidR="00190BAD">
        <w:t xml:space="preserve">Extraction annotator is set to true and the timeout. Then the </w:t>
      </w:r>
      <w:proofErr w:type="spellStart"/>
      <w:r w:rsidR="00190BAD">
        <w:t>review_content</w:t>
      </w:r>
      <w:proofErr w:type="spellEnd"/>
      <w:r w:rsidR="00190BAD">
        <w:t xml:space="preserve"> is passed through the </w:t>
      </w:r>
      <w:proofErr w:type="spellStart"/>
      <w:r w:rsidR="00190BAD">
        <w:t>nlp</w:t>
      </w:r>
      <w:proofErr w:type="spellEnd"/>
      <w:r w:rsidR="00190BAD">
        <w:t xml:space="preserve"> to get a json string. </w:t>
      </w:r>
    </w:p>
    <w:p w14:paraId="46688B27" w14:textId="75A82A1B" w:rsidR="002E10FF" w:rsidRDefault="00190BAD" w:rsidP="002E10FF">
      <w:r>
        <w:t xml:space="preserve">Once output is obtained, a for loop is used to iterate through the </w:t>
      </w:r>
      <w:r w:rsidR="005760F0">
        <w:t xml:space="preserve">sentences in the output. In that, the pos of each word is added to a dictionary. </w:t>
      </w:r>
      <w:r w:rsidR="00DE5653">
        <w:t xml:space="preserve">Enhanced Dependencies will help in retrieving the </w:t>
      </w:r>
      <w:proofErr w:type="spellStart"/>
      <w:r w:rsidR="00DE5653">
        <w:t>nsubj</w:t>
      </w:r>
      <w:proofErr w:type="spellEnd"/>
      <w:r w:rsidR="00DE5653">
        <w:t xml:space="preserve"> and </w:t>
      </w:r>
      <w:proofErr w:type="spellStart"/>
      <w:r w:rsidR="00DE5653">
        <w:t>amod</w:t>
      </w:r>
      <w:proofErr w:type="spellEnd"/>
      <w:r w:rsidR="00DE5653">
        <w:t xml:space="preserve"> dependencies.</w:t>
      </w:r>
      <w:r w:rsidR="002E10FF">
        <w:t xml:space="preserve"> </w:t>
      </w:r>
      <w:r w:rsidR="002E10FF" w:rsidRPr="002E10FF">
        <w:t xml:space="preserve">A nominal subject is a noun phrase which is the syntactic subject of a clause. </w:t>
      </w:r>
      <w:r w:rsidR="002E10FF">
        <w:t>T</w:t>
      </w:r>
      <w:r w:rsidR="002E10FF" w:rsidRPr="002E10FF">
        <w:t xml:space="preserve">he root of the clause can be an adjective or noun. </w:t>
      </w:r>
      <w:r w:rsidR="00DE5653">
        <w:t xml:space="preserve">The opinion is added if the governor is an </w:t>
      </w:r>
      <w:proofErr w:type="gramStart"/>
      <w:r w:rsidR="00DE5653">
        <w:t>adjective</w:t>
      </w:r>
      <w:proofErr w:type="gramEnd"/>
      <w:r w:rsidR="00DE5653">
        <w:t xml:space="preserve"> and the dependent is a noun</w:t>
      </w:r>
      <w:r w:rsidR="002E10FF">
        <w:t xml:space="preserve"> in case of </w:t>
      </w:r>
      <w:proofErr w:type="spellStart"/>
      <w:r w:rsidR="002E10FF">
        <w:t>nsubj</w:t>
      </w:r>
      <w:proofErr w:type="spellEnd"/>
      <w:r w:rsidR="002E10FF">
        <w:t xml:space="preserve">. </w:t>
      </w:r>
      <w:proofErr w:type="spellStart"/>
      <w:r w:rsidR="002E10FF">
        <w:t>amod</w:t>
      </w:r>
      <w:proofErr w:type="spellEnd"/>
      <w:r w:rsidR="002E10FF">
        <w:t xml:space="preserve"> is the Adjectival Modifier that is</w:t>
      </w:r>
      <w:r w:rsidR="002E10FF" w:rsidRPr="002E10FF">
        <w:t xml:space="preserve"> any adjectival phrase that serves to modify the meaning of the NP. </w:t>
      </w:r>
      <w:r w:rsidR="003C006E">
        <w:t xml:space="preserve">Once the opinion is created, it is added to the extracted opinions dictionary along with the review id. </w:t>
      </w:r>
    </w:p>
    <w:p w14:paraId="416D5879" w14:textId="77777777" w:rsidR="003C006E" w:rsidRPr="002E10FF" w:rsidRDefault="003C006E" w:rsidP="002E10FF"/>
    <w:p w14:paraId="76892151" w14:textId="1D720760" w:rsidR="003C006E" w:rsidRDefault="003C006E" w:rsidP="003C006E">
      <w:pPr>
        <w:rPr>
          <w:b/>
          <w:bCs/>
        </w:rPr>
      </w:pPr>
      <w:r w:rsidRPr="003C006E">
        <w:rPr>
          <w:b/>
          <w:bCs/>
        </w:rPr>
        <w:t>How did you measure the opinion similarity? How do you tune the threshold?</w:t>
      </w:r>
    </w:p>
    <w:p w14:paraId="3A91A6F9" w14:textId="00BF61AC" w:rsidR="003C006E" w:rsidRDefault="003C006E" w:rsidP="003C006E">
      <w:pPr>
        <w:rPr>
          <w:b/>
          <w:bCs/>
        </w:rPr>
      </w:pPr>
    </w:p>
    <w:p w14:paraId="4912B456" w14:textId="17651F5E" w:rsidR="003C006E" w:rsidRDefault="003C006E" w:rsidP="003C006E">
      <w:r>
        <w:t xml:space="preserve">To measure </w:t>
      </w:r>
      <w:proofErr w:type="spellStart"/>
      <w:r>
        <w:t>similiarity</w:t>
      </w:r>
      <w:proofErr w:type="spellEnd"/>
      <w:r>
        <w:t xml:space="preserve">, </w:t>
      </w:r>
      <w:proofErr w:type="spellStart"/>
      <w:r>
        <w:t>gensim</w:t>
      </w:r>
      <w:proofErr w:type="spellEnd"/>
      <w:r>
        <w:t xml:space="preserve"> is used. For each query opinion passed, it is split into attribute and quality. Then extracted opinions is accessed and they are split into attribute and quality as well. If the </w:t>
      </w:r>
      <w:r w:rsidR="00F563BE">
        <w:t xml:space="preserve">attribute and quality words are present in the word2vec object, then the similarity of the attributes and quality is calculated. If both the values are greater than the cosine value, the respective extracted opinion is added to the similar opinions. </w:t>
      </w:r>
    </w:p>
    <w:p w14:paraId="1D711937" w14:textId="16E11213" w:rsidR="00ED29E5" w:rsidRDefault="00ED29E5" w:rsidP="003C006E"/>
    <w:p w14:paraId="537F1421" w14:textId="647667DC" w:rsidR="00ED29E5" w:rsidRPr="003C006E" w:rsidRDefault="00ED29E5" w:rsidP="003C006E">
      <w:r>
        <w:t>I tuned the threshold by increasing it by 0.01 starting from 0.2</w:t>
      </w:r>
    </w:p>
    <w:p w14:paraId="65C81855" w14:textId="2B724823" w:rsidR="00F563BE" w:rsidRDefault="00F563BE" w:rsidP="008B74AC"/>
    <w:p w14:paraId="0BB9CFA8" w14:textId="77777777" w:rsidR="00F563BE" w:rsidRPr="00F563BE" w:rsidRDefault="00F563BE" w:rsidP="00F563BE">
      <w:pPr>
        <w:rPr>
          <w:b/>
          <w:bCs/>
        </w:rPr>
      </w:pPr>
      <w:r w:rsidRPr="00F563BE">
        <w:rPr>
          <w:b/>
          <w:bCs/>
        </w:rPr>
        <w:t xml:space="preserve">Discuss the successful cases that your system can handle. </w:t>
      </w:r>
    </w:p>
    <w:p w14:paraId="5A462DE5" w14:textId="6BB3AA11" w:rsidR="00F563BE" w:rsidRDefault="00F563BE" w:rsidP="008B74AC"/>
    <w:p w14:paraId="669047C8" w14:textId="3D48C8AC" w:rsidR="00F563BE" w:rsidRDefault="00F563BE" w:rsidP="008B74AC">
      <w:r>
        <w:t xml:space="preserve">As compared to the expected outputs mentioned in the assignment document most of the </w:t>
      </w:r>
      <w:r w:rsidR="00ED29E5">
        <w:t xml:space="preserve">cases are similar. </w:t>
      </w:r>
    </w:p>
    <w:p w14:paraId="2C47403C" w14:textId="158B55EB" w:rsidR="008078BD" w:rsidRDefault="008078BD" w:rsidP="008B74AC">
      <w:r>
        <w:t>As I increase the threshold, the tuples for the 1</w:t>
      </w:r>
      <w:r w:rsidRPr="008078BD">
        <w:rPr>
          <w:vertAlign w:val="superscript"/>
        </w:rPr>
        <w:t>st</w:t>
      </w:r>
      <w:r>
        <w:t xml:space="preserve"> and 2</w:t>
      </w:r>
      <w:r w:rsidRPr="008078BD">
        <w:rPr>
          <w:vertAlign w:val="superscript"/>
        </w:rPr>
        <w:t>nd</w:t>
      </w:r>
      <w:r>
        <w:t xml:space="preserve"> case are closer to the required output but the 3</w:t>
      </w:r>
      <w:r w:rsidRPr="008078BD">
        <w:rPr>
          <w:vertAlign w:val="superscript"/>
        </w:rPr>
        <w:t>rd</w:t>
      </w:r>
      <w:r>
        <w:t xml:space="preserve"> and 4</w:t>
      </w:r>
      <w:r w:rsidRPr="008078BD">
        <w:rPr>
          <w:vertAlign w:val="superscript"/>
        </w:rPr>
        <w:t>th</w:t>
      </w:r>
      <w:r>
        <w:t xml:space="preserve"> case lose out on opinions </w:t>
      </w:r>
    </w:p>
    <w:p w14:paraId="6E496A4F" w14:textId="4EE6D06B" w:rsidR="00ED29E5" w:rsidRPr="00ED29E5" w:rsidRDefault="00ED29E5" w:rsidP="00ED29E5">
      <w:pPr>
        <w:rPr>
          <w:b/>
          <w:bCs/>
        </w:rPr>
      </w:pPr>
      <w:r w:rsidRPr="00ED29E5">
        <w:br/>
      </w:r>
      <w:r w:rsidRPr="00ED29E5">
        <w:rPr>
          <w:b/>
          <w:bCs/>
        </w:rPr>
        <w:t>Discuss the cases that your system fail</w:t>
      </w:r>
      <w:r w:rsidR="00035764">
        <w:rPr>
          <w:b/>
          <w:bCs/>
        </w:rPr>
        <w:t>s</w:t>
      </w:r>
      <w:r w:rsidRPr="00ED29E5">
        <w:rPr>
          <w:b/>
          <w:bCs/>
        </w:rPr>
        <w:t xml:space="preserve">. </w:t>
      </w:r>
    </w:p>
    <w:p w14:paraId="53A1D487" w14:textId="02FC51D0" w:rsidR="00ED29E5" w:rsidRDefault="00ED29E5" w:rsidP="008B74AC"/>
    <w:p w14:paraId="24DB37E2" w14:textId="30EC7386" w:rsidR="00ED29E5" w:rsidRDefault="00ED29E5" w:rsidP="008B74AC">
      <w:r>
        <w:t xml:space="preserve">On tuning the threshold </w:t>
      </w:r>
      <w:r w:rsidR="008078BD">
        <w:t>between 0.2 and 0.3</w:t>
      </w:r>
      <w:r>
        <w:t xml:space="preserve">, it gives me [service, bad] in the first case and [service, excellent], [service, great] in the second case. </w:t>
      </w:r>
    </w:p>
    <w:p w14:paraId="5D5C5620" w14:textId="3A60FD77" w:rsidR="002C3B5A" w:rsidRDefault="002C3B5A" w:rsidP="008B74AC"/>
    <w:p w14:paraId="0DCEED3A" w14:textId="0D0DE5FA" w:rsidR="003D588C" w:rsidRPr="008D3322" w:rsidRDefault="003D588C" w:rsidP="008B74AC">
      <w:pPr>
        <w:rPr>
          <w:b/>
          <w:bCs/>
        </w:rPr>
      </w:pPr>
      <w:r w:rsidRPr="008D3322">
        <w:rPr>
          <w:b/>
          <w:bCs/>
          <w:noProof/>
          <w:sz w:val="26"/>
          <w:szCs w:val="26"/>
        </w:rPr>
        <w:lastRenderedPageBreak/>
        <w:drawing>
          <wp:anchor distT="0" distB="0" distL="114300" distR="114300" simplePos="0" relativeHeight="251658240" behindDoc="0" locked="0" layoutInCell="1" allowOverlap="1" wp14:anchorId="464C8A1C" wp14:editId="45C466B4">
            <wp:simplePos x="0" y="0"/>
            <wp:positionH relativeFrom="margin">
              <wp:posOffset>0</wp:posOffset>
            </wp:positionH>
            <wp:positionV relativeFrom="margin">
              <wp:posOffset>608965</wp:posOffset>
            </wp:positionV>
            <wp:extent cx="4589780" cy="7212330"/>
            <wp:effectExtent l="0" t="0" r="0" b="1270"/>
            <wp:wrapSquare wrapText="bothSides"/>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589780" cy="7212330"/>
                    </a:xfrm>
                    <a:prstGeom prst="rect">
                      <a:avLst/>
                    </a:prstGeom>
                  </pic:spPr>
                </pic:pic>
              </a:graphicData>
            </a:graphic>
            <wp14:sizeRelH relativeFrom="margin">
              <wp14:pctWidth>0</wp14:pctWidth>
            </wp14:sizeRelH>
            <wp14:sizeRelV relativeFrom="margin">
              <wp14:pctHeight>0</wp14:pctHeight>
            </wp14:sizeRelV>
          </wp:anchor>
        </w:drawing>
      </w:r>
      <w:r w:rsidR="00560498" w:rsidRPr="008D3322">
        <w:rPr>
          <w:b/>
          <w:bCs/>
          <w:sz w:val="26"/>
          <w:szCs w:val="26"/>
        </w:rPr>
        <w:t xml:space="preserve">On further </w:t>
      </w:r>
      <w:r w:rsidRPr="008D3322">
        <w:rPr>
          <w:b/>
          <w:bCs/>
          <w:sz w:val="26"/>
          <w:szCs w:val="26"/>
        </w:rPr>
        <w:t>tuning, 0.</w:t>
      </w:r>
      <w:r w:rsidR="00912C21">
        <w:rPr>
          <w:b/>
          <w:bCs/>
          <w:sz w:val="26"/>
          <w:szCs w:val="26"/>
        </w:rPr>
        <w:t>35</w:t>
      </w:r>
      <w:r w:rsidRPr="008D3322">
        <w:rPr>
          <w:b/>
          <w:bCs/>
          <w:sz w:val="26"/>
          <w:szCs w:val="26"/>
        </w:rPr>
        <w:t xml:space="preserve"> works best according to me. </w:t>
      </w:r>
      <w:r w:rsidR="00912C21">
        <w:rPr>
          <w:b/>
          <w:bCs/>
          <w:sz w:val="26"/>
          <w:szCs w:val="26"/>
        </w:rPr>
        <w:t>It gives 1 incorrect opinion in case 1 and 1 in case 2 but it doesn’t eliminate many of the opinions in case 3 and 4. If the threshold is increased, the opinions are eliminated in case 3 and 4.</w:t>
      </w:r>
    </w:p>
    <w:p w14:paraId="35E89107" w14:textId="055CCA7C" w:rsidR="002C3B5A" w:rsidRDefault="003D588C" w:rsidP="008B74AC">
      <w:r>
        <w:rPr>
          <w:noProof/>
        </w:rPr>
        <w:lastRenderedPageBreak/>
        <w:drawing>
          <wp:inline distT="0" distB="0" distL="0" distR="0" wp14:anchorId="724763EC" wp14:editId="72D0A738">
            <wp:extent cx="4663440" cy="7691438"/>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672553" cy="7706469"/>
                    </a:xfrm>
                    <a:prstGeom prst="rect">
                      <a:avLst/>
                    </a:prstGeom>
                  </pic:spPr>
                </pic:pic>
              </a:graphicData>
            </a:graphic>
          </wp:inline>
        </w:drawing>
      </w:r>
      <w:r>
        <w:rPr>
          <w:noProof/>
        </w:rPr>
        <w:lastRenderedPageBreak/>
        <w:drawing>
          <wp:inline distT="0" distB="0" distL="0" distR="0" wp14:anchorId="15C047E3" wp14:editId="6FA2DC86">
            <wp:extent cx="5028629" cy="7662672"/>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31995" cy="7667801"/>
                    </a:xfrm>
                    <a:prstGeom prst="rect">
                      <a:avLst/>
                    </a:prstGeom>
                  </pic:spPr>
                </pic:pic>
              </a:graphicData>
            </a:graphic>
          </wp:inline>
        </w:drawing>
      </w:r>
    </w:p>
    <w:p w14:paraId="4B94062C" w14:textId="53D0ABDF" w:rsidR="003D588C" w:rsidRDefault="003D588C" w:rsidP="008B74AC"/>
    <w:p w14:paraId="075E6607" w14:textId="27757510" w:rsidR="00345F30" w:rsidRDefault="00345F30" w:rsidP="008B74AC">
      <w:r>
        <w:rPr>
          <w:noProof/>
        </w:rPr>
        <w:lastRenderedPageBreak/>
        <w:drawing>
          <wp:inline distT="0" distB="0" distL="0" distR="0" wp14:anchorId="6018B2A3" wp14:editId="2E8A1086">
            <wp:extent cx="4267200" cy="6146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7200" cy="6146800"/>
                    </a:xfrm>
                    <a:prstGeom prst="rect">
                      <a:avLst/>
                    </a:prstGeom>
                  </pic:spPr>
                </pic:pic>
              </a:graphicData>
            </a:graphic>
          </wp:inline>
        </w:drawing>
      </w:r>
      <w:r>
        <w:rPr>
          <w:noProof/>
        </w:rPr>
        <w:lastRenderedPageBreak/>
        <w:drawing>
          <wp:inline distT="0" distB="0" distL="0" distR="0" wp14:anchorId="4535766C" wp14:editId="2F0CE4E7">
            <wp:extent cx="4305300" cy="60325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5300" cy="6032500"/>
                    </a:xfrm>
                    <a:prstGeom prst="rect">
                      <a:avLst/>
                    </a:prstGeom>
                  </pic:spPr>
                </pic:pic>
              </a:graphicData>
            </a:graphic>
          </wp:inline>
        </w:drawing>
      </w:r>
    </w:p>
    <w:p w14:paraId="6D055AB1" w14:textId="5340CCB6" w:rsidR="003D588C" w:rsidRPr="00F563BE" w:rsidRDefault="003D588C" w:rsidP="008B74AC"/>
    <w:sectPr w:rsidR="003D588C" w:rsidRPr="00F5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A9"/>
    <w:rsid w:val="00035764"/>
    <w:rsid w:val="00190BAD"/>
    <w:rsid w:val="002C3B5A"/>
    <w:rsid w:val="002E10FF"/>
    <w:rsid w:val="00341EA9"/>
    <w:rsid w:val="00345F30"/>
    <w:rsid w:val="00390C5A"/>
    <w:rsid w:val="003C006E"/>
    <w:rsid w:val="003D588C"/>
    <w:rsid w:val="00560498"/>
    <w:rsid w:val="005760F0"/>
    <w:rsid w:val="005A6D4A"/>
    <w:rsid w:val="0075642B"/>
    <w:rsid w:val="008078BD"/>
    <w:rsid w:val="008408C4"/>
    <w:rsid w:val="00857606"/>
    <w:rsid w:val="008B14B3"/>
    <w:rsid w:val="008B74AC"/>
    <w:rsid w:val="008D3322"/>
    <w:rsid w:val="00912C21"/>
    <w:rsid w:val="00DE5653"/>
    <w:rsid w:val="00ED29E5"/>
    <w:rsid w:val="00F5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10DC"/>
  <w15:chartTrackingRefBased/>
  <w15:docId w15:val="{948A6419-5467-0547-B7D6-A03BF34E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0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5880">
      <w:bodyDiv w:val="1"/>
      <w:marLeft w:val="0"/>
      <w:marRight w:val="0"/>
      <w:marTop w:val="0"/>
      <w:marBottom w:val="0"/>
      <w:divBdr>
        <w:top w:val="none" w:sz="0" w:space="0" w:color="auto"/>
        <w:left w:val="none" w:sz="0" w:space="0" w:color="auto"/>
        <w:bottom w:val="none" w:sz="0" w:space="0" w:color="auto"/>
        <w:right w:val="none" w:sz="0" w:space="0" w:color="auto"/>
      </w:divBdr>
    </w:div>
    <w:div w:id="125701394">
      <w:bodyDiv w:val="1"/>
      <w:marLeft w:val="0"/>
      <w:marRight w:val="0"/>
      <w:marTop w:val="0"/>
      <w:marBottom w:val="0"/>
      <w:divBdr>
        <w:top w:val="none" w:sz="0" w:space="0" w:color="auto"/>
        <w:left w:val="none" w:sz="0" w:space="0" w:color="auto"/>
        <w:bottom w:val="none" w:sz="0" w:space="0" w:color="auto"/>
        <w:right w:val="none" w:sz="0" w:space="0" w:color="auto"/>
      </w:divBdr>
    </w:div>
    <w:div w:id="600526327">
      <w:bodyDiv w:val="1"/>
      <w:marLeft w:val="0"/>
      <w:marRight w:val="0"/>
      <w:marTop w:val="0"/>
      <w:marBottom w:val="0"/>
      <w:divBdr>
        <w:top w:val="none" w:sz="0" w:space="0" w:color="auto"/>
        <w:left w:val="none" w:sz="0" w:space="0" w:color="auto"/>
        <w:bottom w:val="none" w:sz="0" w:space="0" w:color="auto"/>
        <w:right w:val="none" w:sz="0" w:space="0" w:color="auto"/>
      </w:divBdr>
    </w:div>
    <w:div w:id="607468792">
      <w:bodyDiv w:val="1"/>
      <w:marLeft w:val="0"/>
      <w:marRight w:val="0"/>
      <w:marTop w:val="0"/>
      <w:marBottom w:val="0"/>
      <w:divBdr>
        <w:top w:val="none" w:sz="0" w:space="0" w:color="auto"/>
        <w:left w:val="none" w:sz="0" w:space="0" w:color="auto"/>
        <w:bottom w:val="none" w:sz="0" w:space="0" w:color="auto"/>
        <w:right w:val="none" w:sz="0" w:space="0" w:color="auto"/>
      </w:divBdr>
    </w:div>
    <w:div w:id="747270948">
      <w:bodyDiv w:val="1"/>
      <w:marLeft w:val="0"/>
      <w:marRight w:val="0"/>
      <w:marTop w:val="0"/>
      <w:marBottom w:val="0"/>
      <w:divBdr>
        <w:top w:val="none" w:sz="0" w:space="0" w:color="auto"/>
        <w:left w:val="none" w:sz="0" w:space="0" w:color="auto"/>
        <w:bottom w:val="none" w:sz="0" w:space="0" w:color="auto"/>
        <w:right w:val="none" w:sz="0" w:space="0" w:color="auto"/>
      </w:divBdr>
    </w:div>
    <w:div w:id="887763097">
      <w:bodyDiv w:val="1"/>
      <w:marLeft w:val="0"/>
      <w:marRight w:val="0"/>
      <w:marTop w:val="0"/>
      <w:marBottom w:val="0"/>
      <w:divBdr>
        <w:top w:val="none" w:sz="0" w:space="0" w:color="auto"/>
        <w:left w:val="none" w:sz="0" w:space="0" w:color="auto"/>
        <w:bottom w:val="none" w:sz="0" w:space="0" w:color="auto"/>
        <w:right w:val="none" w:sz="0" w:space="0" w:color="auto"/>
      </w:divBdr>
      <w:divsChild>
        <w:div w:id="1503818488">
          <w:marLeft w:val="0"/>
          <w:marRight w:val="0"/>
          <w:marTop w:val="0"/>
          <w:marBottom w:val="0"/>
          <w:divBdr>
            <w:top w:val="none" w:sz="0" w:space="0" w:color="auto"/>
            <w:left w:val="none" w:sz="0" w:space="0" w:color="auto"/>
            <w:bottom w:val="none" w:sz="0" w:space="0" w:color="auto"/>
            <w:right w:val="none" w:sz="0" w:space="0" w:color="auto"/>
          </w:divBdr>
          <w:divsChild>
            <w:div w:id="2116511016">
              <w:marLeft w:val="0"/>
              <w:marRight w:val="0"/>
              <w:marTop w:val="0"/>
              <w:marBottom w:val="0"/>
              <w:divBdr>
                <w:top w:val="none" w:sz="0" w:space="0" w:color="auto"/>
                <w:left w:val="none" w:sz="0" w:space="0" w:color="auto"/>
                <w:bottom w:val="none" w:sz="0" w:space="0" w:color="auto"/>
                <w:right w:val="none" w:sz="0" w:space="0" w:color="auto"/>
              </w:divBdr>
              <w:divsChild>
                <w:div w:id="5059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1662">
      <w:bodyDiv w:val="1"/>
      <w:marLeft w:val="0"/>
      <w:marRight w:val="0"/>
      <w:marTop w:val="0"/>
      <w:marBottom w:val="0"/>
      <w:divBdr>
        <w:top w:val="none" w:sz="0" w:space="0" w:color="auto"/>
        <w:left w:val="none" w:sz="0" w:space="0" w:color="auto"/>
        <w:bottom w:val="none" w:sz="0" w:space="0" w:color="auto"/>
        <w:right w:val="none" w:sz="0" w:space="0" w:color="auto"/>
      </w:divBdr>
      <w:divsChild>
        <w:div w:id="2098596940">
          <w:marLeft w:val="0"/>
          <w:marRight w:val="0"/>
          <w:marTop w:val="0"/>
          <w:marBottom w:val="0"/>
          <w:divBdr>
            <w:top w:val="none" w:sz="0" w:space="0" w:color="auto"/>
            <w:left w:val="none" w:sz="0" w:space="0" w:color="auto"/>
            <w:bottom w:val="none" w:sz="0" w:space="0" w:color="auto"/>
            <w:right w:val="none" w:sz="0" w:space="0" w:color="auto"/>
          </w:divBdr>
          <w:divsChild>
            <w:div w:id="2085491353">
              <w:marLeft w:val="0"/>
              <w:marRight w:val="0"/>
              <w:marTop w:val="0"/>
              <w:marBottom w:val="0"/>
              <w:divBdr>
                <w:top w:val="none" w:sz="0" w:space="0" w:color="auto"/>
                <w:left w:val="none" w:sz="0" w:space="0" w:color="auto"/>
                <w:bottom w:val="none" w:sz="0" w:space="0" w:color="auto"/>
                <w:right w:val="none" w:sz="0" w:space="0" w:color="auto"/>
              </w:divBdr>
              <w:divsChild>
                <w:div w:id="11740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24824">
      <w:bodyDiv w:val="1"/>
      <w:marLeft w:val="0"/>
      <w:marRight w:val="0"/>
      <w:marTop w:val="0"/>
      <w:marBottom w:val="0"/>
      <w:divBdr>
        <w:top w:val="none" w:sz="0" w:space="0" w:color="auto"/>
        <w:left w:val="none" w:sz="0" w:space="0" w:color="auto"/>
        <w:bottom w:val="none" w:sz="0" w:space="0" w:color="auto"/>
        <w:right w:val="none" w:sz="0" w:space="0" w:color="auto"/>
      </w:divBdr>
      <w:divsChild>
        <w:div w:id="301883572">
          <w:marLeft w:val="0"/>
          <w:marRight w:val="0"/>
          <w:marTop w:val="0"/>
          <w:marBottom w:val="0"/>
          <w:divBdr>
            <w:top w:val="none" w:sz="0" w:space="0" w:color="auto"/>
            <w:left w:val="none" w:sz="0" w:space="0" w:color="auto"/>
            <w:bottom w:val="none" w:sz="0" w:space="0" w:color="auto"/>
            <w:right w:val="none" w:sz="0" w:space="0" w:color="auto"/>
          </w:divBdr>
          <w:divsChild>
            <w:div w:id="858274373">
              <w:marLeft w:val="0"/>
              <w:marRight w:val="0"/>
              <w:marTop w:val="0"/>
              <w:marBottom w:val="0"/>
              <w:divBdr>
                <w:top w:val="none" w:sz="0" w:space="0" w:color="auto"/>
                <w:left w:val="none" w:sz="0" w:space="0" w:color="auto"/>
                <w:bottom w:val="none" w:sz="0" w:space="0" w:color="auto"/>
                <w:right w:val="none" w:sz="0" w:space="0" w:color="auto"/>
              </w:divBdr>
              <w:divsChild>
                <w:div w:id="6042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Ritika Hiten</dc:creator>
  <cp:keywords/>
  <dc:description/>
  <cp:lastModifiedBy>Desai, Ritika Hiten</cp:lastModifiedBy>
  <cp:revision>10</cp:revision>
  <dcterms:created xsi:type="dcterms:W3CDTF">2022-04-14T20:41:00Z</dcterms:created>
  <dcterms:modified xsi:type="dcterms:W3CDTF">2022-04-14T23:34:00Z</dcterms:modified>
</cp:coreProperties>
</file>