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FCB9" w14:textId="77777777" w:rsidR="0080247C" w:rsidRDefault="00000000">
      <w:pPr>
        <w:jc w:val="center"/>
        <w:rPr>
          <w:sz w:val="44"/>
          <w:szCs w:val="44"/>
        </w:rPr>
      </w:pPr>
      <w:r>
        <w:rPr>
          <w:b/>
          <w:sz w:val="44"/>
          <w:szCs w:val="44"/>
        </w:rPr>
        <w:t>CREDIT CARD FRAUD DETECTION</w:t>
      </w:r>
      <w:r>
        <w:rPr>
          <w:b/>
          <w:sz w:val="44"/>
          <w:szCs w:val="44"/>
        </w:rPr>
        <w:br/>
        <w:t>AND ANALYSIS</w:t>
      </w:r>
    </w:p>
    <w:p w14:paraId="12DF1AB4" w14:textId="77777777" w:rsidR="0080247C" w:rsidRDefault="00000000">
      <w:pPr>
        <w:rPr>
          <w:i/>
          <w:iCs/>
          <w:sz w:val="28"/>
          <w:szCs w:val="28"/>
        </w:rPr>
      </w:pPr>
      <w:r>
        <w:rPr>
          <w:sz w:val="28"/>
          <w:szCs w:val="28"/>
        </w:rPr>
        <w:t xml:space="preserve">                                      </w:t>
      </w:r>
      <w:r>
        <w:rPr>
          <w:i/>
          <w:iCs/>
          <w:sz w:val="28"/>
          <w:szCs w:val="28"/>
          <w:highlight w:val="yellow"/>
        </w:rPr>
        <w:t>Final Machine Learning Project Report</w:t>
      </w:r>
    </w:p>
    <w:p w14:paraId="14102889" w14:textId="77777777" w:rsidR="0080247C" w:rsidRDefault="0080247C">
      <w:pPr>
        <w:jc w:val="right"/>
        <w:rPr>
          <w:b/>
          <w:i/>
          <w:iCs/>
          <w:sz w:val="28"/>
          <w:szCs w:val="28"/>
        </w:rPr>
      </w:pPr>
    </w:p>
    <w:p w14:paraId="4AEFCBA3" w14:textId="77777777" w:rsidR="0080247C" w:rsidRDefault="00000000">
      <w:pPr>
        <w:jc w:val="right"/>
        <w:rPr>
          <w:i/>
          <w:iCs/>
          <w:sz w:val="28"/>
          <w:szCs w:val="28"/>
        </w:rPr>
      </w:pPr>
      <w:r>
        <w:rPr>
          <w:b/>
          <w:i/>
          <w:iCs/>
          <w:sz w:val="28"/>
          <w:szCs w:val="28"/>
        </w:rPr>
        <w:t>Prepared by: Ritika Singh</w:t>
      </w:r>
    </w:p>
    <w:p w14:paraId="6C640B12" w14:textId="77777777" w:rsidR="0080247C" w:rsidRDefault="00000000">
      <w:pPr>
        <w:jc w:val="right"/>
        <w:rPr>
          <w:sz w:val="28"/>
          <w:szCs w:val="28"/>
        </w:rPr>
      </w:pPr>
      <w:r>
        <w:rPr>
          <w:i/>
          <w:iCs/>
          <w:sz w:val="28"/>
          <w:szCs w:val="28"/>
        </w:rPr>
        <w:t>B.Tech – Computer Science Engineering</w:t>
      </w:r>
      <w:r>
        <w:rPr>
          <w:i/>
          <w:iCs/>
          <w:sz w:val="28"/>
          <w:szCs w:val="28"/>
        </w:rPr>
        <w:br/>
        <w:t>Machine Learning / Data Analysis Project</w:t>
      </w:r>
      <w:r>
        <w:rPr>
          <w:i/>
          <w:iCs/>
          <w:sz w:val="28"/>
          <w:szCs w:val="28"/>
        </w:rPr>
        <w:br/>
      </w:r>
      <w:r>
        <w:rPr>
          <w:i/>
          <w:iCs/>
          <w:sz w:val="28"/>
          <w:szCs w:val="28"/>
        </w:rPr>
        <w:br/>
      </w:r>
    </w:p>
    <w:p w14:paraId="5509B018" w14:textId="77777777" w:rsidR="0080247C" w:rsidRDefault="00000000">
      <w:pPr>
        <w:rPr>
          <w:b/>
          <w:bCs/>
          <w:color w:val="004F88"/>
          <w:sz w:val="32"/>
          <w:szCs w:val="32"/>
        </w:rPr>
      </w:pPr>
      <w:r>
        <w:rPr>
          <w:b/>
          <w:bCs/>
          <w:color w:val="004F88"/>
          <w:sz w:val="32"/>
          <w:szCs w:val="32"/>
        </w:rPr>
        <w:t>Table of Contents</w:t>
      </w:r>
    </w:p>
    <w:p w14:paraId="6FB55A9D" w14:textId="77777777" w:rsidR="0080247C" w:rsidRDefault="00000000">
      <w:pPr>
        <w:rPr>
          <w:color w:val="000000" w:themeColor="text1"/>
          <w:sz w:val="28"/>
          <w:szCs w:val="28"/>
        </w:rPr>
      </w:pPr>
      <w:r>
        <w:rPr>
          <w:color w:val="000000" w:themeColor="text1"/>
          <w:sz w:val="28"/>
          <w:szCs w:val="28"/>
        </w:rPr>
        <w:t>1. Project Introduction</w:t>
      </w:r>
    </w:p>
    <w:p w14:paraId="1B622755" w14:textId="77777777" w:rsidR="0080247C" w:rsidRDefault="00000000">
      <w:pPr>
        <w:rPr>
          <w:color w:val="000000" w:themeColor="text1"/>
          <w:sz w:val="28"/>
          <w:szCs w:val="28"/>
        </w:rPr>
      </w:pPr>
      <w:r>
        <w:rPr>
          <w:color w:val="000000" w:themeColor="text1"/>
          <w:sz w:val="28"/>
          <w:szCs w:val="28"/>
        </w:rPr>
        <w:t>2. Dataset Description</w:t>
      </w:r>
    </w:p>
    <w:p w14:paraId="1F8BA9BE" w14:textId="77777777" w:rsidR="0080247C" w:rsidRDefault="00000000">
      <w:pPr>
        <w:rPr>
          <w:color w:val="000000" w:themeColor="text1"/>
          <w:sz w:val="28"/>
          <w:szCs w:val="28"/>
        </w:rPr>
      </w:pPr>
      <w:r>
        <w:rPr>
          <w:color w:val="000000" w:themeColor="text1"/>
          <w:sz w:val="28"/>
          <w:szCs w:val="28"/>
        </w:rPr>
        <w:t>3. Data Understanding and Cleaning</w:t>
      </w:r>
    </w:p>
    <w:p w14:paraId="4BFBAAE6" w14:textId="77777777" w:rsidR="0080247C" w:rsidRDefault="00000000">
      <w:pPr>
        <w:rPr>
          <w:color w:val="000000" w:themeColor="text1"/>
          <w:sz w:val="28"/>
          <w:szCs w:val="28"/>
        </w:rPr>
      </w:pPr>
      <w:r>
        <w:rPr>
          <w:color w:val="000000" w:themeColor="text1"/>
          <w:sz w:val="28"/>
          <w:szCs w:val="28"/>
        </w:rPr>
        <w:t>4. Exploratory Data Analysis</w:t>
      </w:r>
    </w:p>
    <w:p w14:paraId="10D82155" w14:textId="77777777" w:rsidR="0080247C" w:rsidRDefault="00000000">
      <w:pPr>
        <w:rPr>
          <w:color w:val="000000" w:themeColor="text1"/>
          <w:sz w:val="28"/>
          <w:szCs w:val="28"/>
        </w:rPr>
      </w:pPr>
      <w:r>
        <w:rPr>
          <w:color w:val="000000" w:themeColor="text1"/>
          <w:sz w:val="28"/>
          <w:szCs w:val="28"/>
        </w:rPr>
        <w:t>5. Class Imbalance Analysis and Handling</w:t>
      </w:r>
    </w:p>
    <w:p w14:paraId="4E83834F" w14:textId="77777777" w:rsidR="0080247C" w:rsidRDefault="00000000">
      <w:pPr>
        <w:rPr>
          <w:color w:val="000000" w:themeColor="text1"/>
          <w:sz w:val="28"/>
          <w:szCs w:val="28"/>
        </w:rPr>
      </w:pPr>
      <w:r>
        <w:rPr>
          <w:color w:val="000000" w:themeColor="text1"/>
          <w:sz w:val="28"/>
          <w:szCs w:val="28"/>
        </w:rPr>
        <w:t>6. Machine Learning Algorithms Used</w:t>
      </w:r>
    </w:p>
    <w:p w14:paraId="265147D7" w14:textId="77777777" w:rsidR="0080247C" w:rsidRDefault="00000000">
      <w:pPr>
        <w:rPr>
          <w:color w:val="000000" w:themeColor="text1"/>
          <w:sz w:val="28"/>
          <w:szCs w:val="28"/>
        </w:rPr>
      </w:pPr>
      <w:r>
        <w:rPr>
          <w:color w:val="000000" w:themeColor="text1"/>
          <w:sz w:val="28"/>
          <w:szCs w:val="28"/>
        </w:rPr>
        <w:t>7. Model Performance Comparison</w:t>
      </w:r>
    </w:p>
    <w:p w14:paraId="173DCA4A" w14:textId="77777777" w:rsidR="0080247C" w:rsidRDefault="00000000">
      <w:pPr>
        <w:rPr>
          <w:color w:val="000000" w:themeColor="text1"/>
          <w:sz w:val="28"/>
          <w:szCs w:val="28"/>
        </w:rPr>
      </w:pPr>
      <w:r>
        <w:rPr>
          <w:color w:val="000000" w:themeColor="text1"/>
          <w:sz w:val="28"/>
          <w:szCs w:val="28"/>
        </w:rPr>
        <w:t>8. Comparison Graphs</w:t>
      </w:r>
    </w:p>
    <w:p w14:paraId="388641CA" w14:textId="77777777" w:rsidR="0080247C" w:rsidRDefault="00000000">
      <w:pPr>
        <w:rPr>
          <w:color w:val="000000" w:themeColor="text1"/>
          <w:sz w:val="28"/>
          <w:szCs w:val="28"/>
        </w:rPr>
      </w:pPr>
      <w:r>
        <w:rPr>
          <w:color w:val="000000" w:themeColor="text1"/>
          <w:sz w:val="28"/>
          <w:szCs w:val="28"/>
        </w:rPr>
        <w:t>9. Confusion Matrix Comparison</w:t>
      </w:r>
    </w:p>
    <w:p w14:paraId="1196B21C" w14:textId="77777777" w:rsidR="0080247C" w:rsidRDefault="00000000">
      <w:pPr>
        <w:rPr>
          <w:color w:val="000000" w:themeColor="text1"/>
          <w:sz w:val="28"/>
          <w:szCs w:val="28"/>
        </w:rPr>
      </w:pPr>
      <w:r>
        <w:rPr>
          <w:color w:val="000000" w:themeColor="text1"/>
          <w:sz w:val="28"/>
          <w:szCs w:val="28"/>
        </w:rPr>
        <w:t>10. Best Model Selection</w:t>
      </w:r>
    </w:p>
    <w:p w14:paraId="5D3B99D6" w14:textId="77777777" w:rsidR="0080247C" w:rsidRDefault="00000000">
      <w:pPr>
        <w:rPr>
          <w:color w:val="000000" w:themeColor="text1"/>
          <w:sz w:val="28"/>
          <w:szCs w:val="28"/>
        </w:rPr>
      </w:pPr>
      <w:r>
        <w:rPr>
          <w:color w:val="000000" w:themeColor="text1"/>
          <w:sz w:val="28"/>
          <w:szCs w:val="28"/>
        </w:rPr>
        <w:t>11. Limitations</w:t>
      </w:r>
    </w:p>
    <w:p w14:paraId="52899363" w14:textId="77777777" w:rsidR="0080247C" w:rsidRDefault="00000000">
      <w:pPr>
        <w:rPr>
          <w:color w:val="000000" w:themeColor="text1"/>
          <w:sz w:val="28"/>
          <w:szCs w:val="28"/>
        </w:rPr>
      </w:pPr>
      <w:r>
        <w:rPr>
          <w:color w:val="000000" w:themeColor="text1"/>
          <w:sz w:val="28"/>
          <w:szCs w:val="28"/>
        </w:rPr>
        <w:t>12. Final Conclusion</w:t>
      </w:r>
    </w:p>
    <w:p w14:paraId="02E82558" w14:textId="77777777" w:rsidR="0080247C" w:rsidRDefault="00000000">
      <w:pPr>
        <w:rPr>
          <w:color w:val="000000" w:themeColor="text1"/>
          <w:sz w:val="24"/>
          <w:szCs w:val="24"/>
        </w:rPr>
      </w:pPr>
      <w:r>
        <w:rPr>
          <w:color w:val="000000" w:themeColor="text1"/>
          <w:sz w:val="24"/>
          <w:szCs w:val="24"/>
        </w:rPr>
        <w:br w:type="page"/>
      </w:r>
    </w:p>
    <w:p w14:paraId="1EED556C" w14:textId="77777777" w:rsidR="0080247C" w:rsidRDefault="00000000">
      <w:pPr>
        <w:rPr>
          <w:b/>
          <w:bCs/>
          <w:color w:val="004F88"/>
          <w:sz w:val="28"/>
          <w:szCs w:val="28"/>
        </w:rPr>
      </w:pPr>
      <w:r>
        <w:rPr>
          <w:b/>
          <w:bCs/>
          <w:color w:val="004F88"/>
          <w:sz w:val="28"/>
          <w:szCs w:val="28"/>
        </w:rPr>
        <w:lastRenderedPageBreak/>
        <w:t xml:space="preserve">1. </w:t>
      </w:r>
      <w:r>
        <w:rPr>
          <w:b/>
          <w:bCs/>
          <w:color w:val="004F88"/>
          <w:sz w:val="32"/>
          <w:szCs w:val="32"/>
        </w:rPr>
        <w:t>Project Introduction</w:t>
      </w:r>
    </w:p>
    <w:p w14:paraId="11F2C969" w14:textId="77777777" w:rsidR="0080247C" w:rsidRDefault="00000000">
      <w:pPr>
        <w:rPr>
          <w:color w:val="000000" w:themeColor="text1"/>
          <w:sz w:val="24"/>
          <w:szCs w:val="24"/>
        </w:rPr>
      </w:pPr>
      <w:r>
        <w:rPr>
          <w:color w:val="000000" w:themeColor="text1"/>
          <w:sz w:val="24"/>
          <w:szCs w:val="24"/>
        </w:rPr>
        <w:t>Credit card fraud is a major challenge for banks, financial institutions, and customers. Fraudulent transactions can result in financial loss and reduced customer trust. Machine learning can help identify suspicious transaction patterns and classify transactions as fraudulent or non-fraudulent.</w:t>
      </w:r>
    </w:p>
    <w:p w14:paraId="2A257BF7" w14:textId="77777777" w:rsidR="0080247C" w:rsidRDefault="00000000">
      <w:pPr>
        <w:rPr>
          <w:color w:val="000000" w:themeColor="text1"/>
          <w:sz w:val="24"/>
          <w:szCs w:val="24"/>
        </w:rPr>
      </w:pPr>
      <w:r>
        <w:rPr>
          <w:color w:val="000000" w:themeColor="text1"/>
          <w:sz w:val="24"/>
          <w:szCs w:val="24"/>
        </w:rPr>
        <w:t>The objective of this project is to analyze a credit card transaction dataset, clean and prepare the data, explore transaction patterns, handle class imbalance, and train machine learning classification algorithms to detect fraud.</w:t>
      </w:r>
    </w:p>
    <w:p w14:paraId="7B117CC2" w14:textId="77777777" w:rsidR="0080247C" w:rsidRDefault="00000000">
      <w:pPr>
        <w:rPr>
          <w:color w:val="000000" w:themeColor="text1"/>
          <w:sz w:val="24"/>
          <w:szCs w:val="24"/>
        </w:rPr>
      </w:pPr>
      <w:r>
        <w:rPr>
          <w:color w:val="000000" w:themeColor="text1"/>
          <w:sz w:val="24"/>
          <w:szCs w:val="24"/>
        </w:rPr>
        <w:t>Main objectives:</w:t>
      </w:r>
    </w:p>
    <w:p w14:paraId="68EC09FF" w14:textId="77777777" w:rsidR="0080247C" w:rsidRDefault="00000000">
      <w:pPr>
        <w:numPr>
          <w:ilvl w:val="0"/>
          <w:numId w:val="1"/>
        </w:numPr>
        <w:rPr>
          <w:color w:val="000000" w:themeColor="text1"/>
          <w:sz w:val="24"/>
          <w:szCs w:val="24"/>
        </w:rPr>
      </w:pPr>
      <w:r>
        <w:rPr>
          <w:color w:val="000000" w:themeColor="text1"/>
          <w:sz w:val="24"/>
          <w:szCs w:val="24"/>
        </w:rPr>
        <w:t>Understand and clean the credit card transaction data.</w:t>
      </w:r>
    </w:p>
    <w:p w14:paraId="42486EA7" w14:textId="77777777" w:rsidR="0080247C" w:rsidRDefault="00000000">
      <w:pPr>
        <w:numPr>
          <w:ilvl w:val="0"/>
          <w:numId w:val="1"/>
        </w:numPr>
        <w:rPr>
          <w:color w:val="000000" w:themeColor="text1"/>
          <w:sz w:val="24"/>
          <w:szCs w:val="24"/>
        </w:rPr>
      </w:pPr>
      <w:r>
        <w:rPr>
          <w:color w:val="000000" w:themeColor="text1"/>
          <w:sz w:val="24"/>
          <w:szCs w:val="24"/>
        </w:rPr>
        <w:t>Perform exploratory data analysis (EDA).</w:t>
      </w:r>
    </w:p>
    <w:p w14:paraId="6FC9CF89" w14:textId="77777777" w:rsidR="0080247C" w:rsidRDefault="00000000">
      <w:pPr>
        <w:numPr>
          <w:ilvl w:val="0"/>
          <w:numId w:val="1"/>
        </w:numPr>
        <w:rPr>
          <w:color w:val="000000" w:themeColor="text1"/>
          <w:sz w:val="24"/>
          <w:szCs w:val="24"/>
        </w:rPr>
      </w:pPr>
      <w:r>
        <w:rPr>
          <w:color w:val="000000" w:themeColor="text1"/>
          <w:sz w:val="24"/>
          <w:szCs w:val="24"/>
        </w:rPr>
        <w:t>Analyze transaction amounts and transaction time.</w:t>
      </w:r>
    </w:p>
    <w:p w14:paraId="2C2BB6ED" w14:textId="77777777" w:rsidR="0080247C" w:rsidRDefault="00000000">
      <w:pPr>
        <w:numPr>
          <w:ilvl w:val="0"/>
          <w:numId w:val="1"/>
        </w:numPr>
        <w:rPr>
          <w:color w:val="000000" w:themeColor="text1"/>
          <w:sz w:val="24"/>
          <w:szCs w:val="24"/>
        </w:rPr>
      </w:pPr>
      <w:r>
        <w:rPr>
          <w:color w:val="000000" w:themeColor="text1"/>
          <w:sz w:val="24"/>
          <w:szCs w:val="24"/>
        </w:rPr>
        <w:t>Detect and understand outliers.</w:t>
      </w:r>
    </w:p>
    <w:p w14:paraId="24157B30" w14:textId="77777777" w:rsidR="0080247C" w:rsidRDefault="00000000">
      <w:pPr>
        <w:numPr>
          <w:ilvl w:val="0"/>
          <w:numId w:val="1"/>
        </w:numPr>
        <w:rPr>
          <w:color w:val="000000" w:themeColor="text1"/>
          <w:sz w:val="24"/>
          <w:szCs w:val="24"/>
        </w:rPr>
      </w:pPr>
      <w:r>
        <w:rPr>
          <w:color w:val="000000" w:themeColor="text1"/>
          <w:sz w:val="24"/>
          <w:szCs w:val="24"/>
        </w:rPr>
        <w:t>Study feature correlations.</w:t>
      </w:r>
    </w:p>
    <w:p w14:paraId="6723B927" w14:textId="77777777" w:rsidR="0080247C" w:rsidRDefault="00000000">
      <w:pPr>
        <w:numPr>
          <w:ilvl w:val="0"/>
          <w:numId w:val="1"/>
        </w:numPr>
        <w:rPr>
          <w:color w:val="000000" w:themeColor="text1"/>
          <w:sz w:val="24"/>
          <w:szCs w:val="24"/>
        </w:rPr>
      </w:pPr>
      <w:r>
        <w:rPr>
          <w:color w:val="000000" w:themeColor="text1"/>
          <w:sz w:val="24"/>
          <w:szCs w:val="24"/>
        </w:rPr>
        <w:t>Analyze and handle the highly imbalanced target variable.</w:t>
      </w:r>
    </w:p>
    <w:p w14:paraId="6082E967" w14:textId="77777777" w:rsidR="0080247C" w:rsidRDefault="00000000">
      <w:pPr>
        <w:numPr>
          <w:ilvl w:val="0"/>
          <w:numId w:val="1"/>
        </w:numPr>
        <w:rPr>
          <w:color w:val="000000" w:themeColor="text1"/>
          <w:sz w:val="24"/>
          <w:szCs w:val="24"/>
        </w:rPr>
      </w:pPr>
      <w:r>
        <w:rPr>
          <w:color w:val="000000" w:themeColor="text1"/>
          <w:sz w:val="24"/>
          <w:szCs w:val="24"/>
        </w:rPr>
        <w:t>Train Logistic Regression, Decision Tree, Random Forest, and KNN models.</w:t>
      </w:r>
    </w:p>
    <w:p w14:paraId="19410543" w14:textId="77777777" w:rsidR="0080247C" w:rsidRDefault="00000000">
      <w:pPr>
        <w:numPr>
          <w:ilvl w:val="0"/>
          <w:numId w:val="1"/>
        </w:numPr>
        <w:rPr>
          <w:color w:val="000000" w:themeColor="text1"/>
          <w:sz w:val="24"/>
          <w:szCs w:val="24"/>
        </w:rPr>
      </w:pPr>
      <w:r>
        <w:rPr>
          <w:color w:val="000000" w:themeColor="text1"/>
          <w:sz w:val="24"/>
          <w:szCs w:val="24"/>
        </w:rPr>
        <w:t>Compare the models using Accuracy, Precision, Recall, and F1 Score.</w:t>
      </w:r>
    </w:p>
    <w:p w14:paraId="6E73A3F1" w14:textId="77777777" w:rsidR="0080247C" w:rsidRDefault="00000000">
      <w:pPr>
        <w:numPr>
          <w:ilvl w:val="0"/>
          <w:numId w:val="1"/>
        </w:numPr>
        <w:rPr>
          <w:color w:val="000000" w:themeColor="text1"/>
          <w:sz w:val="24"/>
          <w:szCs w:val="24"/>
        </w:rPr>
      </w:pPr>
      <w:r>
        <w:rPr>
          <w:color w:val="000000" w:themeColor="text1"/>
          <w:sz w:val="24"/>
          <w:szCs w:val="24"/>
        </w:rPr>
        <w:t>Select a suitable model for fraud detection.</w:t>
      </w:r>
    </w:p>
    <w:p w14:paraId="65655520" w14:textId="77777777" w:rsidR="0080247C" w:rsidRDefault="00000000">
      <w:pPr>
        <w:pStyle w:val="Heading1"/>
        <w:rPr>
          <w:b/>
          <w:bCs/>
          <w:color w:val="1F3864" w:themeColor="accent1" w:themeShade="80"/>
          <w:kern w:val="36"/>
          <w:sz w:val="32"/>
          <w:szCs w:val="32"/>
        </w:rPr>
      </w:pPr>
      <w:r>
        <w:rPr>
          <w:rFonts w:ascii="Calibri" w:hAnsi="Calibri" w:cs="Calibri"/>
          <w:b/>
          <w:bCs/>
          <w:color w:val="1F3864" w:themeColor="accent1" w:themeShade="80"/>
          <w:kern w:val="36"/>
          <w:sz w:val="32"/>
          <w:szCs w:val="32"/>
        </w:rPr>
        <w:t>2. Dataset</w:t>
      </w:r>
      <w:r>
        <w:rPr>
          <w:b/>
          <w:bCs/>
          <w:color w:val="1F3864" w:themeColor="accent1" w:themeShade="80"/>
          <w:kern w:val="36"/>
          <w:sz w:val="32"/>
          <w:szCs w:val="32"/>
        </w:rPr>
        <w:t xml:space="preserve"> </w:t>
      </w:r>
      <w:r>
        <w:rPr>
          <w:rFonts w:ascii="Calibri" w:hAnsi="Calibri" w:cs="Calibri"/>
          <w:b/>
          <w:bCs/>
          <w:color w:val="1F3864" w:themeColor="accent1" w:themeShade="80"/>
          <w:kern w:val="36"/>
          <w:sz w:val="32"/>
          <w:szCs w:val="32"/>
        </w:rPr>
        <w:t>Description</w:t>
      </w:r>
    </w:p>
    <w:p w14:paraId="7B7FA123" w14:textId="77777777" w:rsidR="0080247C" w:rsidRDefault="00000000">
      <w:pPr>
        <w:rPr>
          <w:color w:val="000000" w:themeColor="text1"/>
        </w:rPr>
      </w:pPr>
      <w:r>
        <w:rPr>
          <w:color w:val="000000" w:themeColor="text1"/>
        </w:rPr>
        <w:t>The project uses the Credit Card Fraud Detection dataset. The dataset contains 283726 transactions and 31 columns. The target column is Class, where 0 represents a normal transaction and 1 represents a fraudulent transaction.</w:t>
      </w:r>
    </w:p>
    <w:tbl>
      <w:tblPr>
        <w:tblStyle w:val="TableGrid"/>
        <w:tblW w:w="0" w:type="auto"/>
        <w:jc w:val="center"/>
        <w:tblLook w:val="04A0" w:firstRow="1" w:lastRow="0" w:firstColumn="1" w:lastColumn="0" w:noHBand="0" w:noVBand="1"/>
      </w:tblPr>
      <w:tblGrid>
        <w:gridCol w:w="4533"/>
        <w:gridCol w:w="4483"/>
      </w:tblGrid>
      <w:tr w:rsidR="0080247C" w14:paraId="5EF21BD9"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tcPr>
          <w:p w14:paraId="6A55A6DC" w14:textId="77777777" w:rsidR="0080247C" w:rsidRDefault="00000000">
            <w:pPr>
              <w:rPr>
                <w:color w:val="000000" w:themeColor="text1"/>
              </w:rPr>
            </w:pPr>
            <w:r>
              <w:rPr>
                <w:b/>
                <w:color w:val="000000" w:themeColor="text1"/>
              </w:rPr>
              <w:t>Dataset Property</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tcPr>
          <w:p w14:paraId="72EF3C88" w14:textId="77777777" w:rsidR="0080247C" w:rsidRDefault="00000000">
            <w:pPr>
              <w:rPr>
                <w:color w:val="000000" w:themeColor="text1"/>
              </w:rPr>
            </w:pPr>
            <w:r>
              <w:rPr>
                <w:b/>
                <w:color w:val="000000" w:themeColor="text1"/>
              </w:rPr>
              <w:t>Value</w:t>
            </w:r>
          </w:p>
        </w:tc>
      </w:tr>
      <w:tr w:rsidR="0080247C" w14:paraId="1B049360"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09234A26" w14:textId="77777777" w:rsidR="0080247C" w:rsidRDefault="00000000">
            <w:pPr>
              <w:rPr>
                <w:color w:val="000000" w:themeColor="text1"/>
              </w:rPr>
            </w:pPr>
            <w:r>
              <w:rPr>
                <w:color w:val="000000" w:themeColor="text1"/>
              </w:rPr>
              <w:t>Total records</w:t>
            </w:r>
          </w:p>
        </w:tc>
        <w:tc>
          <w:tcPr>
            <w:tcW w:w="4968" w:type="dxa"/>
            <w:tcBorders>
              <w:top w:val="single" w:sz="4" w:space="0" w:color="auto"/>
              <w:left w:val="single" w:sz="4" w:space="0" w:color="auto"/>
              <w:bottom w:val="single" w:sz="4" w:space="0" w:color="auto"/>
              <w:right w:val="single" w:sz="4" w:space="0" w:color="auto"/>
            </w:tcBorders>
            <w:vAlign w:val="center"/>
          </w:tcPr>
          <w:p w14:paraId="29E04004" w14:textId="77777777" w:rsidR="0080247C" w:rsidRDefault="00000000">
            <w:pPr>
              <w:rPr>
                <w:color w:val="000000" w:themeColor="text1"/>
              </w:rPr>
            </w:pPr>
            <w:r>
              <w:rPr>
                <w:color w:val="000000" w:themeColor="text1"/>
              </w:rPr>
              <w:t>283726</w:t>
            </w:r>
          </w:p>
        </w:tc>
      </w:tr>
      <w:tr w:rsidR="0080247C" w14:paraId="572ADDAF"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19968D03" w14:textId="77777777" w:rsidR="0080247C" w:rsidRDefault="00000000">
            <w:pPr>
              <w:rPr>
                <w:color w:val="000000" w:themeColor="text1"/>
              </w:rPr>
            </w:pPr>
            <w:r>
              <w:rPr>
                <w:color w:val="000000" w:themeColor="text1"/>
              </w:rPr>
              <w:t>Total columns</w:t>
            </w:r>
          </w:p>
        </w:tc>
        <w:tc>
          <w:tcPr>
            <w:tcW w:w="4968" w:type="dxa"/>
            <w:tcBorders>
              <w:top w:val="single" w:sz="4" w:space="0" w:color="auto"/>
              <w:left w:val="single" w:sz="4" w:space="0" w:color="auto"/>
              <w:bottom w:val="single" w:sz="4" w:space="0" w:color="auto"/>
              <w:right w:val="single" w:sz="4" w:space="0" w:color="auto"/>
            </w:tcBorders>
            <w:vAlign w:val="center"/>
          </w:tcPr>
          <w:p w14:paraId="3FAC7C57" w14:textId="77777777" w:rsidR="0080247C" w:rsidRDefault="00000000">
            <w:pPr>
              <w:rPr>
                <w:color w:val="000000" w:themeColor="text1"/>
              </w:rPr>
            </w:pPr>
            <w:r>
              <w:rPr>
                <w:color w:val="000000" w:themeColor="text1"/>
              </w:rPr>
              <w:t>31</w:t>
            </w:r>
          </w:p>
        </w:tc>
      </w:tr>
      <w:tr w:rsidR="0080247C" w14:paraId="3A64B8C6"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228778BD" w14:textId="77777777" w:rsidR="0080247C" w:rsidRDefault="00000000">
            <w:pPr>
              <w:rPr>
                <w:color w:val="000000" w:themeColor="text1"/>
              </w:rPr>
            </w:pPr>
            <w:r>
              <w:rPr>
                <w:color w:val="000000" w:themeColor="text1"/>
              </w:rPr>
              <w:t>Non-Fraud transactions</w:t>
            </w:r>
          </w:p>
        </w:tc>
        <w:tc>
          <w:tcPr>
            <w:tcW w:w="4968" w:type="dxa"/>
            <w:tcBorders>
              <w:top w:val="single" w:sz="4" w:space="0" w:color="auto"/>
              <w:left w:val="single" w:sz="4" w:space="0" w:color="auto"/>
              <w:bottom w:val="single" w:sz="4" w:space="0" w:color="auto"/>
              <w:right w:val="single" w:sz="4" w:space="0" w:color="auto"/>
            </w:tcBorders>
            <w:vAlign w:val="center"/>
          </w:tcPr>
          <w:p w14:paraId="422FAF4B" w14:textId="77777777" w:rsidR="0080247C" w:rsidRDefault="00000000">
            <w:pPr>
              <w:rPr>
                <w:color w:val="000000" w:themeColor="text1"/>
              </w:rPr>
            </w:pPr>
            <w:r>
              <w:rPr>
                <w:color w:val="000000" w:themeColor="text1"/>
              </w:rPr>
              <w:t>283253</w:t>
            </w:r>
          </w:p>
        </w:tc>
      </w:tr>
      <w:tr w:rsidR="0080247C" w14:paraId="5D9525C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45114651" w14:textId="77777777" w:rsidR="0080247C" w:rsidRDefault="00000000">
            <w:pPr>
              <w:rPr>
                <w:color w:val="000000" w:themeColor="text1"/>
              </w:rPr>
            </w:pPr>
            <w:r>
              <w:rPr>
                <w:color w:val="000000" w:themeColor="text1"/>
              </w:rPr>
              <w:t>Fraud transactions</w:t>
            </w:r>
          </w:p>
        </w:tc>
        <w:tc>
          <w:tcPr>
            <w:tcW w:w="4968" w:type="dxa"/>
            <w:tcBorders>
              <w:top w:val="single" w:sz="4" w:space="0" w:color="auto"/>
              <w:left w:val="single" w:sz="4" w:space="0" w:color="auto"/>
              <w:bottom w:val="single" w:sz="4" w:space="0" w:color="auto"/>
              <w:right w:val="single" w:sz="4" w:space="0" w:color="auto"/>
            </w:tcBorders>
            <w:vAlign w:val="center"/>
          </w:tcPr>
          <w:p w14:paraId="42C368B8" w14:textId="77777777" w:rsidR="0080247C" w:rsidRDefault="00000000">
            <w:pPr>
              <w:rPr>
                <w:color w:val="000000" w:themeColor="text1"/>
              </w:rPr>
            </w:pPr>
            <w:r>
              <w:rPr>
                <w:color w:val="000000" w:themeColor="text1"/>
              </w:rPr>
              <w:t>473</w:t>
            </w:r>
          </w:p>
        </w:tc>
      </w:tr>
      <w:tr w:rsidR="0080247C" w14:paraId="4B2AA2A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3DD6E8FB" w14:textId="77777777" w:rsidR="0080247C" w:rsidRDefault="00000000">
            <w:pPr>
              <w:rPr>
                <w:color w:val="000000" w:themeColor="text1"/>
              </w:rPr>
            </w:pPr>
            <w:r>
              <w:rPr>
                <w:color w:val="000000" w:themeColor="text1"/>
              </w:rPr>
              <w:t>Target column</w:t>
            </w:r>
          </w:p>
        </w:tc>
        <w:tc>
          <w:tcPr>
            <w:tcW w:w="4968" w:type="dxa"/>
            <w:tcBorders>
              <w:top w:val="single" w:sz="4" w:space="0" w:color="auto"/>
              <w:left w:val="single" w:sz="4" w:space="0" w:color="auto"/>
              <w:bottom w:val="single" w:sz="4" w:space="0" w:color="auto"/>
              <w:right w:val="single" w:sz="4" w:space="0" w:color="auto"/>
            </w:tcBorders>
            <w:vAlign w:val="center"/>
          </w:tcPr>
          <w:p w14:paraId="78B4CD08" w14:textId="77777777" w:rsidR="0080247C" w:rsidRDefault="00000000">
            <w:pPr>
              <w:rPr>
                <w:color w:val="000000" w:themeColor="text1"/>
              </w:rPr>
            </w:pPr>
            <w:r>
              <w:rPr>
                <w:color w:val="000000" w:themeColor="text1"/>
              </w:rPr>
              <w:t>Class</w:t>
            </w:r>
          </w:p>
        </w:tc>
      </w:tr>
      <w:tr w:rsidR="0080247C" w14:paraId="1E43687E"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3DAF5037" w14:textId="77777777" w:rsidR="0080247C" w:rsidRDefault="00000000">
            <w:pPr>
              <w:rPr>
                <w:color w:val="000000" w:themeColor="text1"/>
              </w:rPr>
            </w:pPr>
            <w:r>
              <w:rPr>
                <w:color w:val="000000" w:themeColor="text1"/>
              </w:rPr>
              <w:t>Non-Fraud class</w:t>
            </w:r>
          </w:p>
        </w:tc>
        <w:tc>
          <w:tcPr>
            <w:tcW w:w="4968" w:type="dxa"/>
            <w:tcBorders>
              <w:top w:val="single" w:sz="4" w:space="0" w:color="auto"/>
              <w:left w:val="single" w:sz="4" w:space="0" w:color="auto"/>
              <w:bottom w:val="single" w:sz="4" w:space="0" w:color="auto"/>
              <w:right w:val="single" w:sz="4" w:space="0" w:color="auto"/>
            </w:tcBorders>
            <w:vAlign w:val="center"/>
          </w:tcPr>
          <w:p w14:paraId="09A51C82" w14:textId="77777777" w:rsidR="0080247C" w:rsidRDefault="00000000">
            <w:pPr>
              <w:rPr>
                <w:color w:val="000000" w:themeColor="text1"/>
              </w:rPr>
            </w:pPr>
            <w:r>
              <w:rPr>
                <w:color w:val="000000" w:themeColor="text1"/>
              </w:rPr>
              <w:t>0</w:t>
            </w:r>
          </w:p>
        </w:tc>
      </w:tr>
      <w:tr w:rsidR="0080247C" w14:paraId="1D90466D"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1B0C6545" w14:textId="77777777" w:rsidR="0080247C" w:rsidRDefault="00000000">
            <w:pPr>
              <w:rPr>
                <w:color w:val="000000" w:themeColor="text1"/>
              </w:rPr>
            </w:pPr>
            <w:r>
              <w:rPr>
                <w:color w:val="000000" w:themeColor="text1"/>
              </w:rPr>
              <w:t>Fraud class</w:t>
            </w:r>
          </w:p>
        </w:tc>
        <w:tc>
          <w:tcPr>
            <w:tcW w:w="4968" w:type="dxa"/>
            <w:tcBorders>
              <w:top w:val="single" w:sz="4" w:space="0" w:color="auto"/>
              <w:left w:val="single" w:sz="4" w:space="0" w:color="auto"/>
              <w:bottom w:val="single" w:sz="4" w:space="0" w:color="auto"/>
              <w:right w:val="single" w:sz="4" w:space="0" w:color="auto"/>
            </w:tcBorders>
            <w:vAlign w:val="center"/>
          </w:tcPr>
          <w:p w14:paraId="4595C415" w14:textId="77777777" w:rsidR="0080247C" w:rsidRDefault="00000000">
            <w:pPr>
              <w:rPr>
                <w:color w:val="000000" w:themeColor="text1"/>
              </w:rPr>
            </w:pPr>
            <w:r>
              <w:rPr>
                <w:color w:val="000000" w:themeColor="text1"/>
              </w:rPr>
              <w:t>1</w:t>
            </w:r>
          </w:p>
        </w:tc>
      </w:tr>
    </w:tbl>
    <w:p w14:paraId="42EA938C" w14:textId="77777777" w:rsidR="0080247C" w:rsidRDefault="00000000">
      <w:pPr>
        <w:rPr>
          <w:color w:val="000000" w:themeColor="text1"/>
        </w:rPr>
      </w:pPr>
      <w:r>
        <w:rPr>
          <w:color w:val="000000" w:themeColor="text1"/>
        </w:rPr>
        <w:t xml:space="preserve"> The datasets includes Time, Amount, anonymize numerical features V1 to V28, and Class.</w:t>
      </w:r>
    </w:p>
    <w:p w14:paraId="3C2B346E" w14:textId="77777777" w:rsidR="0080247C" w:rsidRDefault="00000000">
      <w:pPr>
        <w:rPr>
          <w:b/>
          <w:bCs/>
          <w:color w:val="1F3864" w:themeColor="accent1" w:themeShade="80"/>
          <w:sz w:val="32"/>
          <w:szCs w:val="32"/>
        </w:rPr>
      </w:pPr>
      <w:r>
        <w:rPr>
          <w:b/>
          <w:bCs/>
          <w:color w:val="1F3864" w:themeColor="accent1" w:themeShade="80"/>
          <w:sz w:val="32"/>
          <w:szCs w:val="32"/>
        </w:rPr>
        <w:lastRenderedPageBreak/>
        <w:t>3. Data Understanding and Cleaning</w:t>
      </w:r>
    </w:p>
    <w:p w14:paraId="6087403E" w14:textId="77777777" w:rsidR="0080247C" w:rsidRDefault="00000000">
      <w:pPr>
        <w:rPr>
          <w:b/>
          <w:bCs/>
          <w:color w:val="4472C4" w:themeColor="accent1"/>
          <w:sz w:val="28"/>
          <w:szCs w:val="28"/>
        </w:rPr>
      </w:pPr>
      <w:r>
        <w:rPr>
          <w:b/>
          <w:bCs/>
          <w:color w:val="4472C4" w:themeColor="accent1"/>
          <w:sz w:val="28"/>
          <w:szCs w:val="28"/>
        </w:rPr>
        <w:t>3.1 Missing Value Analysis</w:t>
      </w:r>
    </w:p>
    <w:p w14:paraId="3FB87406" w14:textId="77777777" w:rsidR="0080247C" w:rsidRDefault="00000000">
      <w:pPr>
        <w:rPr>
          <w:b/>
          <w:bCs/>
          <w:color w:val="4472C4" w:themeColor="accent1"/>
          <w:sz w:val="28"/>
          <w:szCs w:val="28"/>
        </w:rPr>
      </w:pPr>
      <w:r>
        <w:rPr>
          <w:color w:val="000000" w:themeColor="text1"/>
        </w:rPr>
        <w:t>Missing values were checked using df.isnull().sum(). The dataset was examined to verify whether any important fields were missing. No significant missing-value problem was found in the working  dataset.</w:t>
      </w:r>
    </w:p>
    <w:p w14:paraId="2247DA6E" w14:textId="77777777" w:rsidR="0080247C" w:rsidRDefault="0080247C">
      <w:pPr>
        <w:rPr>
          <w:color w:val="000000" w:themeColor="text1"/>
        </w:rPr>
      </w:pPr>
    </w:p>
    <w:p w14:paraId="3993760B" w14:textId="77777777" w:rsidR="0080247C" w:rsidRDefault="00000000">
      <w:pPr>
        <w:rPr>
          <w:b/>
          <w:bCs/>
          <w:color w:val="4472C4" w:themeColor="accent1"/>
          <w:sz w:val="28"/>
          <w:szCs w:val="28"/>
        </w:rPr>
      </w:pPr>
      <w:r>
        <w:rPr>
          <w:b/>
          <w:bCs/>
          <w:color w:val="4472C4" w:themeColor="accent1"/>
          <w:sz w:val="28"/>
          <w:szCs w:val="28"/>
        </w:rPr>
        <w:t>3.2 Duplicate Data Analysis</w:t>
      </w:r>
    </w:p>
    <w:p w14:paraId="692453CB" w14:textId="77777777" w:rsidR="0080247C" w:rsidRDefault="00000000">
      <w:pPr>
        <w:rPr>
          <w:color w:val="004F88"/>
          <w:sz w:val="28"/>
          <w:szCs w:val="28"/>
        </w:rPr>
      </w:pPr>
      <w:r>
        <w:rPr>
          <w:color w:val="000000" w:themeColor="text1"/>
        </w:rPr>
        <w:t>Duplicate records were checked using df.duplicated().sum(). Duplicate rows, when present, were reviewed and removed where appropriate to improve dataset consistency</w:t>
      </w:r>
      <w:r>
        <w:rPr>
          <w:color w:val="004F88"/>
          <w:sz w:val="28"/>
          <w:szCs w:val="28"/>
        </w:rPr>
        <w:t>.</w:t>
      </w:r>
    </w:p>
    <w:p w14:paraId="31AF7DBF" w14:textId="77777777" w:rsidR="0080247C" w:rsidRDefault="00000000">
      <w:pPr>
        <w:rPr>
          <w:b/>
          <w:bCs/>
          <w:color w:val="4472C4" w:themeColor="accent1"/>
          <w:sz w:val="28"/>
          <w:szCs w:val="28"/>
        </w:rPr>
      </w:pPr>
      <w:r>
        <w:rPr>
          <w:b/>
          <w:bCs/>
          <w:color w:val="4472C4" w:themeColor="accent1"/>
          <w:sz w:val="28"/>
          <w:szCs w:val="28"/>
        </w:rPr>
        <w:t>3.3 Data Integrity</w:t>
      </w:r>
    </w:p>
    <w:p w14:paraId="3477CA8D" w14:textId="77777777" w:rsidR="0080247C" w:rsidRDefault="00000000">
      <w:pPr>
        <w:numPr>
          <w:ilvl w:val="0"/>
          <w:numId w:val="2"/>
        </w:numPr>
        <w:rPr>
          <w:color w:val="000000" w:themeColor="text1"/>
        </w:rPr>
      </w:pPr>
      <w:r>
        <w:rPr>
          <w:color w:val="000000" w:themeColor="text1"/>
        </w:rPr>
        <w:t>Checked column names and data types.</w:t>
      </w:r>
    </w:p>
    <w:p w14:paraId="72A2459B" w14:textId="77777777" w:rsidR="0080247C" w:rsidRDefault="00000000">
      <w:pPr>
        <w:numPr>
          <w:ilvl w:val="0"/>
          <w:numId w:val="2"/>
        </w:numPr>
        <w:rPr>
          <w:color w:val="000000" w:themeColor="text1"/>
        </w:rPr>
      </w:pPr>
      <w:r>
        <w:rPr>
          <w:color w:val="000000" w:themeColor="text1"/>
        </w:rPr>
        <w:t>Checked missing values.</w:t>
      </w:r>
    </w:p>
    <w:p w14:paraId="565548F6" w14:textId="77777777" w:rsidR="0080247C" w:rsidRDefault="00000000">
      <w:pPr>
        <w:numPr>
          <w:ilvl w:val="0"/>
          <w:numId w:val="2"/>
        </w:numPr>
        <w:rPr>
          <w:color w:val="000000" w:themeColor="text1"/>
        </w:rPr>
      </w:pPr>
      <w:r>
        <w:rPr>
          <w:color w:val="000000" w:themeColor="text1"/>
        </w:rPr>
        <w:t>Checked duplicate records.</w:t>
      </w:r>
    </w:p>
    <w:p w14:paraId="20DCF6BC" w14:textId="77777777" w:rsidR="0080247C" w:rsidRDefault="00000000">
      <w:pPr>
        <w:numPr>
          <w:ilvl w:val="0"/>
          <w:numId w:val="2"/>
        </w:numPr>
        <w:rPr>
          <w:color w:val="000000" w:themeColor="text1"/>
        </w:rPr>
      </w:pPr>
      <w:r>
        <w:rPr>
          <w:color w:val="000000" w:themeColor="text1"/>
        </w:rPr>
        <w:t>Verified the target column Class.</w:t>
      </w:r>
    </w:p>
    <w:p w14:paraId="57F25D51" w14:textId="77777777" w:rsidR="0080247C" w:rsidRDefault="00000000">
      <w:pPr>
        <w:numPr>
          <w:ilvl w:val="0"/>
          <w:numId w:val="2"/>
        </w:numPr>
        <w:rPr>
          <w:color w:val="000000" w:themeColor="text1"/>
          <w:sz w:val="28"/>
          <w:szCs w:val="28"/>
        </w:rPr>
      </w:pPr>
      <w:r>
        <w:rPr>
          <w:color w:val="000000" w:themeColor="text1"/>
        </w:rPr>
        <w:t>Verified that the target contains the expected values 0 and 1</w:t>
      </w:r>
      <w:r>
        <w:rPr>
          <w:color w:val="000000" w:themeColor="text1"/>
          <w:sz w:val="28"/>
          <w:szCs w:val="28"/>
        </w:rPr>
        <w:t>.</w:t>
      </w:r>
    </w:p>
    <w:p w14:paraId="07F2D029" w14:textId="77777777" w:rsidR="0080247C" w:rsidRDefault="00000000">
      <w:pPr>
        <w:pStyle w:val="Heading1"/>
        <w:rPr>
          <w:rFonts w:ascii="Calibri" w:hAnsi="Calibri" w:cs="Calibri"/>
          <w:b/>
          <w:bCs/>
          <w:kern w:val="36"/>
          <w:sz w:val="32"/>
          <w:szCs w:val="32"/>
        </w:rPr>
      </w:pPr>
      <w:r>
        <w:rPr>
          <w:rFonts w:ascii="Calibri" w:hAnsi="Calibri" w:cs="Calibri"/>
          <w:b/>
          <w:bCs/>
          <w:color w:val="1F3864" w:themeColor="accent1" w:themeShade="80"/>
          <w:kern w:val="36"/>
          <w:sz w:val="32"/>
          <w:szCs w:val="32"/>
        </w:rPr>
        <w:t>4. Exploratory Data Analysis</w:t>
      </w:r>
    </w:p>
    <w:p w14:paraId="09285F4F" w14:textId="77777777" w:rsidR="0080247C" w:rsidRDefault="00000000">
      <w:pPr>
        <w:pStyle w:val="Heading2"/>
        <w:rPr>
          <w:rFonts w:ascii="Calibri" w:hAnsi="Calibri" w:cs="Calibri"/>
          <w:b/>
          <w:bCs/>
          <w:color w:val="4472C4" w:themeColor="accent1"/>
          <w:kern w:val="0"/>
          <w:sz w:val="28"/>
          <w:szCs w:val="28"/>
        </w:rPr>
      </w:pPr>
      <w:r>
        <w:rPr>
          <w:rFonts w:ascii="Calibri" w:hAnsi="Calibri" w:cs="Calibri"/>
          <w:b/>
          <w:bCs/>
          <w:color w:val="4472C4" w:themeColor="accent1"/>
          <w:sz w:val="28"/>
          <w:szCs w:val="28"/>
        </w:rPr>
        <w:t>4.1 Transaction Analysis</w:t>
      </w:r>
    </w:p>
    <w:p w14:paraId="6CDD05D4" w14:textId="77777777" w:rsidR="0080247C" w:rsidRDefault="00000000">
      <w:r>
        <w:t>Transaction analysis was performed to calculate the total number of transactions, the number of fraudulent transactions, and the percentage of fraud.</w:t>
      </w:r>
    </w:p>
    <w:p w14:paraId="763595B1" w14:textId="77777777" w:rsidR="0080247C" w:rsidRDefault="00000000">
      <w:r>
        <w:t>The fraud percentage is approximately 0.17%. This shows that fraudulent transactions are very rare compared with normal transactions.</w:t>
      </w:r>
    </w:p>
    <w:p w14:paraId="00BC94ED" w14:textId="77777777" w:rsidR="0080247C" w:rsidRDefault="00000000">
      <w:pPr>
        <w:rPr>
          <w:b/>
          <w:bCs/>
          <w:color w:val="0070C0"/>
          <w:sz w:val="28"/>
          <w:szCs w:val="28"/>
        </w:rPr>
      </w:pPr>
      <w:r>
        <w:rPr>
          <w:b/>
          <w:bCs/>
          <w:color w:val="0070C0"/>
          <w:sz w:val="28"/>
          <w:szCs w:val="28"/>
        </w:rPr>
        <w:t>4.2 Amount Analysis</w:t>
      </w:r>
    </w:p>
    <w:p w14:paraId="5DA9F1AE" w14:textId="77777777" w:rsidR="0080247C" w:rsidRDefault="00000000">
      <w:pPr>
        <w:rPr>
          <w:color w:val="000000" w:themeColor="text1"/>
        </w:rPr>
      </w:pPr>
      <w:r>
        <w:rPr>
          <w:color w:val="000000" w:themeColor="text1"/>
        </w:rPr>
        <w:t>Transaction Amount was analyzed using maximum, minimum, average, and median values. Histograms and box plots were used to understand the distribution and identify unusual values.</w:t>
      </w:r>
    </w:p>
    <w:p w14:paraId="5BA99925" w14:textId="77777777" w:rsidR="0080247C" w:rsidRDefault="00000000">
      <w:pPr>
        <w:rPr>
          <w:b/>
          <w:bCs/>
          <w:color w:val="4472C4" w:themeColor="accent1"/>
          <w:sz w:val="28"/>
          <w:szCs w:val="28"/>
        </w:rPr>
      </w:pPr>
      <w:r>
        <w:rPr>
          <w:b/>
          <w:bCs/>
          <w:color w:val="4472C4" w:themeColor="accent1"/>
          <w:sz w:val="28"/>
          <w:szCs w:val="28"/>
        </w:rPr>
        <w:t>4.3 Time Analysis</w:t>
      </w:r>
    </w:p>
    <w:p w14:paraId="14650C31" w14:textId="77777777" w:rsidR="0080247C" w:rsidRDefault="00000000">
      <w:pPr>
        <w:rPr>
          <w:color w:val="000000" w:themeColor="text1"/>
        </w:rPr>
      </w:pPr>
      <w:r>
        <w:rPr>
          <w:color w:val="000000" w:themeColor="text1"/>
        </w:rPr>
        <w:t>The Time feature was analyzed to study when transactions and fraudulent transactions occur. Fraud by hour, fraud time distribution, and peak fraud hours can help identify periods with higher fraud activity.</w:t>
      </w:r>
    </w:p>
    <w:p w14:paraId="03916EEC" w14:textId="77777777" w:rsidR="0080247C" w:rsidRDefault="00000000">
      <w:pPr>
        <w:rPr>
          <w:b/>
          <w:bCs/>
          <w:color w:val="1F3864" w:themeColor="accent1" w:themeShade="80"/>
          <w:sz w:val="32"/>
          <w:szCs w:val="32"/>
        </w:rPr>
      </w:pPr>
      <w:r>
        <w:rPr>
          <w:b/>
          <w:bCs/>
          <w:color w:val="1F3864" w:themeColor="accent1" w:themeShade="80"/>
          <w:sz w:val="32"/>
          <w:szCs w:val="32"/>
        </w:rPr>
        <w:t>5. Class Imbalance Analysis and Handling</w:t>
      </w:r>
    </w:p>
    <w:p w14:paraId="7D591345" w14:textId="77777777" w:rsidR="0080247C" w:rsidRDefault="00000000">
      <w:pPr>
        <w:rPr>
          <w:color w:val="000000" w:themeColor="text1"/>
        </w:rPr>
      </w:pPr>
      <w:r>
        <w:rPr>
          <w:color w:val="000000" w:themeColor="text1"/>
        </w:rPr>
        <w:t>Class imbalance is one of the most important challenges in this project. The original dataset contains 283253 non-fraud transactions but only 473 fraud transactions.</w:t>
      </w:r>
    </w:p>
    <w:tbl>
      <w:tblPr>
        <w:tblStyle w:val="TableGrid"/>
        <w:tblW w:w="0" w:type="auto"/>
        <w:jc w:val="center"/>
        <w:tblLook w:val="04A0" w:firstRow="1" w:lastRow="0" w:firstColumn="1" w:lastColumn="0" w:noHBand="0" w:noVBand="1"/>
      </w:tblPr>
      <w:tblGrid>
        <w:gridCol w:w="2979"/>
        <w:gridCol w:w="3027"/>
        <w:gridCol w:w="3010"/>
      </w:tblGrid>
      <w:tr w:rsidR="0080247C" w14:paraId="7317C81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tcPr>
          <w:p w14:paraId="5D453F77" w14:textId="77777777" w:rsidR="0080247C" w:rsidRDefault="00000000">
            <w:pPr>
              <w:rPr>
                <w:color w:val="000000" w:themeColor="text1"/>
                <w:sz w:val="24"/>
                <w:szCs w:val="24"/>
              </w:rPr>
            </w:pPr>
            <w:r>
              <w:rPr>
                <w:color w:val="000000" w:themeColor="text1"/>
                <w:sz w:val="24"/>
                <w:szCs w:val="24"/>
              </w:rPr>
              <w:lastRenderedPageBreak/>
              <w:t>Class</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tcPr>
          <w:p w14:paraId="44A0ACBE" w14:textId="77777777" w:rsidR="0080247C" w:rsidRDefault="00000000">
            <w:pPr>
              <w:rPr>
                <w:color w:val="000000" w:themeColor="text1"/>
                <w:sz w:val="24"/>
                <w:szCs w:val="24"/>
              </w:rPr>
            </w:pPr>
            <w:r>
              <w:rPr>
                <w:color w:val="000000" w:themeColor="text1"/>
                <w:sz w:val="24"/>
                <w:szCs w:val="24"/>
              </w:rPr>
              <w:t>Meaning</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tcPr>
          <w:p w14:paraId="630FE02B" w14:textId="77777777" w:rsidR="0080247C" w:rsidRDefault="00000000">
            <w:pPr>
              <w:rPr>
                <w:color w:val="000000" w:themeColor="text1"/>
                <w:sz w:val="24"/>
                <w:szCs w:val="24"/>
              </w:rPr>
            </w:pPr>
            <w:r>
              <w:rPr>
                <w:color w:val="000000" w:themeColor="text1"/>
                <w:sz w:val="24"/>
                <w:szCs w:val="24"/>
              </w:rPr>
              <w:t>Count</w:t>
            </w:r>
          </w:p>
        </w:tc>
      </w:tr>
      <w:tr w:rsidR="0080247C" w14:paraId="3A6802F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tcPr>
          <w:p w14:paraId="7263AE22" w14:textId="77777777" w:rsidR="0080247C" w:rsidRDefault="00000000">
            <w:pPr>
              <w:rPr>
                <w:color w:val="000000" w:themeColor="text1"/>
                <w:sz w:val="24"/>
                <w:szCs w:val="24"/>
              </w:rPr>
            </w:pPr>
            <w:r>
              <w:rPr>
                <w:color w:val="000000" w:themeColor="text1"/>
                <w:sz w:val="24"/>
                <w:szCs w:val="24"/>
              </w:rPr>
              <w:t>0</w:t>
            </w:r>
          </w:p>
        </w:tc>
        <w:tc>
          <w:tcPr>
            <w:tcW w:w="3312" w:type="dxa"/>
            <w:tcBorders>
              <w:top w:val="single" w:sz="4" w:space="0" w:color="auto"/>
              <w:left w:val="single" w:sz="4" w:space="0" w:color="auto"/>
              <w:bottom w:val="single" w:sz="4" w:space="0" w:color="auto"/>
              <w:right w:val="single" w:sz="4" w:space="0" w:color="auto"/>
            </w:tcBorders>
            <w:vAlign w:val="center"/>
          </w:tcPr>
          <w:p w14:paraId="751C4CC1" w14:textId="77777777" w:rsidR="0080247C" w:rsidRDefault="00000000">
            <w:pPr>
              <w:rPr>
                <w:color w:val="000000" w:themeColor="text1"/>
                <w:sz w:val="24"/>
                <w:szCs w:val="24"/>
              </w:rPr>
            </w:pPr>
            <w:r>
              <w:rPr>
                <w:color w:val="000000" w:themeColor="text1"/>
                <w:sz w:val="24"/>
                <w:szCs w:val="24"/>
              </w:rPr>
              <w:t>Non-Fraud</w:t>
            </w:r>
          </w:p>
        </w:tc>
        <w:tc>
          <w:tcPr>
            <w:tcW w:w="3312" w:type="dxa"/>
            <w:tcBorders>
              <w:top w:val="single" w:sz="4" w:space="0" w:color="auto"/>
              <w:left w:val="single" w:sz="4" w:space="0" w:color="auto"/>
              <w:bottom w:val="single" w:sz="4" w:space="0" w:color="auto"/>
              <w:right w:val="single" w:sz="4" w:space="0" w:color="auto"/>
            </w:tcBorders>
            <w:vAlign w:val="center"/>
          </w:tcPr>
          <w:p w14:paraId="59B9726F" w14:textId="77777777" w:rsidR="0080247C" w:rsidRDefault="00000000">
            <w:pPr>
              <w:rPr>
                <w:color w:val="000000" w:themeColor="text1"/>
                <w:sz w:val="24"/>
                <w:szCs w:val="24"/>
              </w:rPr>
            </w:pPr>
            <w:r>
              <w:rPr>
                <w:color w:val="000000" w:themeColor="text1"/>
                <w:sz w:val="24"/>
                <w:szCs w:val="24"/>
              </w:rPr>
              <w:t>283253</w:t>
            </w:r>
          </w:p>
        </w:tc>
      </w:tr>
      <w:tr w:rsidR="0080247C" w14:paraId="58452AA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tcPr>
          <w:p w14:paraId="43457945" w14:textId="77777777" w:rsidR="0080247C" w:rsidRDefault="00000000">
            <w:pPr>
              <w:rPr>
                <w:color w:val="000000" w:themeColor="text1"/>
                <w:sz w:val="24"/>
                <w:szCs w:val="24"/>
              </w:rPr>
            </w:pPr>
            <w:r>
              <w:rPr>
                <w:color w:val="000000" w:themeColor="text1"/>
                <w:sz w:val="24"/>
                <w:szCs w:val="24"/>
              </w:rPr>
              <w:t>1</w:t>
            </w:r>
          </w:p>
        </w:tc>
        <w:tc>
          <w:tcPr>
            <w:tcW w:w="3312" w:type="dxa"/>
            <w:tcBorders>
              <w:top w:val="single" w:sz="4" w:space="0" w:color="auto"/>
              <w:left w:val="single" w:sz="4" w:space="0" w:color="auto"/>
              <w:bottom w:val="single" w:sz="4" w:space="0" w:color="auto"/>
              <w:right w:val="single" w:sz="4" w:space="0" w:color="auto"/>
            </w:tcBorders>
            <w:vAlign w:val="center"/>
          </w:tcPr>
          <w:p w14:paraId="5B4A1BDD" w14:textId="77777777" w:rsidR="0080247C" w:rsidRDefault="00000000">
            <w:pPr>
              <w:rPr>
                <w:color w:val="000000" w:themeColor="text1"/>
                <w:sz w:val="24"/>
                <w:szCs w:val="24"/>
              </w:rPr>
            </w:pPr>
            <w:r>
              <w:rPr>
                <w:color w:val="000000" w:themeColor="text1"/>
                <w:sz w:val="24"/>
                <w:szCs w:val="24"/>
              </w:rPr>
              <w:t>Fraud</w:t>
            </w:r>
          </w:p>
        </w:tc>
        <w:tc>
          <w:tcPr>
            <w:tcW w:w="3312" w:type="dxa"/>
            <w:tcBorders>
              <w:top w:val="single" w:sz="4" w:space="0" w:color="auto"/>
              <w:left w:val="single" w:sz="4" w:space="0" w:color="auto"/>
              <w:bottom w:val="single" w:sz="4" w:space="0" w:color="auto"/>
              <w:right w:val="single" w:sz="4" w:space="0" w:color="auto"/>
            </w:tcBorders>
            <w:vAlign w:val="center"/>
          </w:tcPr>
          <w:p w14:paraId="451BD848" w14:textId="77777777" w:rsidR="0080247C" w:rsidRDefault="00000000">
            <w:pPr>
              <w:rPr>
                <w:color w:val="000000" w:themeColor="text1"/>
                <w:sz w:val="24"/>
                <w:szCs w:val="24"/>
              </w:rPr>
            </w:pPr>
            <w:r>
              <w:rPr>
                <w:color w:val="000000" w:themeColor="text1"/>
                <w:sz w:val="24"/>
                <w:szCs w:val="24"/>
              </w:rPr>
              <w:t>473</w:t>
            </w:r>
          </w:p>
        </w:tc>
      </w:tr>
    </w:tbl>
    <w:p w14:paraId="70833DF5" w14:textId="77777777" w:rsidR="0080247C" w:rsidRDefault="0080247C">
      <w:pPr>
        <w:rPr>
          <w:b/>
          <w:bCs/>
          <w:color w:val="004F88"/>
          <w:sz w:val="28"/>
          <w:szCs w:val="28"/>
        </w:rPr>
      </w:pPr>
    </w:p>
    <w:p w14:paraId="75ECDDA8" w14:textId="77777777" w:rsidR="0080247C" w:rsidRDefault="00000000">
      <w:pPr>
        <w:rPr>
          <w:sz w:val="24"/>
          <w:szCs w:val="24"/>
        </w:rPr>
      </w:pPr>
      <w:r>
        <w:t>Because fraud represents only about 0.17% of all transactions, a model can obtain high accuracy by predicting most transactions as non-fraud while still missing many fraud cases</w:t>
      </w:r>
      <w:r>
        <w:rPr>
          <w:sz w:val="24"/>
          <w:szCs w:val="24"/>
        </w:rPr>
        <w:t>.</w:t>
      </w:r>
    </w:p>
    <w:p w14:paraId="1B006766" w14:textId="77777777" w:rsidR="0080247C" w:rsidRDefault="00000000">
      <w:pPr>
        <w:rPr>
          <w:b/>
          <w:bCs/>
          <w:color w:val="1F3864" w:themeColor="accent1" w:themeShade="80"/>
          <w:sz w:val="32"/>
          <w:szCs w:val="32"/>
        </w:rPr>
      </w:pPr>
      <w:r>
        <w:rPr>
          <w:b/>
          <w:bCs/>
          <w:color w:val="1F3864" w:themeColor="accent1" w:themeShade="80"/>
          <w:sz w:val="32"/>
          <w:szCs w:val="32"/>
        </w:rPr>
        <w:t>6.Random Oversampling</w:t>
      </w:r>
    </w:p>
    <w:p w14:paraId="798B8726" w14:textId="77777777" w:rsidR="0080247C" w:rsidRDefault="00000000">
      <w:pPr>
        <w:rPr>
          <w:color w:val="000000" w:themeColor="text1"/>
        </w:rPr>
      </w:pPr>
      <w:r>
        <w:rPr>
          <w:color w:val="000000" w:themeColor="text1"/>
        </w:rPr>
        <w:t>Random Oversampling was applied to the training data to increase the number of minority-class fraud examples. The balanced training data used for the experiment contained approximately equal numbers of both classes.</w:t>
      </w:r>
    </w:p>
    <w:tbl>
      <w:tblPr>
        <w:tblStyle w:val="TableGrid"/>
        <w:tblW w:w="0" w:type="auto"/>
        <w:jc w:val="center"/>
        <w:tblLook w:val="04A0" w:firstRow="1" w:lastRow="0" w:firstColumn="1" w:lastColumn="0" w:noHBand="0" w:noVBand="1"/>
      </w:tblPr>
      <w:tblGrid>
        <w:gridCol w:w="4485"/>
        <w:gridCol w:w="4531"/>
      </w:tblGrid>
      <w:tr w:rsidR="0080247C" w14:paraId="43ACB6E6"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tcPr>
          <w:p w14:paraId="78CCA780" w14:textId="77777777" w:rsidR="0080247C" w:rsidRDefault="00000000">
            <w:pPr>
              <w:rPr>
                <w:color w:val="000000" w:themeColor="text1"/>
                <w:sz w:val="24"/>
                <w:szCs w:val="24"/>
              </w:rPr>
            </w:pPr>
            <w:r>
              <w:rPr>
                <w:color w:val="000000" w:themeColor="text1"/>
                <w:sz w:val="24"/>
                <w:szCs w:val="24"/>
              </w:rPr>
              <w:t>Class</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tcPr>
          <w:p w14:paraId="5E42CC83" w14:textId="77777777" w:rsidR="0080247C" w:rsidRDefault="00000000">
            <w:pPr>
              <w:rPr>
                <w:color w:val="000000" w:themeColor="text1"/>
                <w:sz w:val="24"/>
                <w:szCs w:val="24"/>
              </w:rPr>
            </w:pPr>
            <w:r>
              <w:rPr>
                <w:color w:val="000000" w:themeColor="text1"/>
                <w:sz w:val="24"/>
                <w:szCs w:val="24"/>
              </w:rPr>
              <w:t>Balanced Training Count</w:t>
            </w:r>
          </w:p>
        </w:tc>
      </w:tr>
      <w:tr w:rsidR="0080247C" w14:paraId="5FB7B5E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53F17251" w14:textId="77777777" w:rsidR="0080247C" w:rsidRDefault="00000000">
            <w:pPr>
              <w:rPr>
                <w:color w:val="000000" w:themeColor="text1"/>
                <w:sz w:val="24"/>
                <w:szCs w:val="24"/>
              </w:rPr>
            </w:pPr>
            <w:r>
              <w:rPr>
                <w:color w:val="000000" w:themeColor="text1"/>
                <w:sz w:val="24"/>
                <w:szCs w:val="24"/>
              </w:rPr>
              <w:t>0</w:t>
            </w:r>
          </w:p>
        </w:tc>
        <w:tc>
          <w:tcPr>
            <w:tcW w:w="4968" w:type="dxa"/>
            <w:tcBorders>
              <w:top w:val="single" w:sz="4" w:space="0" w:color="auto"/>
              <w:left w:val="single" w:sz="4" w:space="0" w:color="auto"/>
              <w:bottom w:val="single" w:sz="4" w:space="0" w:color="auto"/>
              <w:right w:val="single" w:sz="4" w:space="0" w:color="auto"/>
            </w:tcBorders>
            <w:vAlign w:val="center"/>
          </w:tcPr>
          <w:p w14:paraId="70BB6251" w14:textId="77777777" w:rsidR="0080247C" w:rsidRDefault="00000000">
            <w:pPr>
              <w:rPr>
                <w:color w:val="000000" w:themeColor="text1"/>
                <w:sz w:val="24"/>
                <w:szCs w:val="24"/>
              </w:rPr>
            </w:pPr>
            <w:r>
              <w:rPr>
                <w:color w:val="000000" w:themeColor="text1"/>
                <w:sz w:val="24"/>
                <w:szCs w:val="24"/>
              </w:rPr>
              <w:t>283,253</w:t>
            </w:r>
          </w:p>
        </w:tc>
      </w:tr>
      <w:tr w:rsidR="0080247C" w14:paraId="44E872DC"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25CA887C" w14:textId="77777777" w:rsidR="0080247C" w:rsidRDefault="00000000">
            <w:pPr>
              <w:rPr>
                <w:color w:val="000000" w:themeColor="text1"/>
                <w:sz w:val="24"/>
                <w:szCs w:val="24"/>
              </w:rPr>
            </w:pPr>
            <w:r>
              <w:rPr>
                <w:color w:val="000000" w:themeColor="text1"/>
                <w:sz w:val="24"/>
                <w:szCs w:val="24"/>
              </w:rPr>
              <w:t>1</w:t>
            </w:r>
          </w:p>
        </w:tc>
        <w:tc>
          <w:tcPr>
            <w:tcW w:w="4968" w:type="dxa"/>
            <w:tcBorders>
              <w:top w:val="single" w:sz="4" w:space="0" w:color="auto"/>
              <w:left w:val="single" w:sz="4" w:space="0" w:color="auto"/>
              <w:bottom w:val="single" w:sz="4" w:space="0" w:color="auto"/>
              <w:right w:val="single" w:sz="4" w:space="0" w:color="auto"/>
            </w:tcBorders>
            <w:vAlign w:val="center"/>
          </w:tcPr>
          <w:p w14:paraId="65E2B28B" w14:textId="77777777" w:rsidR="0080247C" w:rsidRDefault="00000000">
            <w:pPr>
              <w:rPr>
                <w:color w:val="000000" w:themeColor="text1"/>
                <w:sz w:val="24"/>
                <w:szCs w:val="24"/>
              </w:rPr>
            </w:pPr>
            <w:r>
              <w:rPr>
                <w:color w:val="000000" w:themeColor="text1"/>
                <w:sz w:val="24"/>
                <w:szCs w:val="24"/>
              </w:rPr>
              <w:t>283,253</w:t>
            </w:r>
          </w:p>
        </w:tc>
      </w:tr>
    </w:tbl>
    <w:p w14:paraId="248B3F22" w14:textId="77777777" w:rsidR="0080247C" w:rsidRDefault="00000000">
      <w:pPr>
        <w:rPr>
          <w:b/>
          <w:bCs/>
          <w:color w:val="004F88"/>
          <w:sz w:val="28"/>
          <w:szCs w:val="28"/>
        </w:rPr>
      </w:pPr>
      <w:r>
        <w:rPr>
          <w:b/>
          <w:bCs/>
          <w:color w:val="004F88"/>
          <w:sz w:val="28"/>
          <w:szCs w:val="28"/>
        </w:rPr>
        <w:t xml:space="preserve"> </w:t>
      </w:r>
    </w:p>
    <w:p w14:paraId="0D01D3B2" w14:textId="77777777" w:rsidR="0080247C" w:rsidRDefault="00000000">
      <w:pPr>
        <w:rPr>
          <w:color w:val="004F88"/>
          <w:sz w:val="28"/>
          <w:szCs w:val="28"/>
        </w:rPr>
      </w:pPr>
      <w:r>
        <w:rPr>
          <w:color w:val="000000" w:themeColor="text1"/>
        </w:rPr>
        <w:t>Balancing must be performed only on the training data. The test set should remain untouched so that final model performance is evaluated on realistic unseen data</w:t>
      </w:r>
      <w:r>
        <w:rPr>
          <w:color w:val="004F88"/>
          <w:sz w:val="28"/>
          <w:szCs w:val="28"/>
        </w:rPr>
        <w:t>.</w:t>
      </w:r>
    </w:p>
    <w:p w14:paraId="1A230D10" w14:textId="77777777" w:rsidR="0080247C" w:rsidRDefault="00000000">
      <w:pPr>
        <w:rPr>
          <w:b/>
          <w:bCs/>
          <w:color w:val="1F3864" w:themeColor="accent1" w:themeShade="80"/>
          <w:sz w:val="32"/>
          <w:szCs w:val="32"/>
        </w:rPr>
      </w:pPr>
      <w:r>
        <w:rPr>
          <w:b/>
          <w:bCs/>
          <w:color w:val="1F3864" w:themeColor="accent1" w:themeShade="80"/>
          <w:sz w:val="32"/>
          <w:szCs w:val="32"/>
        </w:rPr>
        <w:t>7. Machine Learning Algorithms Used</w:t>
      </w:r>
    </w:p>
    <w:p w14:paraId="4DB8D788" w14:textId="77777777" w:rsidR="0080247C" w:rsidRDefault="00000000">
      <w:pPr>
        <w:rPr>
          <w:b/>
          <w:bCs/>
          <w:color w:val="4472C4" w:themeColor="accent1"/>
          <w:sz w:val="28"/>
          <w:szCs w:val="28"/>
        </w:rPr>
      </w:pPr>
      <w:r>
        <w:rPr>
          <w:b/>
          <w:bCs/>
          <w:color w:val="4472C4" w:themeColor="accent1"/>
          <w:sz w:val="28"/>
          <w:szCs w:val="28"/>
        </w:rPr>
        <w:t>7.1 Logistic Regression</w:t>
      </w:r>
    </w:p>
    <w:p w14:paraId="47316980" w14:textId="77777777" w:rsidR="0080247C" w:rsidRDefault="00000000">
      <w:pPr>
        <w:rPr>
          <w:color w:val="000000" w:themeColor="text1"/>
        </w:rPr>
      </w:pPr>
      <w:r>
        <w:rPr>
          <w:color w:val="000000" w:themeColor="text1"/>
        </w:rPr>
        <w:t>Logistic Regression was used as a baseline classification model. It estimates the probability that a transaction belongs to the fraud class and converts that probability into a class prediction.</w:t>
      </w:r>
    </w:p>
    <w:p w14:paraId="4DA93F52" w14:textId="77777777" w:rsidR="0080247C" w:rsidRDefault="00000000">
      <w:pPr>
        <w:rPr>
          <w:b/>
          <w:bCs/>
          <w:color w:val="004F88"/>
          <w:sz w:val="28"/>
          <w:szCs w:val="28"/>
        </w:rPr>
      </w:pPr>
      <w:r>
        <w:rPr>
          <w:b/>
          <w:bCs/>
          <w:color w:val="4472C4" w:themeColor="accent1"/>
          <w:sz w:val="28"/>
          <w:szCs w:val="28"/>
        </w:rPr>
        <w:t>7.2 Decision Tree</w:t>
      </w:r>
    </w:p>
    <w:p w14:paraId="70EF153D" w14:textId="77777777" w:rsidR="0080247C" w:rsidRDefault="00000000">
      <w:pPr>
        <w:rPr>
          <w:color w:val="000000" w:themeColor="text1"/>
        </w:rPr>
      </w:pPr>
      <w:r>
        <w:rPr>
          <w:color w:val="000000" w:themeColor="text1"/>
        </w:rPr>
        <w:t>Decision Tree creates a sequence of decision rules by splitting the data into smaller groups. It can capture non-linear patterns and is easy to interpret.</w:t>
      </w:r>
    </w:p>
    <w:p w14:paraId="1F0EA6F2" w14:textId="77777777" w:rsidR="0080247C" w:rsidRDefault="00000000">
      <w:pPr>
        <w:rPr>
          <w:b/>
          <w:bCs/>
          <w:color w:val="4472C4" w:themeColor="accent1"/>
          <w:sz w:val="28"/>
          <w:szCs w:val="28"/>
        </w:rPr>
      </w:pPr>
      <w:r>
        <w:rPr>
          <w:b/>
          <w:bCs/>
          <w:color w:val="4472C4" w:themeColor="accent1"/>
          <w:sz w:val="28"/>
          <w:szCs w:val="28"/>
        </w:rPr>
        <w:t>7.3 Random Forest</w:t>
      </w:r>
    </w:p>
    <w:p w14:paraId="1027470B" w14:textId="77777777" w:rsidR="0080247C" w:rsidRDefault="00000000">
      <w:pPr>
        <w:rPr>
          <w:color w:val="000000" w:themeColor="text1"/>
        </w:rPr>
      </w:pPr>
      <w:r>
        <w:rPr>
          <w:color w:val="000000" w:themeColor="text1"/>
        </w:rPr>
        <w:t>Random Forest combines many Decision Trees. Each tree contributes a prediction, and the forest combines the results to produce the final classification. It is usually more stable than a single tree.</w:t>
      </w:r>
    </w:p>
    <w:p w14:paraId="4DDD1C27" w14:textId="77777777" w:rsidR="0080247C" w:rsidRDefault="00000000">
      <w:pPr>
        <w:rPr>
          <w:b/>
          <w:bCs/>
          <w:color w:val="4472C4" w:themeColor="accent1"/>
          <w:sz w:val="28"/>
          <w:szCs w:val="28"/>
        </w:rPr>
      </w:pPr>
      <w:r>
        <w:rPr>
          <w:b/>
          <w:bCs/>
          <w:color w:val="4472C4" w:themeColor="accent1"/>
          <w:sz w:val="28"/>
          <w:szCs w:val="28"/>
        </w:rPr>
        <w:t>7.4 K-Nearest Neighbors (KNN)</w:t>
      </w:r>
    </w:p>
    <w:p w14:paraId="368DF5FC" w14:textId="77777777" w:rsidR="0080247C" w:rsidRDefault="00000000">
      <w:pPr>
        <w:rPr>
          <w:color w:val="000000" w:themeColor="text1"/>
        </w:rPr>
      </w:pPr>
      <w:r>
        <w:rPr>
          <w:color w:val="000000" w:themeColor="text1"/>
        </w:rPr>
        <w:t>KNN classifies a transaction based on the classes of nearby training examples. Because KNN uses distance calculations, feature scaling is important.</w:t>
      </w:r>
    </w:p>
    <w:p w14:paraId="7F229B03" w14:textId="77777777" w:rsidR="0080247C" w:rsidRDefault="00000000">
      <w:pPr>
        <w:rPr>
          <w:b/>
          <w:bCs/>
          <w:color w:val="1F3864" w:themeColor="accent1" w:themeShade="80"/>
          <w:sz w:val="32"/>
          <w:szCs w:val="32"/>
        </w:rPr>
      </w:pPr>
      <w:r>
        <w:rPr>
          <w:b/>
          <w:bCs/>
          <w:color w:val="1F3864" w:themeColor="accent1" w:themeShade="80"/>
          <w:sz w:val="32"/>
          <w:szCs w:val="32"/>
        </w:rPr>
        <w:t>8. Model Performance Comparison</w:t>
      </w:r>
    </w:p>
    <w:p w14:paraId="6DA1B374" w14:textId="77777777" w:rsidR="0080247C" w:rsidRDefault="00000000">
      <w:pPr>
        <w:rPr>
          <w:color w:val="000000" w:themeColor="text1"/>
        </w:rPr>
      </w:pPr>
      <w:r>
        <w:rPr>
          <w:color w:val="000000" w:themeColor="text1"/>
        </w:rPr>
        <w:lastRenderedPageBreak/>
        <w:t>The models should be compared using the same test set. The most important metrics for this fraud-detection problem are Precision, Recall, and F1 Score for the fraud class. Accuracy should not be considered alone because of the severe class imbalance.</w:t>
      </w:r>
    </w:p>
    <w:tbl>
      <w:tblPr>
        <w:tblStyle w:val="TableGrid"/>
        <w:tblW w:w="0" w:type="auto"/>
        <w:jc w:val="center"/>
        <w:tblLook w:val="04A0" w:firstRow="1" w:lastRow="0" w:firstColumn="1" w:lastColumn="0" w:noHBand="0" w:noVBand="1"/>
      </w:tblPr>
      <w:tblGrid>
        <w:gridCol w:w="1878"/>
        <w:gridCol w:w="1804"/>
        <w:gridCol w:w="1807"/>
        <w:gridCol w:w="1752"/>
        <w:gridCol w:w="1775"/>
      </w:tblGrid>
      <w:tr w:rsidR="0080247C" w14:paraId="1200275C" w14:textId="77777777">
        <w:trPr>
          <w:jc w:val="center"/>
        </w:trPr>
        <w:tc>
          <w:tcPr>
            <w:tcW w:w="1987" w:type="dxa"/>
            <w:tcBorders>
              <w:top w:val="single" w:sz="4" w:space="0" w:color="auto"/>
              <w:left w:val="single" w:sz="4" w:space="0" w:color="auto"/>
              <w:bottom w:val="single" w:sz="4" w:space="0" w:color="auto"/>
              <w:right w:val="single" w:sz="4" w:space="0" w:color="auto"/>
            </w:tcBorders>
            <w:shd w:val="clear" w:color="auto" w:fill="D9EAF7"/>
            <w:vAlign w:val="center"/>
          </w:tcPr>
          <w:p w14:paraId="6F6E6299" w14:textId="77777777" w:rsidR="0080247C" w:rsidRDefault="00000000">
            <w:pPr>
              <w:rPr>
                <w:color w:val="000000" w:themeColor="text1"/>
              </w:rPr>
            </w:pPr>
            <w:r>
              <w:rPr>
                <w:b/>
                <w:color w:val="000000" w:themeColor="text1"/>
              </w:rPr>
              <w:t>Model</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tcPr>
          <w:p w14:paraId="78C9725A" w14:textId="77777777" w:rsidR="0080247C" w:rsidRDefault="00000000">
            <w:pPr>
              <w:rPr>
                <w:color w:val="000000" w:themeColor="text1"/>
              </w:rPr>
            </w:pPr>
            <w:r>
              <w:rPr>
                <w:b/>
                <w:color w:val="000000" w:themeColor="text1"/>
              </w:rPr>
              <w:t>Accuracy</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tcPr>
          <w:p w14:paraId="6334E0C0" w14:textId="77777777" w:rsidR="0080247C" w:rsidRDefault="00000000">
            <w:pPr>
              <w:rPr>
                <w:color w:val="000000" w:themeColor="text1"/>
              </w:rPr>
            </w:pPr>
            <w:r>
              <w:rPr>
                <w:b/>
                <w:color w:val="000000" w:themeColor="text1"/>
              </w:rPr>
              <w:t>Precision</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tcPr>
          <w:p w14:paraId="7E9F21E7" w14:textId="77777777" w:rsidR="0080247C" w:rsidRDefault="00000000">
            <w:pPr>
              <w:rPr>
                <w:color w:val="000000" w:themeColor="text1"/>
              </w:rPr>
            </w:pPr>
            <w:r>
              <w:rPr>
                <w:b/>
                <w:color w:val="000000" w:themeColor="text1"/>
              </w:rPr>
              <w:t>Recall</w:t>
            </w:r>
          </w:p>
        </w:tc>
        <w:tc>
          <w:tcPr>
            <w:tcW w:w="1987" w:type="dxa"/>
            <w:tcBorders>
              <w:top w:val="single" w:sz="4" w:space="0" w:color="auto"/>
              <w:left w:val="single" w:sz="4" w:space="0" w:color="auto"/>
              <w:bottom w:val="single" w:sz="4" w:space="0" w:color="auto"/>
              <w:right w:val="single" w:sz="4" w:space="0" w:color="auto"/>
            </w:tcBorders>
            <w:shd w:val="clear" w:color="auto" w:fill="D9EAF7"/>
            <w:vAlign w:val="center"/>
          </w:tcPr>
          <w:p w14:paraId="39E49A4C" w14:textId="77777777" w:rsidR="0080247C" w:rsidRDefault="00000000">
            <w:pPr>
              <w:rPr>
                <w:color w:val="000000" w:themeColor="text1"/>
              </w:rPr>
            </w:pPr>
            <w:r>
              <w:rPr>
                <w:b/>
                <w:color w:val="000000" w:themeColor="text1"/>
              </w:rPr>
              <w:t>F1 Score</w:t>
            </w:r>
          </w:p>
        </w:tc>
      </w:tr>
      <w:tr w:rsidR="0080247C" w14:paraId="7265E9AA"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tcPr>
          <w:p w14:paraId="2AF2AE6B" w14:textId="77777777" w:rsidR="0080247C" w:rsidRDefault="00000000">
            <w:pPr>
              <w:rPr>
                <w:color w:val="000000" w:themeColor="text1"/>
              </w:rPr>
            </w:pPr>
            <w:r>
              <w:rPr>
                <w:color w:val="000000" w:themeColor="text1"/>
              </w:rPr>
              <w:t>Logistic Regression – original</w:t>
            </w:r>
          </w:p>
        </w:tc>
        <w:tc>
          <w:tcPr>
            <w:tcW w:w="1987" w:type="dxa"/>
            <w:tcBorders>
              <w:top w:val="single" w:sz="4" w:space="0" w:color="auto"/>
              <w:left w:val="single" w:sz="4" w:space="0" w:color="auto"/>
              <w:bottom w:val="single" w:sz="4" w:space="0" w:color="auto"/>
              <w:right w:val="single" w:sz="4" w:space="0" w:color="auto"/>
            </w:tcBorders>
            <w:vAlign w:val="center"/>
          </w:tcPr>
          <w:p w14:paraId="3B1A08FA" w14:textId="77777777" w:rsidR="0080247C" w:rsidRDefault="00000000">
            <w:pPr>
              <w:rPr>
                <w:color w:val="000000" w:themeColor="text1"/>
              </w:rPr>
            </w:pPr>
            <w:r>
              <w:rPr>
                <w:color w:val="000000" w:themeColor="text1"/>
              </w:rPr>
              <w:t>99.91%</w:t>
            </w:r>
          </w:p>
        </w:tc>
        <w:tc>
          <w:tcPr>
            <w:tcW w:w="1987" w:type="dxa"/>
            <w:tcBorders>
              <w:top w:val="single" w:sz="4" w:space="0" w:color="auto"/>
              <w:left w:val="single" w:sz="4" w:space="0" w:color="auto"/>
              <w:bottom w:val="single" w:sz="4" w:space="0" w:color="auto"/>
              <w:right w:val="single" w:sz="4" w:space="0" w:color="auto"/>
            </w:tcBorders>
            <w:vAlign w:val="center"/>
          </w:tcPr>
          <w:p w14:paraId="70D72AF2" w14:textId="77777777" w:rsidR="0080247C" w:rsidRDefault="00000000">
            <w:pPr>
              <w:rPr>
                <w:color w:val="000000" w:themeColor="text1"/>
              </w:rPr>
            </w:pPr>
            <w:r>
              <w:rPr>
                <w:color w:val="000000" w:themeColor="text1"/>
              </w:rPr>
              <w:t>89%</w:t>
            </w:r>
          </w:p>
        </w:tc>
        <w:tc>
          <w:tcPr>
            <w:tcW w:w="1987" w:type="dxa"/>
            <w:tcBorders>
              <w:top w:val="single" w:sz="4" w:space="0" w:color="auto"/>
              <w:left w:val="single" w:sz="4" w:space="0" w:color="auto"/>
              <w:bottom w:val="single" w:sz="4" w:space="0" w:color="auto"/>
              <w:right w:val="single" w:sz="4" w:space="0" w:color="auto"/>
            </w:tcBorders>
            <w:vAlign w:val="center"/>
          </w:tcPr>
          <w:p w14:paraId="099774BD" w14:textId="77777777" w:rsidR="0080247C" w:rsidRDefault="00000000">
            <w:pPr>
              <w:rPr>
                <w:color w:val="000000" w:themeColor="text1"/>
              </w:rPr>
            </w:pPr>
            <w:r>
              <w:rPr>
                <w:color w:val="000000" w:themeColor="text1"/>
              </w:rPr>
              <w:t>56%</w:t>
            </w:r>
          </w:p>
        </w:tc>
        <w:tc>
          <w:tcPr>
            <w:tcW w:w="1987" w:type="dxa"/>
            <w:tcBorders>
              <w:top w:val="single" w:sz="4" w:space="0" w:color="auto"/>
              <w:left w:val="single" w:sz="4" w:space="0" w:color="auto"/>
              <w:bottom w:val="single" w:sz="4" w:space="0" w:color="auto"/>
              <w:right w:val="single" w:sz="4" w:space="0" w:color="auto"/>
            </w:tcBorders>
            <w:vAlign w:val="center"/>
          </w:tcPr>
          <w:p w14:paraId="12661CA7" w14:textId="77777777" w:rsidR="0080247C" w:rsidRDefault="00000000">
            <w:pPr>
              <w:rPr>
                <w:color w:val="000000" w:themeColor="text1"/>
              </w:rPr>
            </w:pPr>
            <w:r>
              <w:rPr>
                <w:color w:val="000000" w:themeColor="text1"/>
              </w:rPr>
              <w:t>68%</w:t>
            </w:r>
          </w:p>
        </w:tc>
      </w:tr>
      <w:tr w:rsidR="0080247C" w14:paraId="4F6DB0A3"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tcPr>
          <w:p w14:paraId="4AC20509" w14:textId="77777777" w:rsidR="0080247C" w:rsidRDefault="00000000">
            <w:pPr>
              <w:rPr>
                <w:color w:val="000000" w:themeColor="text1"/>
              </w:rPr>
            </w:pPr>
            <w:r>
              <w:rPr>
                <w:color w:val="000000" w:themeColor="text1"/>
              </w:rPr>
              <w:t>Logistic Regression – after oversampling</w:t>
            </w:r>
          </w:p>
        </w:tc>
        <w:tc>
          <w:tcPr>
            <w:tcW w:w="1987" w:type="dxa"/>
            <w:tcBorders>
              <w:top w:val="single" w:sz="4" w:space="0" w:color="auto"/>
              <w:left w:val="single" w:sz="4" w:space="0" w:color="auto"/>
              <w:bottom w:val="single" w:sz="4" w:space="0" w:color="auto"/>
              <w:right w:val="single" w:sz="4" w:space="0" w:color="auto"/>
            </w:tcBorders>
            <w:vAlign w:val="center"/>
          </w:tcPr>
          <w:p w14:paraId="104801DD" w14:textId="77777777" w:rsidR="0080247C" w:rsidRDefault="00000000">
            <w:pPr>
              <w:rPr>
                <w:color w:val="000000" w:themeColor="text1"/>
              </w:rPr>
            </w:pPr>
            <w:r>
              <w:rPr>
                <w:color w:val="000000" w:themeColor="text1"/>
              </w:rPr>
              <w:t>94.92%</w:t>
            </w:r>
          </w:p>
        </w:tc>
        <w:tc>
          <w:tcPr>
            <w:tcW w:w="1987" w:type="dxa"/>
            <w:tcBorders>
              <w:top w:val="single" w:sz="4" w:space="0" w:color="auto"/>
              <w:left w:val="single" w:sz="4" w:space="0" w:color="auto"/>
              <w:bottom w:val="single" w:sz="4" w:space="0" w:color="auto"/>
              <w:right w:val="single" w:sz="4" w:space="0" w:color="auto"/>
            </w:tcBorders>
            <w:vAlign w:val="center"/>
          </w:tcPr>
          <w:p w14:paraId="357C3BB9" w14:textId="77777777" w:rsidR="0080247C" w:rsidRDefault="00000000">
            <w:pPr>
              <w:rPr>
                <w:color w:val="000000" w:themeColor="text1"/>
              </w:rPr>
            </w:pPr>
            <w:r>
              <w:rPr>
                <w:color w:val="000000" w:themeColor="text1"/>
              </w:rPr>
              <w:t>98%</w:t>
            </w:r>
          </w:p>
        </w:tc>
        <w:tc>
          <w:tcPr>
            <w:tcW w:w="1987" w:type="dxa"/>
            <w:tcBorders>
              <w:top w:val="single" w:sz="4" w:space="0" w:color="auto"/>
              <w:left w:val="single" w:sz="4" w:space="0" w:color="auto"/>
              <w:bottom w:val="single" w:sz="4" w:space="0" w:color="auto"/>
              <w:right w:val="single" w:sz="4" w:space="0" w:color="auto"/>
            </w:tcBorders>
            <w:vAlign w:val="center"/>
          </w:tcPr>
          <w:p w14:paraId="7A0C0A23" w14:textId="77777777" w:rsidR="0080247C" w:rsidRDefault="00000000">
            <w:pPr>
              <w:rPr>
                <w:color w:val="000000" w:themeColor="text1"/>
              </w:rPr>
            </w:pPr>
            <w:r>
              <w:rPr>
                <w:color w:val="000000" w:themeColor="text1"/>
              </w:rPr>
              <w:t>92%</w:t>
            </w:r>
          </w:p>
        </w:tc>
        <w:tc>
          <w:tcPr>
            <w:tcW w:w="1987" w:type="dxa"/>
            <w:tcBorders>
              <w:top w:val="single" w:sz="4" w:space="0" w:color="auto"/>
              <w:left w:val="single" w:sz="4" w:space="0" w:color="auto"/>
              <w:bottom w:val="single" w:sz="4" w:space="0" w:color="auto"/>
              <w:right w:val="single" w:sz="4" w:space="0" w:color="auto"/>
            </w:tcBorders>
            <w:vAlign w:val="center"/>
          </w:tcPr>
          <w:p w14:paraId="3AEDCA11" w14:textId="77777777" w:rsidR="0080247C" w:rsidRDefault="00000000">
            <w:pPr>
              <w:rPr>
                <w:color w:val="000000" w:themeColor="text1"/>
              </w:rPr>
            </w:pPr>
            <w:r>
              <w:rPr>
                <w:color w:val="000000" w:themeColor="text1"/>
              </w:rPr>
              <w:t>95%</w:t>
            </w:r>
          </w:p>
        </w:tc>
      </w:tr>
      <w:tr w:rsidR="0080247C" w14:paraId="38D8A099"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tcPr>
          <w:p w14:paraId="3E1E3B7A" w14:textId="77777777" w:rsidR="0080247C" w:rsidRDefault="00000000">
            <w:pPr>
              <w:rPr>
                <w:color w:val="000000" w:themeColor="text1"/>
              </w:rPr>
            </w:pPr>
            <w:r>
              <w:rPr>
                <w:color w:val="000000" w:themeColor="text1"/>
              </w:rPr>
              <w:t>Decision Tree</w:t>
            </w:r>
          </w:p>
        </w:tc>
        <w:tc>
          <w:tcPr>
            <w:tcW w:w="1987" w:type="dxa"/>
            <w:tcBorders>
              <w:top w:val="single" w:sz="4" w:space="0" w:color="auto"/>
              <w:left w:val="single" w:sz="4" w:space="0" w:color="auto"/>
              <w:bottom w:val="single" w:sz="4" w:space="0" w:color="auto"/>
              <w:right w:val="single" w:sz="4" w:space="0" w:color="auto"/>
            </w:tcBorders>
            <w:vAlign w:val="center"/>
          </w:tcPr>
          <w:p w14:paraId="28DC7E21" w14:textId="77777777" w:rsidR="0080247C" w:rsidRDefault="00000000">
            <w:pPr>
              <w:rPr>
                <w:color w:val="000000" w:themeColor="text1"/>
              </w:rPr>
            </w:pPr>
            <w:r>
              <w:rPr>
                <w:color w:val="000000" w:themeColor="text1"/>
              </w:rPr>
              <w:t>99.67%</w:t>
            </w:r>
          </w:p>
        </w:tc>
        <w:tc>
          <w:tcPr>
            <w:tcW w:w="1987" w:type="dxa"/>
            <w:tcBorders>
              <w:top w:val="single" w:sz="4" w:space="0" w:color="auto"/>
              <w:left w:val="single" w:sz="4" w:space="0" w:color="auto"/>
              <w:bottom w:val="single" w:sz="4" w:space="0" w:color="auto"/>
              <w:right w:val="single" w:sz="4" w:space="0" w:color="auto"/>
            </w:tcBorders>
            <w:vAlign w:val="center"/>
          </w:tcPr>
          <w:p w14:paraId="2DDF846B" w14:textId="77777777" w:rsidR="0080247C" w:rsidRDefault="00000000">
            <w:pPr>
              <w:rPr>
                <w:color w:val="000000" w:themeColor="text1"/>
              </w:rPr>
            </w:pPr>
            <w:r>
              <w:rPr>
                <w:color w:val="000000" w:themeColor="text1"/>
              </w:rPr>
              <w:t>99.36%</w:t>
            </w:r>
          </w:p>
        </w:tc>
        <w:tc>
          <w:tcPr>
            <w:tcW w:w="1987" w:type="dxa"/>
            <w:tcBorders>
              <w:top w:val="single" w:sz="4" w:space="0" w:color="auto"/>
              <w:left w:val="single" w:sz="4" w:space="0" w:color="auto"/>
              <w:bottom w:val="single" w:sz="4" w:space="0" w:color="auto"/>
              <w:right w:val="single" w:sz="4" w:space="0" w:color="auto"/>
            </w:tcBorders>
            <w:vAlign w:val="center"/>
          </w:tcPr>
          <w:p w14:paraId="72E7BAD6" w14:textId="77777777" w:rsidR="0080247C" w:rsidRDefault="00000000">
            <w:pPr>
              <w:rPr>
                <w:color w:val="000000" w:themeColor="text1"/>
              </w:rPr>
            </w:pPr>
            <w:r>
              <w:rPr>
                <w:color w:val="000000" w:themeColor="text1"/>
              </w:rPr>
              <w:t>100%</w:t>
            </w:r>
          </w:p>
        </w:tc>
        <w:tc>
          <w:tcPr>
            <w:tcW w:w="1987" w:type="dxa"/>
            <w:tcBorders>
              <w:top w:val="single" w:sz="4" w:space="0" w:color="auto"/>
              <w:left w:val="single" w:sz="4" w:space="0" w:color="auto"/>
              <w:bottom w:val="single" w:sz="4" w:space="0" w:color="auto"/>
              <w:right w:val="single" w:sz="4" w:space="0" w:color="auto"/>
            </w:tcBorders>
            <w:vAlign w:val="center"/>
          </w:tcPr>
          <w:p w14:paraId="3EF785E6" w14:textId="77777777" w:rsidR="0080247C" w:rsidRDefault="00000000">
            <w:pPr>
              <w:rPr>
                <w:color w:val="000000" w:themeColor="text1"/>
              </w:rPr>
            </w:pPr>
            <w:r>
              <w:rPr>
                <w:color w:val="000000" w:themeColor="text1"/>
              </w:rPr>
              <w:t>99.67%</w:t>
            </w:r>
          </w:p>
        </w:tc>
      </w:tr>
      <w:tr w:rsidR="0080247C" w14:paraId="0D76D047"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tcPr>
          <w:p w14:paraId="6995D177" w14:textId="77777777" w:rsidR="0080247C" w:rsidRDefault="00000000">
            <w:pPr>
              <w:rPr>
                <w:color w:val="000000" w:themeColor="text1"/>
              </w:rPr>
            </w:pPr>
            <w:r>
              <w:rPr>
                <w:color w:val="000000" w:themeColor="text1"/>
              </w:rPr>
              <w:t>Random Forest</w:t>
            </w:r>
          </w:p>
        </w:tc>
        <w:tc>
          <w:tcPr>
            <w:tcW w:w="1987" w:type="dxa"/>
            <w:tcBorders>
              <w:top w:val="single" w:sz="4" w:space="0" w:color="auto"/>
              <w:left w:val="single" w:sz="4" w:space="0" w:color="auto"/>
              <w:bottom w:val="single" w:sz="4" w:space="0" w:color="auto"/>
              <w:right w:val="single" w:sz="4" w:space="0" w:color="auto"/>
            </w:tcBorders>
            <w:vAlign w:val="center"/>
          </w:tcPr>
          <w:p w14:paraId="3391B1CD" w14:textId="77777777" w:rsidR="0080247C" w:rsidRDefault="00000000">
            <w:pPr>
              <w:rPr>
                <w:color w:val="000000" w:themeColor="text1"/>
              </w:rPr>
            </w:pPr>
            <w:r>
              <w:rPr>
                <w:color w:val="000000" w:themeColor="text1"/>
              </w:rPr>
              <w:t>99.99%</w:t>
            </w:r>
          </w:p>
        </w:tc>
        <w:tc>
          <w:tcPr>
            <w:tcW w:w="1987" w:type="dxa"/>
            <w:tcBorders>
              <w:top w:val="single" w:sz="4" w:space="0" w:color="auto"/>
              <w:left w:val="single" w:sz="4" w:space="0" w:color="auto"/>
              <w:bottom w:val="single" w:sz="4" w:space="0" w:color="auto"/>
              <w:right w:val="single" w:sz="4" w:space="0" w:color="auto"/>
            </w:tcBorders>
            <w:vAlign w:val="center"/>
          </w:tcPr>
          <w:p w14:paraId="775ECAB4" w14:textId="77777777" w:rsidR="0080247C" w:rsidRDefault="00000000">
            <w:pPr>
              <w:rPr>
                <w:color w:val="000000" w:themeColor="text1"/>
              </w:rPr>
            </w:pPr>
            <w:r>
              <w:rPr>
                <w:color w:val="000000" w:themeColor="text1"/>
              </w:rPr>
              <w:t>99.99%</w:t>
            </w:r>
          </w:p>
        </w:tc>
        <w:tc>
          <w:tcPr>
            <w:tcW w:w="1987" w:type="dxa"/>
            <w:tcBorders>
              <w:top w:val="single" w:sz="4" w:space="0" w:color="auto"/>
              <w:left w:val="single" w:sz="4" w:space="0" w:color="auto"/>
              <w:bottom w:val="single" w:sz="4" w:space="0" w:color="auto"/>
              <w:right w:val="single" w:sz="4" w:space="0" w:color="auto"/>
            </w:tcBorders>
            <w:vAlign w:val="center"/>
          </w:tcPr>
          <w:p w14:paraId="0A93554D" w14:textId="77777777" w:rsidR="0080247C" w:rsidRDefault="00000000">
            <w:pPr>
              <w:rPr>
                <w:color w:val="000000" w:themeColor="text1"/>
              </w:rPr>
            </w:pPr>
            <w:r>
              <w:rPr>
                <w:color w:val="000000" w:themeColor="text1"/>
              </w:rPr>
              <w:t>100%</w:t>
            </w:r>
          </w:p>
        </w:tc>
        <w:tc>
          <w:tcPr>
            <w:tcW w:w="1987" w:type="dxa"/>
            <w:tcBorders>
              <w:top w:val="single" w:sz="4" w:space="0" w:color="auto"/>
              <w:left w:val="single" w:sz="4" w:space="0" w:color="auto"/>
              <w:bottom w:val="single" w:sz="4" w:space="0" w:color="auto"/>
              <w:right w:val="single" w:sz="4" w:space="0" w:color="auto"/>
            </w:tcBorders>
            <w:vAlign w:val="center"/>
          </w:tcPr>
          <w:p w14:paraId="513C32D4" w14:textId="77777777" w:rsidR="0080247C" w:rsidRDefault="00000000">
            <w:pPr>
              <w:rPr>
                <w:color w:val="000000" w:themeColor="text1"/>
              </w:rPr>
            </w:pPr>
            <w:r>
              <w:rPr>
                <w:color w:val="000000" w:themeColor="text1"/>
              </w:rPr>
              <w:t>99.99%</w:t>
            </w:r>
          </w:p>
        </w:tc>
      </w:tr>
      <w:tr w:rsidR="0080247C" w14:paraId="7671A4A9"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tcPr>
          <w:p w14:paraId="2220DE6E" w14:textId="77777777" w:rsidR="0080247C" w:rsidRDefault="00000000">
            <w:pPr>
              <w:rPr>
                <w:color w:val="000000" w:themeColor="text1"/>
              </w:rPr>
            </w:pPr>
            <w:r>
              <w:rPr>
                <w:color w:val="000000" w:themeColor="text1"/>
              </w:rPr>
              <w:t>KNN</w:t>
            </w:r>
          </w:p>
        </w:tc>
        <w:tc>
          <w:tcPr>
            <w:tcW w:w="1987" w:type="dxa"/>
            <w:tcBorders>
              <w:top w:val="single" w:sz="4" w:space="0" w:color="auto"/>
              <w:left w:val="single" w:sz="4" w:space="0" w:color="auto"/>
              <w:bottom w:val="single" w:sz="4" w:space="0" w:color="auto"/>
              <w:right w:val="single" w:sz="4" w:space="0" w:color="auto"/>
            </w:tcBorders>
            <w:vAlign w:val="center"/>
          </w:tcPr>
          <w:p w14:paraId="6201E2FF" w14:textId="77777777" w:rsidR="0080247C" w:rsidRDefault="00000000">
            <w:pPr>
              <w:rPr>
                <w:color w:val="000000" w:themeColor="text1"/>
              </w:rPr>
            </w:pPr>
            <w:r>
              <w:rPr>
                <w:color w:val="000000" w:themeColor="text1"/>
              </w:rPr>
              <w:t>99.96%</w:t>
            </w:r>
          </w:p>
        </w:tc>
        <w:tc>
          <w:tcPr>
            <w:tcW w:w="1987" w:type="dxa"/>
            <w:tcBorders>
              <w:top w:val="single" w:sz="4" w:space="0" w:color="auto"/>
              <w:left w:val="single" w:sz="4" w:space="0" w:color="auto"/>
              <w:bottom w:val="single" w:sz="4" w:space="0" w:color="auto"/>
              <w:right w:val="single" w:sz="4" w:space="0" w:color="auto"/>
            </w:tcBorders>
            <w:vAlign w:val="center"/>
          </w:tcPr>
          <w:p w14:paraId="7D6E43F3" w14:textId="77777777" w:rsidR="0080247C" w:rsidRDefault="00000000">
            <w:pPr>
              <w:rPr>
                <w:color w:val="000000" w:themeColor="text1"/>
              </w:rPr>
            </w:pPr>
            <w:r>
              <w:rPr>
                <w:color w:val="000000" w:themeColor="text1"/>
              </w:rPr>
              <w:t>99.93%</w:t>
            </w:r>
          </w:p>
        </w:tc>
        <w:tc>
          <w:tcPr>
            <w:tcW w:w="1987" w:type="dxa"/>
            <w:tcBorders>
              <w:top w:val="single" w:sz="4" w:space="0" w:color="auto"/>
              <w:left w:val="single" w:sz="4" w:space="0" w:color="auto"/>
              <w:bottom w:val="single" w:sz="4" w:space="0" w:color="auto"/>
              <w:right w:val="single" w:sz="4" w:space="0" w:color="auto"/>
            </w:tcBorders>
            <w:vAlign w:val="center"/>
          </w:tcPr>
          <w:p w14:paraId="0A31B006" w14:textId="77777777" w:rsidR="0080247C" w:rsidRDefault="00000000">
            <w:pPr>
              <w:rPr>
                <w:color w:val="000000" w:themeColor="text1"/>
              </w:rPr>
            </w:pPr>
            <w:r>
              <w:rPr>
                <w:color w:val="000000" w:themeColor="text1"/>
              </w:rPr>
              <w:t>100%</w:t>
            </w:r>
          </w:p>
        </w:tc>
        <w:tc>
          <w:tcPr>
            <w:tcW w:w="1987" w:type="dxa"/>
            <w:tcBorders>
              <w:top w:val="single" w:sz="4" w:space="0" w:color="auto"/>
              <w:left w:val="single" w:sz="4" w:space="0" w:color="auto"/>
              <w:bottom w:val="single" w:sz="4" w:space="0" w:color="auto"/>
              <w:right w:val="single" w:sz="4" w:space="0" w:color="auto"/>
            </w:tcBorders>
            <w:vAlign w:val="center"/>
          </w:tcPr>
          <w:p w14:paraId="2F3A9BA4" w14:textId="77777777" w:rsidR="0080247C" w:rsidRDefault="00000000">
            <w:pPr>
              <w:rPr>
                <w:color w:val="000000" w:themeColor="text1"/>
              </w:rPr>
            </w:pPr>
            <w:r>
              <w:rPr>
                <w:color w:val="000000" w:themeColor="text1"/>
              </w:rPr>
              <w:t>99.96%</w:t>
            </w:r>
          </w:p>
        </w:tc>
      </w:tr>
    </w:tbl>
    <w:p w14:paraId="00C6EF8B" w14:textId="77777777" w:rsidR="0080247C" w:rsidRDefault="0080247C">
      <w:pPr>
        <w:rPr>
          <w:color w:val="000000" w:themeColor="text1"/>
        </w:rPr>
      </w:pPr>
    </w:p>
    <w:p w14:paraId="6AE05C9E" w14:textId="77777777" w:rsidR="0080247C" w:rsidRDefault="00000000">
      <w:pPr>
        <w:rPr>
          <w:b/>
          <w:bCs/>
          <w:color w:val="1F3864" w:themeColor="accent1" w:themeShade="80"/>
          <w:sz w:val="32"/>
          <w:szCs w:val="32"/>
        </w:rPr>
      </w:pPr>
      <w:r>
        <w:rPr>
          <w:b/>
          <w:bCs/>
          <w:color w:val="1F3864" w:themeColor="accent1" w:themeShade="80"/>
          <w:sz w:val="32"/>
          <w:szCs w:val="32"/>
        </w:rPr>
        <w:t>9. Comparison Graphs</w:t>
      </w:r>
    </w:p>
    <w:p w14:paraId="3C4E1149" w14:textId="1E571477" w:rsidR="0080247C" w:rsidRDefault="00000000">
      <w:pPr>
        <w:rPr>
          <w:color w:val="000000" w:themeColor="text1"/>
        </w:rPr>
      </w:pPr>
      <w:r>
        <w:rPr>
          <w:color w:val="000000" w:themeColor="text1"/>
        </w:rPr>
        <w:t>A bar chart should be included here comparing Precision, Recall, and F1 Score across all models. The graph makes it easier to identify the model that pro</w:t>
      </w:r>
      <w:r w:rsidR="00126C6F">
        <w:rPr>
          <w:color w:val="000000" w:themeColor="text1"/>
        </w:rPr>
        <w:t>v</w:t>
      </w:r>
      <w:r>
        <w:rPr>
          <w:color w:val="000000" w:themeColor="text1"/>
        </w:rPr>
        <w:t>ides the best fraud-detection performance.</w:t>
      </w:r>
    </w:p>
    <w:p w14:paraId="19F9F484" w14:textId="32FC6707" w:rsidR="0080247C" w:rsidRDefault="00126C6F">
      <w:pPr>
        <w:rPr>
          <w:color w:val="000000" w:themeColor="text1"/>
        </w:rPr>
      </w:pPr>
      <w:r>
        <w:rPr>
          <w:noProof/>
          <w:color w:val="000000" w:themeColor="text1"/>
          <w14:ligatures w14:val="none"/>
        </w:rPr>
        <w:drawing>
          <wp:inline distT="0" distB="0" distL="0" distR="0" wp14:anchorId="18095371" wp14:editId="4FFD1344">
            <wp:extent cx="5731510" cy="3439160"/>
            <wp:effectExtent l="0" t="0" r="2540" b="8890"/>
            <wp:docPr id="38730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04802" name="Picture 387304802"/>
                    <pic:cNvPicPr/>
                  </pic:nvPicPr>
                  <pic:blipFill>
                    <a:blip r:embed="rId7">
                      <a:extLst>
                        <a:ext uri="{BEBA8EAE-BF5A-486C-A8C5-ECC9F3942E4B}">
                          <a14:imgProps xmlns:a14="http://schemas.microsoft.com/office/drawing/2010/main">
                            <a14:imgLayer r:embed="rId8">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25261B03" w14:textId="77777777" w:rsidR="0080247C" w:rsidRDefault="00000000">
      <w:pPr>
        <w:rPr>
          <w:b/>
          <w:bCs/>
          <w:color w:val="000000" w:themeColor="text1"/>
          <w:sz w:val="32"/>
          <w:szCs w:val="32"/>
        </w:rPr>
      </w:pPr>
      <w:r>
        <w:rPr>
          <w:b/>
          <w:bCs/>
          <w:color w:val="1F3864" w:themeColor="accent1" w:themeShade="80"/>
          <w:sz w:val="32"/>
          <w:szCs w:val="32"/>
        </w:rPr>
        <w:t>10. Confusion Matrix Comparison</w:t>
      </w:r>
    </w:p>
    <w:p w14:paraId="41E6F843" w14:textId="77777777" w:rsidR="0080247C" w:rsidRDefault="00000000">
      <w:pPr>
        <w:rPr>
          <w:color w:val="000000" w:themeColor="text1"/>
        </w:rPr>
      </w:pPr>
      <w:r>
        <w:rPr>
          <w:color w:val="000000" w:themeColor="text1"/>
        </w:rPr>
        <w:t>A confusion matrix contains four values: True Negative (TN), False Positive (FP), False Negative (FN), and True Positive (TP). For fraud detection, False Negatives are especially important because they represent fraudulent transactions incorrectly classified as non-fraud.</w:t>
      </w:r>
    </w:p>
    <w:tbl>
      <w:tblPr>
        <w:tblStyle w:val="TableGrid"/>
        <w:tblW w:w="0" w:type="auto"/>
        <w:jc w:val="center"/>
        <w:tblLook w:val="04A0" w:firstRow="1" w:lastRow="0" w:firstColumn="1" w:lastColumn="0" w:noHBand="0" w:noVBand="1"/>
      </w:tblPr>
      <w:tblGrid>
        <w:gridCol w:w="2978"/>
        <w:gridCol w:w="3019"/>
        <w:gridCol w:w="3019"/>
      </w:tblGrid>
      <w:tr w:rsidR="0080247C" w14:paraId="5BEE6A5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tcPr>
          <w:p w14:paraId="54CF08B1" w14:textId="77777777" w:rsidR="0080247C" w:rsidRDefault="0080247C">
            <w:pPr>
              <w:rPr>
                <w:color w:val="000000" w:themeColor="text1"/>
              </w:rPr>
            </w:pP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tcPr>
          <w:p w14:paraId="258D4CCA" w14:textId="77777777" w:rsidR="0080247C" w:rsidRDefault="00000000">
            <w:pPr>
              <w:rPr>
                <w:color w:val="000000" w:themeColor="text1"/>
              </w:rPr>
            </w:pPr>
            <w:r>
              <w:rPr>
                <w:b/>
                <w:color w:val="000000" w:themeColor="text1"/>
              </w:rPr>
              <w:t>Predicted Non-Fraud</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tcPr>
          <w:p w14:paraId="38C796BC" w14:textId="77777777" w:rsidR="0080247C" w:rsidRDefault="00000000">
            <w:pPr>
              <w:rPr>
                <w:color w:val="000000" w:themeColor="text1"/>
              </w:rPr>
            </w:pPr>
            <w:r>
              <w:rPr>
                <w:b/>
                <w:color w:val="000000" w:themeColor="text1"/>
              </w:rPr>
              <w:t>Predicted Fraud</w:t>
            </w:r>
          </w:p>
        </w:tc>
      </w:tr>
      <w:tr w:rsidR="0080247C" w14:paraId="1AF6DD5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tcPr>
          <w:p w14:paraId="647330DF" w14:textId="77777777" w:rsidR="0080247C" w:rsidRDefault="00000000">
            <w:pPr>
              <w:rPr>
                <w:color w:val="000000" w:themeColor="text1"/>
              </w:rPr>
            </w:pPr>
            <w:r>
              <w:rPr>
                <w:color w:val="000000" w:themeColor="text1"/>
              </w:rPr>
              <w:t>Actual Non-Fraud</w:t>
            </w:r>
          </w:p>
        </w:tc>
        <w:tc>
          <w:tcPr>
            <w:tcW w:w="3312" w:type="dxa"/>
            <w:tcBorders>
              <w:top w:val="single" w:sz="4" w:space="0" w:color="auto"/>
              <w:left w:val="single" w:sz="4" w:space="0" w:color="auto"/>
              <w:bottom w:val="single" w:sz="4" w:space="0" w:color="auto"/>
              <w:right w:val="single" w:sz="4" w:space="0" w:color="auto"/>
            </w:tcBorders>
            <w:vAlign w:val="center"/>
          </w:tcPr>
          <w:p w14:paraId="3226D8F8" w14:textId="77777777" w:rsidR="0080247C" w:rsidRDefault="00000000">
            <w:pPr>
              <w:rPr>
                <w:color w:val="000000" w:themeColor="text1"/>
              </w:rPr>
            </w:pPr>
            <w:r>
              <w:rPr>
                <w:color w:val="000000" w:themeColor="text1"/>
              </w:rPr>
              <w:t>True Negative (TN)</w:t>
            </w:r>
          </w:p>
        </w:tc>
        <w:tc>
          <w:tcPr>
            <w:tcW w:w="3312" w:type="dxa"/>
            <w:tcBorders>
              <w:top w:val="single" w:sz="4" w:space="0" w:color="auto"/>
              <w:left w:val="single" w:sz="4" w:space="0" w:color="auto"/>
              <w:bottom w:val="single" w:sz="4" w:space="0" w:color="auto"/>
              <w:right w:val="single" w:sz="4" w:space="0" w:color="auto"/>
            </w:tcBorders>
            <w:vAlign w:val="center"/>
          </w:tcPr>
          <w:p w14:paraId="175E6289" w14:textId="77777777" w:rsidR="0080247C" w:rsidRDefault="00000000">
            <w:pPr>
              <w:rPr>
                <w:color w:val="000000" w:themeColor="text1"/>
              </w:rPr>
            </w:pPr>
            <w:r>
              <w:rPr>
                <w:color w:val="000000" w:themeColor="text1"/>
              </w:rPr>
              <w:t>False Positive (FP)</w:t>
            </w:r>
          </w:p>
        </w:tc>
      </w:tr>
      <w:tr w:rsidR="0080247C" w14:paraId="6EDF9BF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tcPr>
          <w:p w14:paraId="0B961598" w14:textId="77777777" w:rsidR="0080247C" w:rsidRDefault="00000000">
            <w:pPr>
              <w:rPr>
                <w:color w:val="000000" w:themeColor="text1"/>
              </w:rPr>
            </w:pPr>
            <w:r>
              <w:rPr>
                <w:color w:val="000000" w:themeColor="text1"/>
              </w:rPr>
              <w:t>Actual Fraud</w:t>
            </w:r>
          </w:p>
        </w:tc>
        <w:tc>
          <w:tcPr>
            <w:tcW w:w="3312" w:type="dxa"/>
            <w:tcBorders>
              <w:top w:val="single" w:sz="4" w:space="0" w:color="auto"/>
              <w:left w:val="single" w:sz="4" w:space="0" w:color="auto"/>
              <w:bottom w:val="single" w:sz="4" w:space="0" w:color="auto"/>
              <w:right w:val="single" w:sz="4" w:space="0" w:color="auto"/>
            </w:tcBorders>
            <w:vAlign w:val="center"/>
          </w:tcPr>
          <w:p w14:paraId="17C72A88" w14:textId="77777777" w:rsidR="0080247C" w:rsidRDefault="00000000">
            <w:pPr>
              <w:rPr>
                <w:color w:val="000000" w:themeColor="text1"/>
              </w:rPr>
            </w:pPr>
            <w:r>
              <w:rPr>
                <w:color w:val="000000" w:themeColor="text1"/>
              </w:rPr>
              <w:t>False Negative (FN)</w:t>
            </w:r>
          </w:p>
        </w:tc>
        <w:tc>
          <w:tcPr>
            <w:tcW w:w="3312" w:type="dxa"/>
            <w:tcBorders>
              <w:top w:val="single" w:sz="4" w:space="0" w:color="auto"/>
              <w:left w:val="single" w:sz="4" w:space="0" w:color="auto"/>
              <w:bottom w:val="single" w:sz="4" w:space="0" w:color="auto"/>
              <w:right w:val="single" w:sz="4" w:space="0" w:color="auto"/>
            </w:tcBorders>
            <w:vAlign w:val="center"/>
          </w:tcPr>
          <w:p w14:paraId="4EB773BB" w14:textId="77777777" w:rsidR="0080247C" w:rsidRDefault="00000000">
            <w:pPr>
              <w:rPr>
                <w:color w:val="000000" w:themeColor="text1"/>
              </w:rPr>
            </w:pPr>
            <w:r>
              <w:rPr>
                <w:color w:val="000000" w:themeColor="text1"/>
              </w:rPr>
              <w:t>True Positive (TP)</w:t>
            </w:r>
          </w:p>
        </w:tc>
      </w:tr>
    </w:tbl>
    <w:p w14:paraId="136FDE3A" w14:textId="5D59E8C8" w:rsidR="0080247C" w:rsidRDefault="00126C6F">
      <w:pPr>
        <w:rPr>
          <w:color w:val="000000" w:themeColor="text1"/>
        </w:rPr>
      </w:pPr>
      <w:r>
        <w:rPr>
          <w:color w:val="000000" w:themeColor="text1"/>
        </w:rPr>
        <w:t xml:space="preserve"> </w:t>
      </w:r>
    </w:p>
    <w:p w14:paraId="45AD1C3B" w14:textId="31432132" w:rsidR="0080247C" w:rsidRPr="00A12C4F" w:rsidRDefault="00126C6F">
      <w:pPr>
        <w:rPr>
          <w:color w:val="000000" w:themeColor="text1"/>
        </w:rPr>
      </w:pPr>
      <w:r>
        <w:rPr>
          <w:color w:val="000000" w:themeColor="text1"/>
        </w:rPr>
        <w:t xml:space="preserve">             </w:t>
      </w:r>
      <w:r>
        <w:rPr>
          <w:noProof/>
          <w:color w:val="000000" w:themeColor="text1"/>
          <w14:ligatures w14:val="none"/>
        </w:rPr>
        <w:drawing>
          <wp:inline distT="0" distB="0" distL="0" distR="0" wp14:anchorId="5590CEDB" wp14:editId="7AD66500">
            <wp:extent cx="5076190" cy="3423139"/>
            <wp:effectExtent l="0" t="0" r="0" b="6350"/>
            <wp:docPr id="916639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9075" name="Picture 916639075"/>
                    <pic:cNvPicPr/>
                  </pic:nvPicPr>
                  <pic:blipFill>
                    <a:blip r:embed="rId9">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084676" cy="3428862"/>
                    </a:xfrm>
                    <a:prstGeom prst="rect">
                      <a:avLst/>
                    </a:prstGeom>
                    <a:effectLst>
                      <a:softEdge rad="0"/>
                    </a:effectLst>
                  </pic:spPr>
                </pic:pic>
              </a:graphicData>
            </a:graphic>
          </wp:inline>
        </w:drawing>
      </w:r>
    </w:p>
    <w:p w14:paraId="1D20D003" w14:textId="77777777" w:rsidR="0080247C" w:rsidRDefault="00000000">
      <w:r>
        <w:rPr>
          <w:noProof/>
        </w:rPr>
        <w:drawing>
          <wp:inline distT="0" distB="0" distL="0" distR="0" wp14:anchorId="2178D3FD" wp14:editId="33694882">
            <wp:extent cx="5745480" cy="3665220"/>
            <wp:effectExtent l="0" t="0" r="7620" b="0"/>
            <wp:docPr id="668919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19752"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45480" cy="3665220"/>
                    </a:xfrm>
                    <a:prstGeom prst="rect">
                      <a:avLst/>
                    </a:prstGeom>
                  </pic:spPr>
                </pic:pic>
              </a:graphicData>
            </a:graphic>
          </wp:inline>
        </w:drawing>
      </w:r>
    </w:p>
    <w:p w14:paraId="0ED8CEFF" w14:textId="77777777" w:rsidR="0080247C" w:rsidRDefault="0080247C"/>
    <w:p w14:paraId="2E89C030" w14:textId="77777777" w:rsidR="0080247C" w:rsidRDefault="00000000">
      <w:r>
        <w:rPr>
          <w:noProof/>
          <w:color w:val="000000" w:themeColor="text1"/>
        </w:rPr>
        <w:lastRenderedPageBreak/>
        <w:drawing>
          <wp:inline distT="0" distB="0" distL="0" distR="0" wp14:anchorId="690F7486" wp14:editId="10F61598">
            <wp:extent cx="5731510" cy="3375660"/>
            <wp:effectExtent l="0" t="0" r="2540" b="0"/>
            <wp:docPr id="202816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1235"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375660"/>
                    </a:xfrm>
                    <a:prstGeom prst="rect">
                      <a:avLst/>
                    </a:prstGeom>
                  </pic:spPr>
                </pic:pic>
              </a:graphicData>
            </a:graphic>
          </wp:inline>
        </w:drawing>
      </w:r>
    </w:p>
    <w:p w14:paraId="759ECA13" w14:textId="77777777" w:rsidR="0080247C" w:rsidRDefault="00000000">
      <w:r>
        <w:t xml:space="preserve">              </w:t>
      </w:r>
    </w:p>
    <w:p w14:paraId="67BB3688" w14:textId="77777777" w:rsidR="0080247C" w:rsidRDefault="0080247C"/>
    <w:p w14:paraId="1427F486" w14:textId="77777777" w:rsidR="0080247C" w:rsidRDefault="00000000">
      <w:r>
        <w:rPr>
          <w:noProof/>
          <w:color w:val="000000" w:themeColor="text1"/>
        </w:rPr>
        <w:drawing>
          <wp:inline distT="0" distB="0" distL="0" distR="0" wp14:anchorId="4BA724AF" wp14:editId="66373DD1">
            <wp:extent cx="5791200" cy="3756660"/>
            <wp:effectExtent l="0" t="0" r="0" b="0"/>
            <wp:docPr id="401091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1631"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91200" cy="3756660"/>
                    </a:xfrm>
                    <a:prstGeom prst="rect">
                      <a:avLst/>
                    </a:prstGeom>
                  </pic:spPr>
                </pic:pic>
              </a:graphicData>
            </a:graphic>
          </wp:inline>
        </w:drawing>
      </w:r>
    </w:p>
    <w:p w14:paraId="5BDC687C" w14:textId="77777777" w:rsidR="0080247C" w:rsidRDefault="00000000">
      <w:pPr>
        <w:rPr>
          <w:b/>
          <w:bCs/>
          <w:color w:val="1F3864" w:themeColor="accent1" w:themeShade="80"/>
          <w:sz w:val="32"/>
          <w:szCs w:val="32"/>
        </w:rPr>
      </w:pPr>
      <w:r>
        <w:rPr>
          <w:b/>
          <w:bCs/>
          <w:color w:val="1F3864" w:themeColor="accent1" w:themeShade="80"/>
          <w:sz w:val="32"/>
          <w:szCs w:val="32"/>
        </w:rPr>
        <w:t>11. Best Model Selection</w:t>
      </w:r>
    </w:p>
    <w:p w14:paraId="31A1328B" w14:textId="77777777" w:rsidR="0080247C" w:rsidRDefault="00000000">
      <w:pPr>
        <w:rPr>
          <w:color w:val="000000" w:themeColor="text1"/>
        </w:rPr>
      </w:pPr>
      <w:r>
        <w:rPr>
          <w:color w:val="000000" w:themeColor="text1"/>
        </w:rPr>
        <w:t>The final model should be selected after comparing all models using the same test set. For this project, Recall and F1 Score for the fraud class should receive more attention than accuracy alone.</w:t>
      </w:r>
    </w:p>
    <w:p w14:paraId="101CBBA4" w14:textId="77777777" w:rsidR="0080247C" w:rsidRDefault="00000000">
      <w:pPr>
        <w:rPr>
          <w:color w:val="000000" w:themeColor="text1"/>
          <w:sz w:val="24"/>
          <w:szCs w:val="24"/>
        </w:rPr>
      </w:pPr>
      <w:r>
        <w:rPr>
          <w:color w:val="000000" w:themeColor="text1"/>
          <w:sz w:val="24"/>
          <w:szCs w:val="24"/>
        </w:rPr>
        <w:lastRenderedPageBreak/>
        <w:t>Best Model: Random Forest</w:t>
      </w:r>
    </w:p>
    <w:p w14:paraId="39573E72" w14:textId="77777777" w:rsidR="0080247C" w:rsidRDefault="00000000">
      <w:pPr>
        <w:rPr>
          <w:color w:val="000000" w:themeColor="text1"/>
          <w:sz w:val="24"/>
          <w:szCs w:val="24"/>
        </w:rPr>
      </w:pPr>
      <w:r>
        <w:rPr>
          <w:color w:val="000000" w:themeColor="text1"/>
          <w:sz w:val="24"/>
          <w:szCs w:val="24"/>
        </w:rPr>
        <w:t>Best Fraud Recall: 100%</w:t>
      </w:r>
    </w:p>
    <w:p w14:paraId="63037A45" w14:textId="77777777" w:rsidR="0080247C" w:rsidRDefault="00000000">
      <w:pPr>
        <w:rPr>
          <w:color w:val="000000" w:themeColor="text1"/>
          <w:sz w:val="24"/>
          <w:szCs w:val="24"/>
        </w:rPr>
      </w:pPr>
      <w:r>
        <w:rPr>
          <w:color w:val="000000" w:themeColor="text1"/>
          <w:sz w:val="24"/>
          <w:szCs w:val="24"/>
        </w:rPr>
        <w:t>Best Fraud F1 Score: 99.99%</w:t>
      </w:r>
    </w:p>
    <w:p w14:paraId="1776A7A0" w14:textId="77777777" w:rsidR="0080247C" w:rsidRDefault="00000000">
      <w:pPr>
        <w:rPr>
          <w:color w:val="000000" w:themeColor="text1"/>
          <w:sz w:val="24"/>
          <w:szCs w:val="24"/>
        </w:rPr>
      </w:pPr>
      <w:r>
        <w:rPr>
          <w:color w:val="000000" w:themeColor="text1"/>
          <w:sz w:val="24"/>
          <w:szCs w:val="24"/>
        </w:rPr>
        <w:t>Best Precision: 99.99%</w:t>
      </w:r>
    </w:p>
    <w:p w14:paraId="3E095095" w14:textId="77777777" w:rsidR="0080247C" w:rsidRDefault="00000000">
      <w:pPr>
        <w:rPr>
          <w:color w:val="000000" w:themeColor="text1"/>
          <w:sz w:val="24"/>
          <w:szCs w:val="24"/>
        </w:rPr>
      </w:pPr>
      <w:r>
        <w:rPr>
          <w:b/>
          <w:bCs/>
          <w:color w:val="2F5496" w:themeColor="accent1" w:themeShade="BF"/>
          <w:sz w:val="24"/>
          <w:szCs w:val="24"/>
        </w:rPr>
        <w:t>Selection reason:</w:t>
      </w:r>
      <w:r>
        <w:rPr>
          <w:color w:val="2F5496" w:themeColor="accent1" w:themeShade="BF"/>
          <w:sz w:val="24"/>
          <w:szCs w:val="24"/>
        </w:rPr>
        <w:t xml:space="preserve"> </w:t>
      </w:r>
      <w:r>
        <w:rPr>
          <w:color w:val="000000" w:themeColor="text1"/>
          <w:sz w:val="24"/>
          <w:szCs w:val="24"/>
        </w:rPr>
        <w:t>The selected model should provide a strong balance between detecting actual fraud cases and avoiding excessive false fraud alerts.</w:t>
      </w:r>
    </w:p>
    <w:p w14:paraId="06654B75" w14:textId="77777777" w:rsidR="0080247C" w:rsidRDefault="00000000">
      <w:pPr>
        <w:rPr>
          <w:b/>
          <w:bCs/>
          <w:color w:val="1F3864" w:themeColor="accent1" w:themeShade="80"/>
          <w:sz w:val="32"/>
          <w:szCs w:val="32"/>
        </w:rPr>
      </w:pPr>
      <w:r>
        <w:rPr>
          <w:b/>
          <w:bCs/>
          <w:color w:val="1F3864" w:themeColor="accent1" w:themeShade="80"/>
          <w:sz w:val="32"/>
          <w:szCs w:val="32"/>
        </w:rPr>
        <w:t>12. Limitations</w:t>
      </w:r>
    </w:p>
    <w:p w14:paraId="770C8D7C" w14:textId="77777777" w:rsidR="0080247C" w:rsidRDefault="00000000">
      <w:pPr>
        <w:numPr>
          <w:ilvl w:val="0"/>
          <w:numId w:val="3"/>
        </w:numPr>
        <w:rPr>
          <w:color w:val="000000" w:themeColor="text1"/>
        </w:rPr>
      </w:pPr>
      <w:r>
        <w:rPr>
          <w:color w:val="000000" w:themeColor="text1"/>
        </w:rPr>
        <w:t>The Dataset is highly imbalanced, with very few fraud transactions.</w:t>
      </w:r>
    </w:p>
    <w:p w14:paraId="379CC0EA" w14:textId="77777777" w:rsidR="0080247C" w:rsidRDefault="00000000">
      <w:pPr>
        <w:numPr>
          <w:ilvl w:val="0"/>
          <w:numId w:val="3"/>
        </w:numPr>
        <w:rPr>
          <w:color w:val="000000" w:themeColor="text1"/>
        </w:rPr>
      </w:pPr>
      <w:r>
        <w:rPr>
          <w:color w:val="000000" w:themeColor="text1"/>
        </w:rPr>
        <w:t>Anonymized V1–V28 features do not have direct business descriptions.</w:t>
      </w:r>
    </w:p>
    <w:p w14:paraId="13A19605" w14:textId="77777777" w:rsidR="0080247C" w:rsidRDefault="00000000">
      <w:pPr>
        <w:numPr>
          <w:ilvl w:val="0"/>
          <w:numId w:val="3"/>
        </w:numPr>
        <w:rPr>
          <w:color w:val="000000" w:themeColor="text1"/>
        </w:rPr>
      </w:pPr>
      <w:r>
        <w:rPr>
          <w:color w:val="000000" w:themeColor="text1"/>
        </w:rPr>
        <w:t>Random Oversampling can increase the risk of overfitting if it is not applied carefully.</w:t>
      </w:r>
    </w:p>
    <w:p w14:paraId="3904FC75" w14:textId="77777777" w:rsidR="0080247C" w:rsidRDefault="00000000">
      <w:pPr>
        <w:numPr>
          <w:ilvl w:val="0"/>
          <w:numId w:val="3"/>
        </w:numPr>
        <w:rPr>
          <w:color w:val="000000" w:themeColor="text1"/>
        </w:rPr>
      </w:pPr>
      <w:r>
        <w:rPr>
          <w:color w:val="000000" w:themeColor="text1"/>
        </w:rPr>
        <w:t>KNN can be computationally expensive on a large dataset.</w:t>
      </w:r>
    </w:p>
    <w:p w14:paraId="0F55E8A7" w14:textId="77777777" w:rsidR="0080247C" w:rsidRDefault="00000000">
      <w:pPr>
        <w:numPr>
          <w:ilvl w:val="0"/>
          <w:numId w:val="3"/>
        </w:numPr>
        <w:rPr>
          <w:color w:val="000000" w:themeColor="text1"/>
        </w:rPr>
      </w:pPr>
      <w:r>
        <w:rPr>
          <w:color w:val="000000" w:themeColor="text1"/>
        </w:rPr>
        <w:t>Decision Trees can overfit if their complexity is not controlled.</w:t>
      </w:r>
    </w:p>
    <w:p w14:paraId="6DCB0178" w14:textId="77777777" w:rsidR="0080247C" w:rsidRDefault="00000000">
      <w:pPr>
        <w:numPr>
          <w:ilvl w:val="0"/>
          <w:numId w:val="3"/>
        </w:numPr>
        <w:rPr>
          <w:color w:val="000000" w:themeColor="text1"/>
        </w:rPr>
      </w:pPr>
      <w:r>
        <w:rPr>
          <w:color w:val="000000" w:themeColor="text1"/>
        </w:rPr>
        <w:t>Random Forest may require more computational resources than a single Decision Tree.</w:t>
      </w:r>
    </w:p>
    <w:p w14:paraId="20043848" w14:textId="77777777" w:rsidR="0080247C" w:rsidRDefault="00000000">
      <w:pPr>
        <w:numPr>
          <w:ilvl w:val="0"/>
          <w:numId w:val="3"/>
        </w:numPr>
        <w:rPr>
          <w:color w:val="000000" w:themeColor="text1"/>
        </w:rPr>
      </w:pPr>
      <w:r>
        <w:rPr>
          <w:color w:val="000000" w:themeColor="text1"/>
        </w:rPr>
        <w:t>Model performance on historical data may differ from performance on new real-world transactions.</w:t>
      </w:r>
    </w:p>
    <w:p w14:paraId="5CEFD3FB" w14:textId="77777777" w:rsidR="0080247C" w:rsidRDefault="00000000">
      <w:pPr>
        <w:numPr>
          <w:ilvl w:val="0"/>
          <w:numId w:val="3"/>
        </w:numPr>
        <w:rPr>
          <w:color w:val="000000" w:themeColor="text1"/>
        </w:rPr>
      </w:pPr>
      <w:r>
        <w:rPr>
          <w:color w:val="000000" w:themeColor="text1"/>
        </w:rPr>
        <w:t>Accuracy alone can be misleading for highly imbalanced fraud datasets.</w:t>
      </w:r>
    </w:p>
    <w:p w14:paraId="77A43C5E" w14:textId="77777777" w:rsidR="0080247C" w:rsidRDefault="00000000">
      <w:pPr>
        <w:pStyle w:val="Heading1"/>
        <w:rPr>
          <w:rFonts w:asciiTheme="minorHAnsi" w:hAnsiTheme="minorHAnsi" w:cstheme="minorHAnsi"/>
          <w:b/>
          <w:bCs/>
          <w:color w:val="1F3864" w:themeColor="accent1" w:themeShade="80"/>
          <w:kern w:val="36"/>
          <w:sz w:val="32"/>
          <w:szCs w:val="32"/>
        </w:rPr>
      </w:pPr>
      <w:r>
        <w:rPr>
          <w:rFonts w:asciiTheme="minorHAnsi" w:hAnsiTheme="minorHAnsi" w:cstheme="minorHAnsi"/>
          <w:b/>
          <w:bCs/>
          <w:color w:val="1F3864" w:themeColor="accent1" w:themeShade="80"/>
          <w:kern w:val="36"/>
          <w:sz w:val="32"/>
          <w:szCs w:val="32"/>
        </w:rPr>
        <w:t>13. Final Conclusion</w:t>
      </w:r>
    </w:p>
    <w:p w14:paraId="72ACC979" w14:textId="77777777" w:rsidR="0080247C" w:rsidRDefault="00000000">
      <w:pPr>
        <w:rPr>
          <w:kern w:val="0"/>
        </w:rPr>
      </w:pPr>
      <w:r>
        <w:t>The Credit Card Fraud Detection and Analysis project successfully demonstrated an end-to-end machine learning workflow for identifying fraudulent transactions. The project covered data understanding, cleaning, exploratory analysis, outlier detection, feature correlation, scaling, class imbalance handling, and classification.</w:t>
      </w:r>
    </w:p>
    <w:p w14:paraId="69BA1360" w14:textId="77777777" w:rsidR="0080247C" w:rsidRDefault="00000000">
      <w:r>
        <w:t>The analysis showed that the dataset is highly imbalanced, making accuracy alone an unreliable measure of fraud-detection quality. Precision, Recall, and F1 Score provide more meaningful information about the model's ability to identify fraud.</w:t>
      </w:r>
    </w:p>
    <w:p w14:paraId="228643C9" w14:textId="77777777" w:rsidR="0080247C" w:rsidRDefault="00000000">
      <w:r>
        <w:t>In the Logistic Regression experiment, the original model achieved approximately 99.91% accuracy, but the fraud-class Recall was 58% and F1 Score was 70%. After balancing the training data using Random Oversampling, the model achieved approximately 94.92% accuracy, 98% precision, 92% recall, and 95% F1 Score in the reported experiment. This demonstrates why class-imbalance handling is important for this problem.</w:t>
      </w:r>
    </w:p>
    <w:p w14:paraId="13E33DCE" w14:textId="77777777" w:rsidR="0080247C" w:rsidRDefault="00000000">
      <w:r>
        <w:t>Decision Tree, Random Forest, and KNN were also included for model comparison. The final model should be selected based on the same test-set evaluation, with special attention to fraud Recall and F1 Score. Overall, the project demonstrates how machine learning can</w:t>
      </w:r>
    </w:p>
    <w:p w14:paraId="0FC6BBC4" w14:textId="77777777" w:rsidR="0080247C" w:rsidRDefault="00000000">
      <w:r>
        <w:t>support automated fraud detection and provide a foundation for more advanced financial fraud-monitoring systems.</w:t>
      </w:r>
    </w:p>
    <w:p w14:paraId="561DFCF5" w14:textId="77777777" w:rsidR="0080247C" w:rsidRDefault="0080247C">
      <w:pPr>
        <w:rPr>
          <w:color w:val="000000" w:themeColor="text1"/>
        </w:rPr>
      </w:pPr>
    </w:p>
    <w:sectPr w:rsidR="008024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A750" w14:textId="77777777" w:rsidR="00E33638" w:rsidRDefault="00E33638">
      <w:pPr>
        <w:spacing w:line="240" w:lineRule="auto"/>
      </w:pPr>
      <w:r>
        <w:separator/>
      </w:r>
    </w:p>
  </w:endnote>
  <w:endnote w:type="continuationSeparator" w:id="0">
    <w:p w14:paraId="7CDAC0E5" w14:textId="77777777" w:rsidR="00E33638" w:rsidRDefault="00E33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C660" w14:textId="77777777" w:rsidR="00E33638" w:rsidRDefault="00E33638">
      <w:pPr>
        <w:spacing w:after="0"/>
      </w:pPr>
      <w:r>
        <w:separator/>
      </w:r>
    </w:p>
  </w:footnote>
  <w:footnote w:type="continuationSeparator" w:id="0">
    <w:p w14:paraId="7393D73A" w14:textId="77777777" w:rsidR="00E33638" w:rsidRDefault="00E336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DA3"/>
    <w:multiLevelType w:val="multilevel"/>
    <w:tmpl w:val="00DD4DA3"/>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A3B263B"/>
    <w:multiLevelType w:val="multilevel"/>
    <w:tmpl w:val="0A3B263B"/>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79E5CAE"/>
    <w:multiLevelType w:val="multilevel"/>
    <w:tmpl w:val="379E5CAE"/>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32697805">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5084558">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0726873">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F0"/>
    <w:rsid w:val="00126C6F"/>
    <w:rsid w:val="001F3DC4"/>
    <w:rsid w:val="002B5B76"/>
    <w:rsid w:val="002B6F97"/>
    <w:rsid w:val="00396EFA"/>
    <w:rsid w:val="003D4AD9"/>
    <w:rsid w:val="003F0D62"/>
    <w:rsid w:val="00473A39"/>
    <w:rsid w:val="0050111F"/>
    <w:rsid w:val="00621B30"/>
    <w:rsid w:val="006B783F"/>
    <w:rsid w:val="006F741A"/>
    <w:rsid w:val="007F0D45"/>
    <w:rsid w:val="0080247C"/>
    <w:rsid w:val="008F7BF0"/>
    <w:rsid w:val="00A12C4F"/>
    <w:rsid w:val="00A278C7"/>
    <w:rsid w:val="00AD5B3A"/>
    <w:rsid w:val="00B70D87"/>
    <w:rsid w:val="00C61552"/>
    <w:rsid w:val="00D97DF0"/>
    <w:rsid w:val="00E33638"/>
    <w:rsid w:val="00E37B51"/>
    <w:rsid w:val="00E8544C"/>
    <w:rsid w:val="00F31765"/>
    <w:rsid w:val="00F7161C"/>
    <w:rsid w:val="00FC21E0"/>
    <w:rsid w:val="40BA71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AC18B"/>
  <w15:docId w15:val="{3C0FDEB3-BE09-4F83-8C24-6329D8A8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singh</dc:creator>
  <cp:lastModifiedBy>Aditya singh</cp:lastModifiedBy>
  <cp:revision>2</cp:revision>
  <dcterms:created xsi:type="dcterms:W3CDTF">2026-08-14T10:51:00Z</dcterms:created>
  <dcterms:modified xsi:type="dcterms:W3CDTF">2026-08-14T10:51:00Z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eyJoZGlkIjoiOGE4NTZjZDk2MTdlYWQ1ODUxMGViOTcxOGFjM2QxZWIiLCJ1c2VySWQiOiI1NjcyMDI3NjUwMTkifQ==</vt:lpwstr>
  </property>
  <property fmtid="{D5CDD505-2E9C-101B-9397-08002B2CF9AE}" pid="3" name="KSOProductBuildVer">
    <vt:lpwstr>1033-12.1.0.28032</vt:lpwstr>
  </property>
  <property fmtid="{D5CDD505-2E9C-101B-9397-08002B2CF9AE}" pid="4" name="ICV">
    <vt:lpwstr>86868F75666C45C7BBBE5C1272D005AF_12</vt:lpwstr>
  </property>
</Properties>
</file>