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24"/>
          <w:szCs w:val="24"/>
        </w:rPr>
      </w:pPr>
      <w:bookmarkStart w:colFirst="0" w:colLast="0" w:name="_cisz9zwubjbg" w:id="0"/>
      <w:bookmarkEnd w:id="0"/>
      <w:r w:rsidDel="00000000" w:rsidR="00000000" w:rsidRPr="00000000">
        <w:rPr>
          <w:rtl w:val="0"/>
        </w:rPr>
        <w:t xml:space="preserve">Intermediate DSA: Arrays : Subarrays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Subarray?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know that an array is a contiguous memory block. Similarly, a sub-array is any contiguous part of that array, which may consist of any number of elements with at least one element in it.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us write all the subarrays for the array: [3, 5, 1, 2, 7, 4]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sub-arrays for this array are: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6285"/>
        <w:gridCol w:w="1005"/>
        <w:tblGridChange w:id="0">
          <w:tblGrid>
            <w:gridCol w:w="2070"/>
            <w:gridCol w:w="6285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 of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Subarrays 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(element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{3}, {3, 5}, {3, 5, 1}, {3, 5, 1, 2}, {3, 5, 1, 2, 7}, {3, 5, 1, 2, 7, 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(element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{5}, {5, 1}, {5, 1, 2}, {5, 1, 2, }, {5, 1, 2, 7, 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(element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{1}, {1, 2}, {1, 2, 7}, {1, 2, 7, 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(element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{2}, { 2, 7}, { 2, 7, 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(element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{7}, {7, 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(element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a2c47"/>
          <w:sz w:val="24"/>
          <w:szCs w:val="24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a2c47"/>
          <w:sz w:val="24"/>
          <w:szCs w:val="24"/>
          <w:rtl w:val="0"/>
        </w:rPr>
        <w:t xml:space="preserve">Total number of subarrays possible in an array of length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2c47"/>
          <w:sz w:val="24"/>
          <w:szCs w:val="24"/>
          <w:rtl w:val="0"/>
        </w:rPr>
        <w:t xml:space="preserve"> N = ( N*(N+1))/2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900238" cy="39645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8999"/>
                  </a:blip>
                  <a:srcRect b="34943" l="13461" r="11858" t="37500"/>
                  <a:stretch>
                    <a:fillRect/>
                  </a:stretch>
                </pic:blipFill>
                <pic:spPr>
                  <a:xfrm>
                    <a:off x="0" y="0"/>
                    <a:ext cx="1900238" cy="3964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