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Choosing the right learning rate ($\alpha$ or $l$) is a critical part of configuring gradient descent, as it determines the </w:t>
      </w:r>
      <w:r w:rsidDel="00000000" w:rsidR="00000000" w:rsidRPr="00000000">
        <w:rPr>
          <w:b w:val="1"/>
          <w:bCs w:val="1"/>
          <w:rtl w:val="0"/>
        </w:rPr>
        <w:t xml:space="preserve">step size</w:t>
      </w:r>
      <w:r w:rsidDel="00000000" w:rsidR="00000000" w:rsidRPr="00000000">
        <w:rPr>
          <w:rtl w:val="0"/>
        </w:rPr>
        <w:t xml:space="preserve"> the algorithm takes at each iteration toward the minimum of the loss function 1, 2. Because there is no single "best" learning rate for all problems, the selection process generally involves the following strategies:</w:t>
      </w:r>
    </w:p>
    <w:p w:rsidR="00000000" w:rsidDel="00000000" w:rsidP="00000000" w:rsidRDefault="00000000" w:rsidRPr="00000000" w14:paraId="00000002">
      <w:pPr>
        <w:pStyle w:val="Heading3"/>
        <w:rPr/>
      </w:pPr>
      <w:bookmarkStart w:colFirst="0" w:colLast="0" w:name="_4dru2q9p9g7i" w:id="0"/>
      <w:bookmarkEnd w:id="0"/>
      <w:r w:rsidDel="00000000" w:rsidR="00000000" w:rsidRPr="00000000">
        <w:rPr>
          <w:rtl w:val="0"/>
        </w:rPr>
        <w:t xml:space="preserve">1. Trial and Error (Log Scale Testing)</w:t>
      </w:r>
    </w:p>
    <w:p w:rsidR="00000000" w:rsidDel="00000000" w:rsidP="00000000" w:rsidRDefault="00000000" w:rsidRPr="00000000" w14:paraId="00000003">
      <w:pPr>
        <w:rPr/>
      </w:pPr>
      <w:r w:rsidDel="00000000" w:rsidR="00000000" w:rsidRPr="00000000">
        <w:rPr>
          <w:rtl w:val="0"/>
        </w:rPr>
        <w:t xml:space="preserve">The most common practical method for choosing a learning rate is </w:t>
      </w:r>
      <w:r w:rsidDel="00000000" w:rsidR="00000000" w:rsidRPr="00000000">
        <w:rPr>
          <w:b w:val="1"/>
          <w:bCs w:val="1"/>
          <w:rtl w:val="0"/>
        </w:rPr>
        <w:t xml:space="preserve">trial and error</w:t>
      </w:r>
      <w:r w:rsidDel="00000000" w:rsidR="00000000" w:rsidRPr="00000000">
        <w:rPr>
          <w:rtl w:val="0"/>
        </w:rPr>
        <w:t xml:space="preserve"> 3. Experts recommend testing a range of values on a </w:t>
      </w:r>
      <w:r w:rsidDel="00000000" w:rsidR="00000000" w:rsidRPr="00000000">
        <w:rPr>
          <w:b w:val="1"/>
          <w:bCs w:val="1"/>
          <w:rtl w:val="0"/>
        </w:rPr>
        <w:t xml:space="preserve">logarithmic scale</w:t>
      </w:r>
      <w:r w:rsidDel="00000000" w:rsidR="00000000" w:rsidRPr="00000000">
        <w:rPr>
          <w:rtl w:val="0"/>
        </w:rPr>
        <w:t xml:space="preserve">, such as </w:t>
      </w:r>
      <w:r w:rsidDel="00000000" w:rsidR="00000000" w:rsidRPr="00000000">
        <w:rPr>
          <w:b w:val="1"/>
          <w:bCs w:val="1"/>
          <w:rtl w:val="0"/>
        </w:rPr>
        <w:t xml:space="preserve">0.1, 0.01, 0.001, and 0.0001</w:t>
      </w:r>
      <w:r w:rsidDel="00000000" w:rsidR="00000000" w:rsidRPr="00000000">
        <w:rPr>
          <w:rtl w:val="0"/>
        </w:rPr>
        <w:t xml:space="preserve">, to see which one performs best on your specific dataset and objective function 3, 4.</w:t>
      </w:r>
    </w:p>
    <w:p w:rsidR="00000000" w:rsidDel="00000000" w:rsidP="00000000" w:rsidRDefault="00000000" w:rsidRPr="00000000" w14:paraId="00000004">
      <w:pPr>
        <w:pStyle w:val="Heading3"/>
        <w:rPr/>
      </w:pPr>
      <w:bookmarkStart w:colFirst="0" w:colLast="0" w:name="_j1jwtypiqa80" w:id="1"/>
      <w:bookmarkEnd w:id="1"/>
      <w:r w:rsidDel="00000000" w:rsidR="00000000" w:rsidRPr="00000000">
        <w:rPr>
          <w:rtl w:val="0"/>
        </w:rPr>
        <w:t xml:space="preserve">2. Start with Standard Defaults</w:t>
      </w:r>
    </w:p>
    <w:p w:rsidR="00000000" w:rsidDel="00000000" w:rsidP="00000000" w:rsidRDefault="00000000" w:rsidRPr="00000000" w14:paraId="00000005">
      <w:pPr>
        <w:rPr/>
      </w:pPr>
      <w:r w:rsidDel="00000000" w:rsidR="00000000" w:rsidRPr="00000000">
        <w:rPr>
          <w:rtl w:val="0"/>
        </w:rPr>
        <w:t xml:space="preserve">Many practitioners begin with a </w:t>
      </w:r>
      <w:r w:rsidDel="00000000" w:rsidR="00000000" w:rsidRPr="00000000">
        <w:rPr>
          <w:b w:val="1"/>
          <w:bCs w:val="1"/>
          <w:rtl w:val="0"/>
        </w:rPr>
        <w:t xml:space="preserve">default learning rate of 0.01</w:t>
      </w:r>
      <w:r w:rsidDel="00000000" w:rsidR="00000000" w:rsidRPr="00000000">
        <w:rPr>
          <w:rtl w:val="0"/>
        </w:rPr>
        <w:t xml:space="preserve"> 1, 5. This value is frequently used as a baseline because it often provides a reasonable balance between speed and stability for many standard datasets 6, 7.</w:t>
      </w:r>
    </w:p>
    <w:p w:rsidR="00000000" w:rsidDel="00000000" w:rsidP="00000000" w:rsidRDefault="00000000" w:rsidRPr="00000000" w14:paraId="00000006">
      <w:pPr>
        <w:pStyle w:val="Heading3"/>
        <w:rPr/>
      </w:pPr>
      <w:bookmarkStart w:colFirst="0" w:colLast="0" w:name="_x3fvypf3nibe" w:id="2"/>
      <w:bookmarkEnd w:id="2"/>
      <w:r w:rsidDel="00000000" w:rsidR="00000000" w:rsidRPr="00000000">
        <w:rPr>
          <w:rtl w:val="0"/>
        </w:rPr>
        <w:t xml:space="preserve">3. Data Normalization</w:t>
      </w:r>
    </w:p>
    <w:p w:rsidR="00000000" w:rsidDel="00000000" w:rsidP="00000000" w:rsidRDefault="00000000" w:rsidRPr="00000000" w14:paraId="00000007">
      <w:pPr>
        <w:rPr/>
      </w:pPr>
      <w:r w:rsidDel="00000000" w:rsidR="00000000" w:rsidRPr="00000000">
        <w:rPr>
          <w:rtl w:val="0"/>
        </w:rPr>
        <w:t xml:space="preserve">A highly effective way to simplify the choice of a learning rate is to </w:t>
      </w:r>
      <w:r w:rsidDel="00000000" w:rsidR="00000000" w:rsidRPr="00000000">
        <w:rPr>
          <w:b w:val="1"/>
          <w:bCs w:val="1"/>
          <w:rtl w:val="0"/>
        </w:rPr>
        <w:t xml:space="preserve">normalize your input data</w:t>
      </w:r>
      <w:r w:rsidDel="00000000" w:rsidR="00000000" w:rsidRPr="00000000">
        <w:rPr>
          <w:rtl w:val="0"/>
        </w:rPr>
        <w:t xml:space="preserve"> (scaling values to a range of 0 to 1) 6, 8. Normalization ensures that all variables have a similar impact on the model, which often allows you to use a standard learning rate (like 0.01) across various datasets without needing to optimize it extensively for each one 6, 9.</w:t>
      </w:r>
    </w:p>
    <w:p w:rsidR="00000000" w:rsidDel="00000000" w:rsidP="00000000" w:rsidRDefault="00000000" w:rsidRPr="00000000" w14:paraId="00000008">
      <w:pPr>
        <w:pStyle w:val="Heading3"/>
        <w:rPr/>
      </w:pPr>
      <w:bookmarkStart w:colFirst="0" w:colLast="0" w:name="_bam1bzwm5tdd" w:id="3"/>
      <w:bookmarkEnd w:id="3"/>
      <w:r w:rsidDel="00000000" w:rsidR="00000000" w:rsidRPr="00000000">
        <w:rPr>
          <w:rtl w:val="0"/>
        </w:rPr>
        <w:t xml:space="preserve">4. Adjusting Over Time</w:t>
      </w:r>
    </w:p>
    <w:p w:rsidR="00000000" w:rsidDel="00000000" w:rsidP="00000000" w:rsidRDefault="00000000" w:rsidRPr="00000000" w14:paraId="00000009">
      <w:pPr>
        <w:rPr/>
      </w:pPr>
      <w:r w:rsidDel="00000000" w:rsidR="00000000" w:rsidRPr="00000000">
        <w:rPr>
          <w:rtl w:val="0"/>
        </w:rPr>
        <w:t xml:space="preserve">In more advanced applications, such as Stochastic Gradient Descent (SGD), the learning rate may be </w:t>
      </w:r>
      <w:r w:rsidDel="00000000" w:rsidR="00000000" w:rsidRPr="00000000">
        <w:rPr>
          <w:b w:val="1"/>
          <w:bCs w:val="1"/>
          <w:rtl w:val="0"/>
        </w:rPr>
        <w:t xml:space="preserve">decreased over time</w:t>
      </w:r>
      <w:r w:rsidDel="00000000" w:rsidR="00000000" w:rsidRPr="00000000">
        <w:rPr>
          <w:rtl w:val="0"/>
        </w:rPr>
        <w:t xml:space="preserve"> 10. This technique helps the algorithm settle into the global minimum more accurately by reducing the size of the updates as the model converges 11.</w:t>
      </w:r>
    </w:p>
    <w:p w:rsidR="00000000" w:rsidDel="00000000" w:rsidP="00000000" w:rsidRDefault="00000000" w:rsidRPr="00000000" w14:paraId="0000000A">
      <w:pPr>
        <w:pStyle w:val="Heading3"/>
        <w:rPr/>
      </w:pPr>
      <w:bookmarkStart w:colFirst="0" w:colLast="0" w:name="_9qstdg7g0ntb" w:id="4"/>
      <w:bookmarkEnd w:id="4"/>
      <w:r w:rsidDel="00000000" w:rsidR="00000000" w:rsidRPr="00000000">
        <w:rPr>
          <w:rtl w:val="0"/>
        </w:rPr>
        <w:t xml:space="preserve">Consequences of an Incorrect Choice</w:t>
      </w:r>
    </w:p>
    <w:p w:rsidR="00000000" w:rsidDel="00000000" w:rsidP="00000000" w:rsidRDefault="00000000" w:rsidRPr="00000000" w14:paraId="0000000B">
      <w:pPr>
        <w:rPr/>
      </w:pPr>
      <w:r w:rsidDel="00000000" w:rsidR="00000000" w:rsidRPr="00000000">
        <w:rPr>
          <w:rtl w:val="0"/>
        </w:rPr>
        <w:t xml:space="preserve">Choosing the wrong learning rate can lead to significant performance issues:</w:t>
      </w:r>
    </w:p>
    <w:p w:rsidR="00000000" w:rsidDel="00000000" w:rsidP="00000000" w:rsidRDefault="00000000" w:rsidRPr="00000000" w14:paraId="0000000C">
      <w:pPr>
        <w:numPr>
          <w:ilvl w:val="0"/>
          <w:numId w:val="1"/>
        </w:numPr>
        <w:ind w:left="720" w:hanging="360"/>
        <w:rPr>
          <w:u w:val="none"/>
        </w:rPr>
      </w:pPr>
      <w:r w:rsidDel="00000000" w:rsidR="00000000" w:rsidRPr="00000000">
        <w:rPr>
          <w:b w:val="1"/>
          <w:bCs w:val="1"/>
          <w:rtl w:val="0"/>
        </w:rPr>
        <w:t xml:space="preserve">Rate is too small:</w:t>
      </w:r>
      <w:r w:rsidDel="00000000" w:rsidR="00000000" w:rsidRPr="00000000">
        <w:rPr>
          <w:rtl w:val="0"/>
        </w:rPr>
        <w:t xml:space="preserve"> The algorithm will take "baby steps," requiring a massive number of iterations to reach the minimum 1, 12. This significantly increases </w:t>
      </w:r>
      <w:r w:rsidDel="00000000" w:rsidR="00000000" w:rsidRPr="00000000">
        <w:rPr>
          <w:b w:val="1"/>
          <w:bCs w:val="1"/>
          <w:rtl w:val="0"/>
        </w:rPr>
        <w:t xml:space="preserve">computational time</w:t>
      </w:r>
      <w:r w:rsidDel="00000000" w:rsidR="00000000" w:rsidRPr="00000000">
        <w:rPr>
          <w:rtl w:val="0"/>
        </w:rPr>
        <w:t xml:space="preserve"> and may make the training process unacceptably slow 1, 13.</w:t>
      </w:r>
    </w:p>
    <w:p w:rsidR="00000000" w:rsidDel="00000000" w:rsidP="00000000" w:rsidRDefault="00000000" w:rsidRPr="00000000" w14:paraId="0000000D">
      <w:pPr>
        <w:numPr>
          <w:ilvl w:val="0"/>
          <w:numId w:val="1"/>
        </w:numPr>
        <w:ind w:left="720" w:hanging="360"/>
        <w:rPr>
          <w:u w:val="none"/>
        </w:rPr>
      </w:pPr>
      <w:r w:rsidDel="00000000" w:rsidR="00000000" w:rsidRPr="00000000">
        <w:rPr>
          <w:b w:val="1"/>
          <w:bCs w:val="1"/>
          <w:rtl w:val="0"/>
        </w:rPr>
        <w:t xml:space="preserve">Rate is too large:</w:t>
      </w:r>
      <w:r w:rsidDel="00000000" w:rsidR="00000000" w:rsidRPr="00000000">
        <w:rPr>
          <w:rtl w:val="0"/>
        </w:rPr>
        <w:t xml:space="preserve"> The algorithm may </w:t>
      </w:r>
      <w:r w:rsidDel="00000000" w:rsidR="00000000" w:rsidRPr="00000000">
        <w:rPr>
          <w:b w:val="1"/>
          <w:bCs w:val="1"/>
          <w:rtl w:val="0"/>
        </w:rPr>
        <w:t xml:space="preserve">"overshoot" or skip</w:t>
      </w:r>
      <w:r w:rsidDel="00000000" w:rsidR="00000000" w:rsidRPr="00000000">
        <w:rPr>
          <w:rtl w:val="0"/>
        </w:rPr>
        <w:t xml:space="preserve"> the minimum point entirely 1, 2. This can cause the cost function to </w:t>
      </w:r>
      <w:r w:rsidDel="00000000" w:rsidR="00000000" w:rsidRPr="00000000">
        <w:rPr>
          <w:b w:val="1"/>
          <w:bCs w:val="1"/>
          <w:rtl w:val="0"/>
        </w:rPr>
        <w:t xml:space="preserve">oscillate</w:t>
      </w:r>
      <w:r w:rsidDel="00000000" w:rsidR="00000000" w:rsidRPr="00000000">
        <w:rPr>
          <w:rtl w:val="0"/>
        </w:rPr>
        <w:t xml:space="preserve">, diverge, or even hit the mathematical limits of the computer (overflow) as the values become increasingly large 14-16.</w:t>
      </w:r>
    </w:p>
    <w:p w:rsidR="00000000" w:rsidDel="00000000" w:rsidP="00000000" w:rsidRDefault="00000000" w:rsidRPr="00000000" w14:paraId="0000000E">
      <w:pPr>
        <w:rPr/>
      </w:pPr>
      <w:r w:rsidDel="00000000" w:rsidR="00000000" w:rsidRPr="00000000">
        <w:rPr>
          <w:rtl w:val="0"/>
        </w:rPr>
        <w:t xml:space="preserve">Ultimately, the "right" rate is one that is large enough to ensure </w:t>
      </w:r>
      <w:r w:rsidDel="00000000" w:rsidR="00000000" w:rsidRPr="00000000">
        <w:rPr>
          <w:b w:val="1"/>
          <w:bCs w:val="1"/>
          <w:rtl w:val="0"/>
        </w:rPr>
        <w:t xml:space="preserve">fast convergence</w:t>
      </w:r>
      <w:r w:rsidDel="00000000" w:rsidR="00000000" w:rsidRPr="00000000">
        <w:rPr>
          <w:rtl w:val="0"/>
        </w:rPr>
        <w:t xml:space="preserve"> but small enough to ensure the algorithm remains stable and does not diverge from the target minimum 17, 18.</w:t>
      </w:r>
    </w:p>
    <w:p w:rsidR="00000000" w:rsidDel="00000000" w:rsidP="00000000" w:rsidRDefault="00000000" w:rsidRPr="00000000" w14:paraId="0000000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