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Summary Sheet of Forms for GST Returns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>Basics of GST Return 6-7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Furnishing details of outward supplies. [GSTR-1]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How to file GSTR-1 [Practical Aspect]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Invoice Furnishing Facility [IFF]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Communication of details of inward supplies and ITC (Section 38)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Auto-drafted ITC Statement [GSTR-2A and 2B]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Furnishing Monthly Return [GSTR-3B]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How to file GSTR-3B [Practical Aspect]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Return to be filed by composition dealer [GSTR-4]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Return to be filed by person required to deduct TDS [GSTR-7]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Return to be filed by Input Service Distributor [GSTR-6]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Return to be filed by NR taxable person [GSTR-5]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Other Provisions of Section 39 [sub-sections 6-10]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Return to be filed by person providing OIDAR services [GSTR-5A]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Return of supplies made through an ECO [GSTR-8]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Return or Details of outward supplies by SMS facility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First Return [Section 40]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Final return [section 45, Rule 81] {GSTR-10}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Details of inward supplies of persons having UIN [GSTR-11]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Consequences of not filing GST Return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Obligation to furnish information return [Section 150]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Relevant notifications and circulars </w:t>
      </w:r>
    </w:p>
    <w:p w:rsidR="00867E6D" w:rsidRPr="00352A6E" w:rsidRDefault="00867E6D" w:rsidP="00352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352A6E">
        <w:rPr>
          <w:rFonts w:ascii="Calibri" w:hAnsi="Calibri" w:cs="Calibri"/>
          <w:sz w:val="23"/>
          <w:szCs w:val="23"/>
        </w:rPr>
        <w:t xml:space="preserve">FAQs on GST Return </w:t>
      </w:r>
    </w:p>
    <w:p w:rsidR="0045165F" w:rsidRDefault="00867E6D" w:rsidP="00352A6E">
      <w:pPr>
        <w:pStyle w:val="ListParagraph"/>
        <w:numPr>
          <w:ilvl w:val="0"/>
          <w:numId w:val="1"/>
        </w:numPr>
      </w:pPr>
      <w:r w:rsidRPr="00352A6E">
        <w:rPr>
          <w:rFonts w:ascii="Calibri" w:hAnsi="Calibri" w:cs="Calibri"/>
          <w:sz w:val="23"/>
          <w:szCs w:val="23"/>
        </w:rPr>
        <w:t xml:space="preserve">MCQs on GST Return </w:t>
      </w:r>
    </w:p>
    <w:sectPr w:rsidR="0045165F" w:rsidSect="0045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46CF5"/>
    <w:multiLevelType w:val="hybridMultilevel"/>
    <w:tmpl w:val="83EA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7E6D"/>
    <w:rsid w:val="00352A6E"/>
    <w:rsid w:val="0045165F"/>
    <w:rsid w:val="0086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printer</dc:creator>
  <cp:lastModifiedBy>printer</cp:lastModifiedBy>
  <cp:revision>1</cp:revision>
  <dcterms:created xsi:type="dcterms:W3CDTF">2023-12-07T12:28:00Z</dcterms:created>
  <dcterms:modified xsi:type="dcterms:W3CDTF">2023-12-07T12:40:00Z</dcterms:modified>
</cp:coreProperties>
</file>