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CC5" w:rsidRDefault="008A4CC5" w:rsidP="008A4CC5">
      <w:pPr>
        <w:jc w:val="both"/>
        <w:rPr>
          <w:b/>
          <w:u w:val="single"/>
        </w:rPr>
      </w:pPr>
      <w:r>
        <w:rPr>
          <w:b/>
          <w:u w:val="single"/>
        </w:rPr>
        <w:t>Contents</w:t>
      </w:r>
    </w:p>
    <w:p w:rsidR="008A4CC5" w:rsidRPr="00A01440" w:rsidRDefault="008A4CC5" w:rsidP="008A4CC5">
      <w:pPr>
        <w:jc w:val="both"/>
        <w:rPr>
          <w:i/>
        </w:rPr>
      </w:pPr>
      <w:r w:rsidRPr="00A01440">
        <w:rPr>
          <w:i/>
        </w:rPr>
        <w:t>Introduction to GST</w:t>
      </w:r>
      <w:r w:rsidRPr="00A01440">
        <w:rPr>
          <w:i/>
        </w:rPr>
        <w:tab/>
      </w:r>
      <w:r w:rsidRPr="00A01440">
        <w:rPr>
          <w:i/>
        </w:rPr>
        <w:tab/>
      </w:r>
      <w:r w:rsidRPr="00A01440">
        <w:rPr>
          <w:i/>
        </w:rPr>
        <w:tab/>
      </w:r>
      <w:r w:rsidRPr="00A01440">
        <w:rPr>
          <w:i/>
        </w:rPr>
        <w:tab/>
      </w:r>
      <w:r w:rsidRPr="00A01440">
        <w:rPr>
          <w:i/>
        </w:rPr>
        <w:tab/>
      </w:r>
      <w:r w:rsidRPr="00A01440">
        <w:rPr>
          <w:i/>
        </w:rPr>
        <w:tab/>
      </w:r>
      <w:r w:rsidRPr="00A01440"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</w:p>
    <w:p w:rsidR="008A4CC5" w:rsidRPr="00A01440" w:rsidRDefault="008A4CC5" w:rsidP="008A4CC5">
      <w:pPr>
        <w:jc w:val="both"/>
        <w:rPr>
          <w:i/>
        </w:rPr>
      </w:pPr>
      <w:r w:rsidRPr="00A01440">
        <w:rPr>
          <w:i/>
        </w:rPr>
        <w:t>Constitution (One Hundred and First Amendment) Act, 2016</w:t>
      </w:r>
      <w:r w:rsidRPr="00A01440">
        <w:rPr>
          <w:i/>
        </w:rPr>
        <w:tab/>
      </w:r>
      <w:r w:rsidRPr="00A01440"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8A4CC5" w:rsidRPr="00A01440" w:rsidRDefault="008A4CC5" w:rsidP="008A4CC5">
      <w:pPr>
        <w:jc w:val="both"/>
        <w:rPr>
          <w:i/>
        </w:rPr>
      </w:pPr>
    </w:p>
    <w:p w:rsidR="008A4CC5" w:rsidRPr="006E342B" w:rsidRDefault="008A4CC5" w:rsidP="008A4CC5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Part</w:t>
      </w:r>
      <w:r w:rsidRPr="006E342B">
        <w:rPr>
          <w:b/>
          <w:i/>
          <w:u w:val="single"/>
        </w:rPr>
        <w:t xml:space="preserve"> I - C</w:t>
      </w:r>
      <w:r>
        <w:rPr>
          <w:b/>
          <w:i/>
          <w:u w:val="single"/>
        </w:rPr>
        <w:t>entral</w:t>
      </w:r>
      <w:r w:rsidRPr="006E342B">
        <w:rPr>
          <w:b/>
          <w:bCs/>
          <w:i/>
          <w:u w:val="single"/>
        </w:rPr>
        <w:t xml:space="preserve"> G</w:t>
      </w:r>
      <w:r>
        <w:rPr>
          <w:b/>
          <w:bCs/>
          <w:i/>
          <w:u w:val="single"/>
        </w:rPr>
        <w:t xml:space="preserve">oods and </w:t>
      </w:r>
      <w:r w:rsidRPr="006E342B">
        <w:rPr>
          <w:b/>
          <w:bCs/>
          <w:i/>
          <w:u w:val="single"/>
        </w:rPr>
        <w:t>S</w:t>
      </w:r>
      <w:r>
        <w:rPr>
          <w:b/>
          <w:bCs/>
          <w:i/>
          <w:u w:val="single"/>
        </w:rPr>
        <w:t>ervices</w:t>
      </w:r>
      <w:r w:rsidRPr="006E342B">
        <w:rPr>
          <w:b/>
          <w:bCs/>
          <w:i/>
          <w:u w:val="single"/>
        </w:rPr>
        <w:t xml:space="preserve"> T</w:t>
      </w:r>
      <w:r>
        <w:rPr>
          <w:b/>
          <w:bCs/>
          <w:i/>
          <w:u w:val="single"/>
        </w:rPr>
        <w:t>ax</w:t>
      </w:r>
      <w:r w:rsidRPr="006E342B">
        <w:rPr>
          <w:b/>
          <w:bCs/>
          <w:i/>
          <w:u w:val="single"/>
        </w:rPr>
        <w:t xml:space="preserve"> A</w:t>
      </w:r>
      <w:r>
        <w:rPr>
          <w:b/>
          <w:bCs/>
          <w:i/>
          <w:u w:val="single"/>
        </w:rPr>
        <w:t>ct</w:t>
      </w:r>
      <w:r w:rsidRPr="006E342B">
        <w:rPr>
          <w:b/>
          <w:bCs/>
          <w:i/>
          <w:u w:val="single"/>
        </w:rPr>
        <w:t>, 2017</w:t>
      </w:r>
    </w:p>
    <w:p w:rsidR="008A4CC5" w:rsidRDefault="008A4CC5" w:rsidP="008A4CC5">
      <w:pPr>
        <w:pStyle w:val="NoSpacing"/>
        <w:jc w:val="both"/>
      </w:pPr>
      <w:r w:rsidRPr="000F30FD">
        <w:rPr>
          <w:b/>
        </w:rPr>
        <w:t>Chapter 1</w:t>
      </w:r>
      <w:r w:rsidRPr="00A01440">
        <w:t>–Preliminary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Pr="00B062FF" w:rsidRDefault="008A4CC5" w:rsidP="008A4CC5">
      <w:pPr>
        <w:pStyle w:val="NoSpacing"/>
        <w:ind w:left="720"/>
        <w:jc w:val="both"/>
        <w:rPr>
          <w:i/>
        </w:rPr>
      </w:pPr>
      <w:r w:rsidRPr="00B062FF">
        <w:rPr>
          <w:i/>
        </w:rPr>
        <w:t>(Section</w:t>
      </w:r>
      <w:r>
        <w:rPr>
          <w:i/>
        </w:rPr>
        <w:t>s</w:t>
      </w:r>
      <w:r w:rsidRPr="00B062FF">
        <w:rPr>
          <w:i/>
        </w:rPr>
        <w:t xml:space="preserve"> 1 and 2)</w:t>
      </w:r>
      <w:r w:rsidRPr="00B062FF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8A4CC5" w:rsidRPr="008A4CC5" w:rsidRDefault="008A4CC5" w:rsidP="008A4CC5">
      <w:pPr>
        <w:pStyle w:val="NoSpacing"/>
        <w:jc w:val="both"/>
        <w:rPr>
          <w:b/>
          <w:u w:val="single"/>
        </w:rPr>
      </w:pPr>
      <w:r w:rsidRPr="000F30FD">
        <w:rPr>
          <w:b/>
        </w:rPr>
        <w:t xml:space="preserve">Chapter </w:t>
      </w:r>
      <w:r>
        <w:rPr>
          <w:b/>
        </w:rPr>
        <w:t xml:space="preserve">2 </w:t>
      </w:r>
      <w:r w:rsidRPr="00A01440">
        <w:t>– Administration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Pr="00F35766" w:rsidRDefault="008A4CC5" w:rsidP="008A4CC5">
      <w:pPr>
        <w:pStyle w:val="NoSpacing"/>
        <w:ind w:firstLine="720"/>
        <w:jc w:val="both"/>
        <w:rPr>
          <w:i/>
        </w:rPr>
      </w:pPr>
      <w:r w:rsidRPr="00F35766">
        <w:rPr>
          <w:i/>
        </w:rPr>
        <w:t>(Section 3 to 6)</w:t>
      </w:r>
    </w:p>
    <w:p w:rsidR="008A4CC5" w:rsidRDefault="008A4CC5" w:rsidP="008A4CC5">
      <w:pPr>
        <w:pStyle w:val="NoSpacing"/>
        <w:jc w:val="both"/>
      </w:pPr>
      <w:r w:rsidRPr="000F30FD">
        <w:rPr>
          <w:b/>
        </w:rPr>
        <w:t xml:space="preserve">Chapter </w:t>
      </w:r>
      <w:r>
        <w:rPr>
          <w:b/>
        </w:rPr>
        <w:t xml:space="preserve">3 </w:t>
      </w:r>
      <w:r w:rsidRPr="00A01440">
        <w:t>- Levy and collection of Tax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Pr="00F35766" w:rsidRDefault="008A4CC5" w:rsidP="008A4CC5">
      <w:pPr>
        <w:pStyle w:val="NoSpacing"/>
        <w:jc w:val="both"/>
        <w:rPr>
          <w:i/>
        </w:rPr>
      </w:pPr>
      <w:r>
        <w:rPr>
          <w:i/>
        </w:rPr>
        <w:t xml:space="preserve">                (Section 7 to 11, Schedule-I, Schedule-II, Schedule-III</w:t>
      </w:r>
      <w:r w:rsidRPr="00F35766">
        <w:rPr>
          <w:i/>
        </w:rPr>
        <w:t>)</w:t>
      </w:r>
    </w:p>
    <w:p w:rsidR="008A4CC5" w:rsidRDefault="008A4CC5" w:rsidP="008A4CC5">
      <w:pPr>
        <w:pStyle w:val="NoSpacing"/>
        <w:jc w:val="both"/>
      </w:pPr>
      <w:r w:rsidRPr="000F30FD">
        <w:rPr>
          <w:b/>
        </w:rPr>
        <w:t xml:space="preserve">Chapter </w:t>
      </w:r>
      <w:r>
        <w:rPr>
          <w:b/>
        </w:rPr>
        <w:t xml:space="preserve">4 </w:t>
      </w:r>
      <w:r w:rsidRPr="00A01440">
        <w:t>- Time and Value of supply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Default="008A4CC5" w:rsidP="008A4CC5">
      <w:pPr>
        <w:pStyle w:val="NoSpacing"/>
        <w:jc w:val="both"/>
        <w:rPr>
          <w:i/>
        </w:rPr>
      </w:pPr>
      <w:r>
        <w:rPr>
          <w:i/>
        </w:rPr>
        <w:tab/>
        <w:t>(Section 12 to 15, Rule 27 to 35 of CGST Rules, 2017)</w:t>
      </w:r>
    </w:p>
    <w:p w:rsidR="008A4CC5" w:rsidRDefault="008A4CC5" w:rsidP="008A4CC5">
      <w:pPr>
        <w:pStyle w:val="NoSpacing"/>
        <w:jc w:val="both"/>
      </w:pPr>
      <w:r w:rsidRPr="000F30FD">
        <w:rPr>
          <w:b/>
        </w:rPr>
        <w:t xml:space="preserve">Chapter </w:t>
      </w:r>
      <w:r>
        <w:rPr>
          <w:b/>
        </w:rPr>
        <w:t xml:space="preserve">5 </w:t>
      </w:r>
      <w:r w:rsidRPr="00A01440">
        <w:t>- Input Tax Credit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Default="008A4CC5" w:rsidP="008A4CC5">
      <w:pPr>
        <w:pStyle w:val="NoSpacing"/>
        <w:jc w:val="both"/>
        <w:rPr>
          <w:i/>
        </w:rPr>
      </w:pPr>
      <w:r>
        <w:rPr>
          <w:i/>
        </w:rPr>
        <w:tab/>
        <w:t xml:space="preserve"> (Section 16 to 21, Rule 36, 42, 43, 41A of CGST Rules, 2017)</w:t>
      </w:r>
    </w:p>
    <w:p w:rsidR="008A4CC5" w:rsidRPr="008A4CC5" w:rsidRDefault="008A4CC5" w:rsidP="008A4CC5">
      <w:pPr>
        <w:pStyle w:val="NoSpacing"/>
        <w:jc w:val="both"/>
        <w:rPr>
          <w:i/>
        </w:rPr>
      </w:pPr>
      <w:r w:rsidRPr="000F30FD">
        <w:rPr>
          <w:b/>
        </w:rPr>
        <w:t xml:space="preserve">Chapter </w:t>
      </w:r>
      <w:r>
        <w:rPr>
          <w:b/>
        </w:rPr>
        <w:t xml:space="preserve">6 </w:t>
      </w:r>
      <w:r>
        <w:t>–</w:t>
      </w:r>
      <w:r w:rsidRPr="00A01440">
        <w:t xml:space="preserve"> Registration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Default="008A4CC5" w:rsidP="008A4CC5">
      <w:pPr>
        <w:pStyle w:val="NoSpacing"/>
        <w:jc w:val="both"/>
      </w:pPr>
      <w:r>
        <w:rPr>
          <w:i/>
        </w:rPr>
        <w:tab/>
        <w:t xml:space="preserve">   (Section 22 to 30)</w:t>
      </w:r>
    </w:p>
    <w:p w:rsidR="008A4CC5" w:rsidRDefault="008A4CC5" w:rsidP="008A4CC5">
      <w:pPr>
        <w:pStyle w:val="NoSpacing"/>
        <w:jc w:val="both"/>
      </w:pPr>
      <w:r w:rsidRPr="000F30FD">
        <w:rPr>
          <w:b/>
        </w:rPr>
        <w:t xml:space="preserve">Chapter </w:t>
      </w:r>
      <w:r>
        <w:rPr>
          <w:b/>
        </w:rPr>
        <w:t xml:space="preserve">7 </w:t>
      </w:r>
      <w:r w:rsidRPr="00A01440">
        <w:t>- Tax Invoice, Credit and debit notes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Default="008A4CC5" w:rsidP="008A4CC5">
      <w:pPr>
        <w:pStyle w:val="NoSpacing"/>
        <w:ind w:firstLine="720"/>
        <w:jc w:val="both"/>
      </w:pPr>
      <w:r>
        <w:rPr>
          <w:i/>
        </w:rPr>
        <w:t xml:space="preserve">  (Section 31 to 34, Rule 46, 46A, 47, 48 of CGST Rules, 2017)</w:t>
      </w:r>
    </w:p>
    <w:p w:rsidR="008A4CC5" w:rsidRDefault="008A4CC5" w:rsidP="008A4CC5">
      <w:pPr>
        <w:pStyle w:val="NoSpacing"/>
        <w:jc w:val="both"/>
      </w:pPr>
      <w:r w:rsidRPr="000F30FD">
        <w:rPr>
          <w:b/>
        </w:rPr>
        <w:t xml:space="preserve">Chapter </w:t>
      </w:r>
      <w:r>
        <w:rPr>
          <w:b/>
        </w:rPr>
        <w:t xml:space="preserve">8 </w:t>
      </w:r>
      <w:r w:rsidRPr="00A01440">
        <w:t>- Accounts and records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Default="008A4CC5" w:rsidP="008A4CC5">
      <w:pPr>
        <w:pStyle w:val="NoSpacing"/>
        <w:jc w:val="both"/>
        <w:rPr>
          <w:i/>
        </w:rPr>
      </w:pPr>
      <w:r>
        <w:rPr>
          <w:i/>
        </w:rPr>
        <w:tab/>
        <w:t>(Section 35 and 36)</w:t>
      </w:r>
    </w:p>
    <w:p w:rsidR="008A4CC5" w:rsidRDefault="008A4CC5" w:rsidP="008A4CC5">
      <w:pPr>
        <w:pStyle w:val="NoSpacing"/>
        <w:jc w:val="both"/>
      </w:pPr>
      <w:r w:rsidRPr="000F30FD">
        <w:rPr>
          <w:b/>
        </w:rPr>
        <w:t xml:space="preserve">Chapter </w:t>
      </w:r>
      <w:r>
        <w:rPr>
          <w:b/>
        </w:rPr>
        <w:t xml:space="preserve">9 </w:t>
      </w:r>
      <w:r>
        <w:t>–</w:t>
      </w:r>
      <w:r w:rsidRPr="00A01440">
        <w:t xml:space="preserve"> Returns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Default="008A4CC5" w:rsidP="008A4CC5">
      <w:pPr>
        <w:pStyle w:val="NoSpacing"/>
        <w:jc w:val="both"/>
        <w:rPr>
          <w:i/>
        </w:rPr>
      </w:pPr>
      <w:r>
        <w:rPr>
          <w:i/>
        </w:rPr>
        <w:tab/>
        <w:t>(Section 37 to 48)</w:t>
      </w:r>
    </w:p>
    <w:p w:rsidR="008A4CC5" w:rsidRDefault="008A4CC5" w:rsidP="008A4CC5">
      <w:pPr>
        <w:pStyle w:val="NoSpacing"/>
        <w:jc w:val="both"/>
      </w:pPr>
      <w:r w:rsidRPr="000F30FD">
        <w:rPr>
          <w:b/>
        </w:rPr>
        <w:t xml:space="preserve">Chapter </w:t>
      </w:r>
      <w:r>
        <w:rPr>
          <w:b/>
        </w:rPr>
        <w:t xml:space="preserve">10 </w:t>
      </w:r>
      <w:r w:rsidRPr="00A01440">
        <w:t>- Payment of Tax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Default="008A4CC5" w:rsidP="008A4CC5">
      <w:pPr>
        <w:pStyle w:val="NoSpacing"/>
        <w:jc w:val="both"/>
        <w:rPr>
          <w:i/>
        </w:rPr>
      </w:pPr>
      <w:r>
        <w:tab/>
      </w:r>
      <w:r>
        <w:rPr>
          <w:i/>
        </w:rPr>
        <w:t xml:space="preserve"> (Section 49 to 53A)</w:t>
      </w:r>
    </w:p>
    <w:p w:rsidR="008A4CC5" w:rsidRDefault="008A4CC5" w:rsidP="008A4CC5">
      <w:pPr>
        <w:pStyle w:val="NoSpacing"/>
        <w:jc w:val="both"/>
      </w:pPr>
      <w:r w:rsidRPr="000F30FD">
        <w:rPr>
          <w:b/>
        </w:rPr>
        <w:t xml:space="preserve">Chapter </w:t>
      </w:r>
      <w:r>
        <w:rPr>
          <w:b/>
        </w:rPr>
        <w:t xml:space="preserve">11 </w:t>
      </w:r>
      <w:r>
        <w:t>–</w:t>
      </w:r>
      <w:r w:rsidRPr="00A01440">
        <w:t xml:space="preserve"> Refunds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Default="008A4CC5" w:rsidP="008A4CC5">
      <w:pPr>
        <w:pStyle w:val="NoSpacing"/>
        <w:ind w:firstLine="720"/>
        <w:jc w:val="both"/>
        <w:rPr>
          <w:i/>
        </w:rPr>
      </w:pPr>
      <w:r>
        <w:rPr>
          <w:i/>
        </w:rPr>
        <w:t xml:space="preserve"> (Section 54 to 58, Rule 89, 90, 91, 92, 93, 94, 95, 95A, 96, 96A, 96B, 97A of CGST Rules, 2017)</w:t>
      </w:r>
    </w:p>
    <w:p w:rsidR="008A4CC5" w:rsidRDefault="008A4CC5" w:rsidP="008A4CC5">
      <w:pPr>
        <w:pStyle w:val="NoSpacing"/>
        <w:jc w:val="both"/>
      </w:pPr>
      <w:r w:rsidRPr="000F30FD">
        <w:rPr>
          <w:b/>
        </w:rPr>
        <w:t xml:space="preserve">Chapter </w:t>
      </w:r>
      <w:r>
        <w:rPr>
          <w:b/>
        </w:rPr>
        <w:t xml:space="preserve">12 </w:t>
      </w:r>
      <w:r>
        <w:t>–</w:t>
      </w:r>
      <w:r w:rsidRPr="00A01440">
        <w:t xml:space="preserve"> Assessment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Default="008A4CC5" w:rsidP="008A4CC5">
      <w:pPr>
        <w:pStyle w:val="NoSpacing"/>
        <w:jc w:val="both"/>
        <w:rPr>
          <w:i/>
        </w:rPr>
      </w:pPr>
      <w:r>
        <w:rPr>
          <w:i/>
        </w:rPr>
        <w:tab/>
        <w:t>(Section 59 to 64)</w:t>
      </w:r>
    </w:p>
    <w:p w:rsidR="008A4CC5" w:rsidRDefault="008A4CC5" w:rsidP="008A4CC5">
      <w:pPr>
        <w:pStyle w:val="NoSpacing"/>
        <w:jc w:val="both"/>
      </w:pPr>
      <w:r w:rsidRPr="000F30FD">
        <w:rPr>
          <w:b/>
        </w:rPr>
        <w:t xml:space="preserve">Chapter </w:t>
      </w:r>
      <w:r>
        <w:rPr>
          <w:b/>
        </w:rPr>
        <w:t>13</w:t>
      </w:r>
      <w:r>
        <w:t>–</w:t>
      </w:r>
      <w:r w:rsidRPr="00A01440">
        <w:t xml:space="preserve"> Audit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Default="008A4CC5" w:rsidP="008A4CC5">
      <w:pPr>
        <w:pStyle w:val="NoSpacing"/>
        <w:ind w:left="720"/>
        <w:jc w:val="both"/>
        <w:rPr>
          <w:i/>
        </w:rPr>
      </w:pPr>
      <w:r>
        <w:rPr>
          <w:i/>
        </w:rPr>
        <w:t>(Section 65 and 66)</w:t>
      </w:r>
    </w:p>
    <w:p w:rsidR="008A4CC5" w:rsidRDefault="008A4CC5" w:rsidP="008A4CC5">
      <w:pPr>
        <w:pStyle w:val="NoSpacing"/>
        <w:jc w:val="both"/>
      </w:pPr>
      <w:r w:rsidRPr="000526E1">
        <w:rPr>
          <w:b/>
          <w:i/>
        </w:rPr>
        <w:t xml:space="preserve">Chapter </w:t>
      </w:r>
      <w:r>
        <w:rPr>
          <w:b/>
          <w:i/>
        </w:rPr>
        <w:t>14</w:t>
      </w:r>
      <w:r w:rsidRPr="000526E1">
        <w:rPr>
          <w:b/>
          <w:i/>
        </w:rPr>
        <w:t xml:space="preserve">– </w:t>
      </w:r>
      <w:r w:rsidRPr="000526E1">
        <w:t>Offence</w:t>
      </w:r>
      <w:r>
        <w:t>s</w:t>
      </w:r>
      <w:r w:rsidRPr="000526E1">
        <w:t xml:space="preserve"> and penal</w:t>
      </w:r>
      <w:r>
        <w:t>ties</w:t>
      </w:r>
      <w:r>
        <w:tab/>
      </w:r>
    </w:p>
    <w:p w:rsidR="008A4CC5" w:rsidRDefault="008A4CC5" w:rsidP="008A4CC5">
      <w:pPr>
        <w:pStyle w:val="NoSpacing"/>
        <w:jc w:val="both"/>
        <w:rPr>
          <w:i/>
        </w:rPr>
      </w:pPr>
      <w:r>
        <w:rPr>
          <w:i/>
        </w:rPr>
        <w:tab/>
        <w:t xml:space="preserve">  (Section 122 to 138)</w:t>
      </w:r>
    </w:p>
    <w:p w:rsidR="008A4CC5" w:rsidRDefault="008A4CC5" w:rsidP="008A4CC5">
      <w:pPr>
        <w:pStyle w:val="NoSpacing"/>
        <w:jc w:val="both"/>
      </w:pPr>
      <w:r w:rsidRPr="000F30FD">
        <w:rPr>
          <w:b/>
        </w:rPr>
        <w:t xml:space="preserve">Chapter </w:t>
      </w:r>
      <w:r>
        <w:rPr>
          <w:b/>
        </w:rPr>
        <w:t>15</w:t>
      </w:r>
      <w:r>
        <w:t>–</w:t>
      </w:r>
      <w:r w:rsidRPr="00A01440">
        <w:t>Miscellaneous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Default="008A4CC5" w:rsidP="008A4CC5">
      <w:pPr>
        <w:pStyle w:val="NoSpacing"/>
        <w:ind w:firstLine="720"/>
        <w:jc w:val="both"/>
        <w:rPr>
          <w:i/>
        </w:rPr>
      </w:pPr>
      <w:r>
        <w:rPr>
          <w:i/>
        </w:rPr>
        <w:t xml:space="preserve">  (Remaining important provisions – Section 143 and Section 147)</w:t>
      </w:r>
    </w:p>
    <w:p w:rsidR="008A4CC5" w:rsidRDefault="008A4CC5" w:rsidP="008A4CC5">
      <w:pPr>
        <w:pStyle w:val="NoSpacing"/>
        <w:ind w:firstLine="720"/>
        <w:jc w:val="both"/>
        <w:rPr>
          <w:i/>
        </w:rPr>
      </w:pPr>
    </w:p>
    <w:p w:rsidR="008A4CC5" w:rsidRDefault="008A4CC5" w:rsidP="008A4CC5">
      <w:pPr>
        <w:jc w:val="both"/>
        <w:rPr>
          <w:b/>
          <w:i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Default="008A4CC5" w:rsidP="008A4CC5">
      <w:pPr>
        <w:jc w:val="both"/>
        <w:rPr>
          <w:b/>
          <w:i/>
          <w:u w:val="single"/>
        </w:rPr>
      </w:pPr>
    </w:p>
    <w:p w:rsidR="008A4CC5" w:rsidRPr="006E342B" w:rsidRDefault="008A4CC5" w:rsidP="008A4CC5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Part</w:t>
      </w:r>
      <w:r w:rsidRPr="006E342B">
        <w:rPr>
          <w:b/>
          <w:i/>
          <w:u w:val="single"/>
        </w:rPr>
        <w:t xml:space="preserve"> II </w:t>
      </w:r>
      <w:r>
        <w:rPr>
          <w:b/>
          <w:i/>
          <w:u w:val="single"/>
        </w:rPr>
        <w:t>–</w:t>
      </w:r>
      <w:r w:rsidRPr="006E342B">
        <w:rPr>
          <w:b/>
          <w:bCs/>
          <w:i/>
          <w:u w:val="single"/>
        </w:rPr>
        <w:t>I</w:t>
      </w:r>
      <w:r>
        <w:rPr>
          <w:b/>
          <w:bCs/>
          <w:i/>
          <w:u w:val="single"/>
        </w:rPr>
        <w:t xml:space="preserve">ntegrated </w:t>
      </w:r>
      <w:r w:rsidRPr="006E342B">
        <w:rPr>
          <w:b/>
          <w:bCs/>
          <w:i/>
          <w:u w:val="single"/>
        </w:rPr>
        <w:t>G</w:t>
      </w:r>
      <w:r>
        <w:rPr>
          <w:b/>
          <w:bCs/>
          <w:i/>
          <w:u w:val="single"/>
        </w:rPr>
        <w:t xml:space="preserve">oods and </w:t>
      </w:r>
      <w:r w:rsidRPr="006E342B">
        <w:rPr>
          <w:b/>
          <w:bCs/>
          <w:i/>
          <w:u w:val="single"/>
        </w:rPr>
        <w:t>S</w:t>
      </w:r>
      <w:r>
        <w:rPr>
          <w:b/>
          <w:bCs/>
          <w:i/>
          <w:u w:val="single"/>
        </w:rPr>
        <w:t>ervices</w:t>
      </w:r>
      <w:r w:rsidRPr="006E342B">
        <w:rPr>
          <w:b/>
          <w:bCs/>
          <w:i/>
          <w:u w:val="single"/>
        </w:rPr>
        <w:t xml:space="preserve"> T</w:t>
      </w:r>
      <w:r>
        <w:rPr>
          <w:b/>
          <w:bCs/>
          <w:i/>
          <w:u w:val="single"/>
        </w:rPr>
        <w:t>ax</w:t>
      </w:r>
      <w:r w:rsidRPr="006E342B">
        <w:rPr>
          <w:b/>
          <w:bCs/>
          <w:i/>
          <w:u w:val="single"/>
        </w:rPr>
        <w:t xml:space="preserve"> A</w:t>
      </w:r>
      <w:r>
        <w:rPr>
          <w:b/>
          <w:bCs/>
          <w:i/>
          <w:u w:val="single"/>
        </w:rPr>
        <w:t>ct</w:t>
      </w:r>
      <w:r w:rsidRPr="006E342B">
        <w:rPr>
          <w:b/>
          <w:bCs/>
          <w:i/>
          <w:u w:val="single"/>
        </w:rPr>
        <w:t>, 2017</w:t>
      </w:r>
    </w:p>
    <w:p w:rsidR="008A4CC5" w:rsidRDefault="008A4CC5" w:rsidP="008A4CC5">
      <w:pPr>
        <w:pStyle w:val="NoSpacing"/>
        <w:jc w:val="both"/>
      </w:pPr>
      <w:r w:rsidRPr="000F30FD">
        <w:rPr>
          <w:b/>
        </w:rPr>
        <w:t>Chapter 1</w:t>
      </w:r>
      <w:r w:rsidRPr="00A01440">
        <w:t>–Preliminary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Pr="00B062FF" w:rsidRDefault="008A4CC5" w:rsidP="008A4CC5">
      <w:pPr>
        <w:pStyle w:val="NoSpacing"/>
        <w:ind w:left="720"/>
        <w:jc w:val="both"/>
        <w:rPr>
          <w:i/>
        </w:rPr>
      </w:pPr>
      <w:r w:rsidRPr="00B062FF">
        <w:rPr>
          <w:i/>
        </w:rPr>
        <w:t>(Section</w:t>
      </w:r>
      <w:r>
        <w:rPr>
          <w:i/>
        </w:rPr>
        <w:t>s</w:t>
      </w:r>
      <w:r w:rsidRPr="00B062FF">
        <w:rPr>
          <w:i/>
        </w:rPr>
        <w:t xml:space="preserve"> 1 and 2)</w:t>
      </w:r>
      <w:r w:rsidRPr="00B062FF">
        <w:rPr>
          <w:i/>
        </w:rPr>
        <w:tab/>
      </w:r>
    </w:p>
    <w:p w:rsidR="008A4CC5" w:rsidRPr="008A4CC5" w:rsidRDefault="008A4CC5" w:rsidP="008A4CC5">
      <w:pPr>
        <w:pStyle w:val="NoSpacing"/>
        <w:jc w:val="both"/>
        <w:rPr>
          <w:b/>
          <w:u w:val="single"/>
        </w:rPr>
      </w:pPr>
      <w:r w:rsidRPr="000F30FD">
        <w:rPr>
          <w:b/>
        </w:rPr>
        <w:lastRenderedPageBreak/>
        <w:t xml:space="preserve">Chapter </w:t>
      </w:r>
      <w:r>
        <w:rPr>
          <w:b/>
        </w:rPr>
        <w:t xml:space="preserve">2 </w:t>
      </w:r>
      <w:r w:rsidRPr="00A01440">
        <w:t>– Administration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Pr="00F35766" w:rsidRDefault="008A4CC5" w:rsidP="008A4CC5">
      <w:pPr>
        <w:pStyle w:val="NoSpacing"/>
        <w:ind w:firstLine="720"/>
        <w:jc w:val="both"/>
        <w:rPr>
          <w:i/>
        </w:rPr>
      </w:pPr>
      <w:r>
        <w:rPr>
          <w:i/>
        </w:rPr>
        <w:t xml:space="preserve"> (Section 3 and 4</w:t>
      </w:r>
      <w:r w:rsidRPr="00F35766">
        <w:rPr>
          <w:i/>
        </w:rPr>
        <w:t>)</w:t>
      </w:r>
    </w:p>
    <w:p w:rsidR="008A4CC5" w:rsidRPr="001B7E3C" w:rsidRDefault="008A4CC5" w:rsidP="008A4CC5">
      <w:pPr>
        <w:pStyle w:val="NoSpacing"/>
        <w:jc w:val="both"/>
        <w:rPr>
          <w:i/>
        </w:rPr>
      </w:pPr>
      <w:r w:rsidRPr="008A4CC5">
        <w:rPr>
          <w:b/>
        </w:rPr>
        <w:t>Chapter 3</w:t>
      </w:r>
      <w:r w:rsidRPr="001B7E3C">
        <w:t xml:space="preserve"> - Levy </w:t>
      </w:r>
      <w:r>
        <w:t xml:space="preserve">and collection of Tax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7E3C">
        <w:rPr>
          <w:i/>
        </w:rPr>
        <w:t xml:space="preserve"> (Section 5 and 6)</w:t>
      </w:r>
    </w:p>
    <w:p w:rsidR="008A4CC5" w:rsidRDefault="008A4CC5" w:rsidP="008A4CC5">
      <w:pPr>
        <w:pStyle w:val="NoSpacing"/>
        <w:jc w:val="both"/>
      </w:pPr>
      <w:r w:rsidRPr="000F30FD">
        <w:rPr>
          <w:b/>
        </w:rPr>
        <w:t xml:space="preserve">Chapter </w:t>
      </w:r>
      <w:r>
        <w:rPr>
          <w:b/>
        </w:rPr>
        <w:t xml:space="preserve">4 </w:t>
      </w:r>
      <w:r w:rsidRPr="00A01440">
        <w:t xml:space="preserve">- </w:t>
      </w:r>
      <w:r w:rsidRPr="00301FB2">
        <w:t>Determination of Nature of Supply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CC5" w:rsidRPr="00301FB2" w:rsidRDefault="008A4CC5" w:rsidP="008A4CC5">
      <w:pPr>
        <w:pStyle w:val="NoSpacing"/>
        <w:ind w:left="720"/>
        <w:jc w:val="both"/>
      </w:pPr>
      <w:r>
        <w:rPr>
          <w:i/>
        </w:rPr>
        <w:t>(Section 7 to 9)</w:t>
      </w:r>
      <w:r>
        <w:rPr>
          <w:i/>
        </w:rPr>
        <w:tab/>
      </w:r>
      <w:r>
        <w:rPr>
          <w:i/>
        </w:rPr>
        <w:tab/>
      </w:r>
    </w:p>
    <w:p w:rsidR="008A4CC5" w:rsidRDefault="008A4CC5" w:rsidP="008A4CC5">
      <w:pPr>
        <w:pStyle w:val="NoSpacing"/>
        <w:jc w:val="both"/>
        <w:rPr>
          <w:bCs/>
        </w:rPr>
      </w:pPr>
      <w:r w:rsidRPr="000F30FD">
        <w:rPr>
          <w:b/>
        </w:rPr>
        <w:t xml:space="preserve">Chapter </w:t>
      </w:r>
      <w:r>
        <w:rPr>
          <w:b/>
        </w:rPr>
        <w:t xml:space="preserve">5 </w:t>
      </w:r>
      <w:r w:rsidRPr="00A01440">
        <w:t xml:space="preserve">- </w:t>
      </w:r>
      <w:r w:rsidRPr="00301FB2">
        <w:rPr>
          <w:bCs/>
        </w:rPr>
        <w:t>Place of Supply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8A4CC5" w:rsidRPr="00301FB2" w:rsidRDefault="008A4CC5" w:rsidP="008A4CC5">
      <w:pPr>
        <w:pStyle w:val="NoSpacing"/>
        <w:ind w:firstLine="720"/>
        <w:jc w:val="both"/>
        <w:rPr>
          <w:bCs/>
        </w:rPr>
      </w:pPr>
      <w:r>
        <w:rPr>
          <w:i/>
        </w:rPr>
        <w:t>(Section 10 to 14)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8A4CC5" w:rsidRDefault="008A4CC5" w:rsidP="008A4CC5">
      <w:pPr>
        <w:pStyle w:val="NoSpacing"/>
        <w:jc w:val="both"/>
        <w:rPr>
          <w:bCs/>
        </w:rPr>
      </w:pPr>
      <w:r w:rsidRPr="000F30FD">
        <w:rPr>
          <w:b/>
        </w:rPr>
        <w:t xml:space="preserve">Chapter </w:t>
      </w:r>
      <w:r>
        <w:rPr>
          <w:b/>
        </w:rPr>
        <w:t xml:space="preserve">6 </w:t>
      </w:r>
      <w:r w:rsidRPr="00A01440">
        <w:t xml:space="preserve">- </w:t>
      </w:r>
      <w:r w:rsidRPr="00301FB2">
        <w:rPr>
          <w:bCs/>
        </w:rPr>
        <w:t>Refund of Integrated Tax to International Tourist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8A4CC5" w:rsidRPr="00301FB2" w:rsidRDefault="008A4CC5" w:rsidP="008A4CC5">
      <w:pPr>
        <w:pStyle w:val="NoSpacing"/>
        <w:jc w:val="both"/>
        <w:rPr>
          <w:bCs/>
        </w:rPr>
      </w:pPr>
      <w:r>
        <w:rPr>
          <w:i/>
        </w:rPr>
        <w:tab/>
        <w:t xml:space="preserve"> (Section 15)</w:t>
      </w:r>
      <w:r>
        <w:rPr>
          <w:i/>
        </w:rPr>
        <w:tab/>
      </w:r>
    </w:p>
    <w:p w:rsidR="008A4CC5" w:rsidRDefault="008A4CC5" w:rsidP="008A4CC5">
      <w:pPr>
        <w:pStyle w:val="NoSpacing"/>
        <w:jc w:val="both"/>
        <w:rPr>
          <w:bCs/>
        </w:rPr>
      </w:pPr>
      <w:r w:rsidRPr="000F30FD">
        <w:rPr>
          <w:b/>
        </w:rPr>
        <w:t xml:space="preserve">Chapter </w:t>
      </w:r>
      <w:r>
        <w:rPr>
          <w:b/>
        </w:rPr>
        <w:t xml:space="preserve">7 </w:t>
      </w:r>
      <w:r w:rsidRPr="00A01440">
        <w:t xml:space="preserve">- </w:t>
      </w:r>
      <w:r w:rsidRPr="00301FB2">
        <w:rPr>
          <w:bCs/>
        </w:rPr>
        <w:t xml:space="preserve">Zero rated Supply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8A4CC5" w:rsidRPr="00301FB2" w:rsidRDefault="008A4CC5" w:rsidP="008A4CC5">
      <w:pPr>
        <w:pStyle w:val="NoSpacing"/>
        <w:jc w:val="both"/>
        <w:rPr>
          <w:bCs/>
        </w:rPr>
      </w:pPr>
      <w:r>
        <w:rPr>
          <w:i/>
        </w:rPr>
        <w:tab/>
        <w:t xml:space="preserve"> (Section 16)</w:t>
      </w:r>
    </w:p>
    <w:p w:rsidR="008A4CC5" w:rsidRDefault="008A4CC5" w:rsidP="008A4CC5">
      <w:pPr>
        <w:pStyle w:val="NoSpacing"/>
        <w:jc w:val="both"/>
        <w:rPr>
          <w:bCs/>
        </w:rPr>
      </w:pPr>
      <w:r w:rsidRPr="000F30FD">
        <w:rPr>
          <w:b/>
        </w:rPr>
        <w:t xml:space="preserve">Chapter </w:t>
      </w:r>
      <w:r>
        <w:rPr>
          <w:b/>
        </w:rPr>
        <w:t xml:space="preserve">8 </w:t>
      </w:r>
      <w:r w:rsidRPr="00A01440">
        <w:t xml:space="preserve">- </w:t>
      </w:r>
      <w:r w:rsidRPr="00301FB2">
        <w:rPr>
          <w:bCs/>
        </w:rPr>
        <w:t>Apportionment of Tax and Settlement of Funds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8A4CC5" w:rsidRPr="00301FB2" w:rsidRDefault="008A4CC5" w:rsidP="008A4CC5">
      <w:pPr>
        <w:pStyle w:val="NoSpacing"/>
        <w:jc w:val="both"/>
        <w:rPr>
          <w:bCs/>
        </w:rPr>
      </w:pPr>
      <w:r>
        <w:rPr>
          <w:i/>
        </w:rPr>
        <w:tab/>
        <w:t>(Section 17 to 19)</w:t>
      </w:r>
    </w:p>
    <w:p w:rsidR="008A4CC5" w:rsidRDefault="008A4CC5" w:rsidP="008A4CC5">
      <w:pPr>
        <w:pStyle w:val="NoSpacing"/>
        <w:jc w:val="both"/>
        <w:rPr>
          <w:bCs/>
        </w:rPr>
      </w:pPr>
      <w:r w:rsidRPr="000F30FD">
        <w:rPr>
          <w:b/>
        </w:rPr>
        <w:t xml:space="preserve">Chapter </w:t>
      </w:r>
      <w:r>
        <w:rPr>
          <w:b/>
        </w:rPr>
        <w:t xml:space="preserve">9 </w:t>
      </w:r>
      <w:r>
        <w:t>–</w:t>
      </w:r>
      <w:r w:rsidRPr="00301FB2">
        <w:rPr>
          <w:bCs/>
        </w:rPr>
        <w:t>Miscellaneous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8A4CC5" w:rsidRPr="00301FB2" w:rsidRDefault="008A4CC5" w:rsidP="008A4CC5">
      <w:pPr>
        <w:pStyle w:val="NoSpacing"/>
        <w:ind w:left="720" w:hanging="720"/>
        <w:jc w:val="both"/>
        <w:rPr>
          <w:bCs/>
        </w:rPr>
      </w:pPr>
      <w:r>
        <w:rPr>
          <w:b/>
        </w:rPr>
        <w:tab/>
      </w:r>
      <w:r>
        <w:rPr>
          <w:i/>
        </w:rPr>
        <w:t>(Section 20)</w:t>
      </w:r>
    </w:p>
    <w:p w:rsidR="008A4CC5" w:rsidRDefault="008A4CC5" w:rsidP="008A4CC5">
      <w:pPr>
        <w:pStyle w:val="NoSpacing"/>
        <w:ind w:left="720" w:hanging="720"/>
        <w:jc w:val="both"/>
        <w:rPr>
          <w:bCs/>
        </w:rPr>
      </w:pPr>
    </w:p>
    <w:p w:rsidR="008A4CC5" w:rsidRDefault="008A4CC5" w:rsidP="008A4CC5">
      <w:pPr>
        <w:pStyle w:val="NoSpacing"/>
        <w:ind w:left="720" w:hanging="720"/>
        <w:jc w:val="both"/>
        <w:rPr>
          <w:bCs/>
        </w:rPr>
      </w:pPr>
    </w:p>
    <w:p w:rsidR="008A4CC5" w:rsidRPr="00301FB2" w:rsidRDefault="008A4CC5" w:rsidP="008A4CC5">
      <w:pPr>
        <w:pStyle w:val="NoSpacing"/>
        <w:ind w:left="720" w:hanging="720"/>
        <w:jc w:val="both"/>
        <w:rPr>
          <w:bCs/>
        </w:rPr>
      </w:pPr>
    </w:p>
    <w:p w:rsidR="00617066" w:rsidRDefault="00617066"/>
    <w:sectPr w:rsidR="00617066" w:rsidSect="0061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A4CC5"/>
    <w:rsid w:val="00617066"/>
    <w:rsid w:val="008A4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C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4C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4CC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printer</dc:creator>
  <cp:lastModifiedBy>printer</cp:lastModifiedBy>
  <cp:revision>1</cp:revision>
  <dcterms:created xsi:type="dcterms:W3CDTF">2024-06-26T11:28:00Z</dcterms:created>
  <dcterms:modified xsi:type="dcterms:W3CDTF">2024-06-26T11:33:00Z</dcterms:modified>
</cp:coreProperties>
</file>