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18B86" w14:textId="77777777" w:rsidR="0004238B" w:rsidRPr="0090358D" w:rsidRDefault="0004238B">
      <w:pPr>
        <w:spacing w:after="1100"/>
      </w:pPr>
    </w:p>
    <w:p w14:paraId="42724A4D" w14:textId="77777777" w:rsidR="0004238B" w:rsidRPr="0090358D" w:rsidRDefault="0090358D">
      <w:pPr>
        <w:pStyle w:val="aa"/>
        <w:jc w:val="center"/>
      </w:pPr>
      <w:r w:rsidRPr="0090358D">
        <w:rPr>
          <w:rFonts w:cs="宋体"/>
          <w:sz w:val="40"/>
        </w:rPr>
        <w:t>校园活动协同与资源调度系统</w:t>
      </w:r>
    </w:p>
    <w:p w14:paraId="359955C6" w14:textId="77777777" w:rsidR="0004238B" w:rsidRPr="0090358D" w:rsidRDefault="0090358D">
      <w:pPr>
        <w:pStyle w:val="aa"/>
        <w:spacing w:before="360" w:after="1300"/>
        <w:jc w:val="center"/>
      </w:pPr>
      <w:r w:rsidRPr="0090358D">
        <w:rPr>
          <w:rFonts w:cs="宋体"/>
          <w:sz w:val="48"/>
        </w:rPr>
        <w:t>软件开发计划</w:t>
      </w:r>
    </w:p>
    <w:p w14:paraId="567C52B0" w14:textId="77777777" w:rsidR="0004238B" w:rsidRPr="0090358D" w:rsidRDefault="0090358D">
      <w:pPr>
        <w:jc w:val="center"/>
      </w:pPr>
      <w:r w:rsidRPr="0090358D">
        <w:t>课程名称：软件综合实践</w:t>
      </w:r>
    </w:p>
    <w:p w14:paraId="7A7D07E5" w14:textId="77777777" w:rsidR="0004238B" w:rsidRPr="0090358D" w:rsidRDefault="0090358D">
      <w:pPr>
        <w:jc w:val="center"/>
      </w:pPr>
      <w:r w:rsidRPr="0090358D">
        <w:t>项目性质：六人协作课程设计</w:t>
      </w:r>
    </w:p>
    <w:p w14:paraId="29A4D3DB" w14:textId="77777777" w:rsidR="0004238B" w:rsidRPr="0090358D" w:rsidRDefault="0090358D">
      <w:pPr>
        <w:jc w:val="center"/>
      </w:pPr>
      <w:r w:rsidRPr="0090358D">
        <w:t>开发周期：5周</w:t>
      </w:r>
    </w:p>
    <w:p w14:paraId="33602F2F" w14:textId="77777777" w:rsidR="0004238B" w:rsidRPr="0090358D" w:rsidRDefault="0090358D">
      <w:pPr>
        <w:jc w:val="center"/>
      </w:pPr>
      <w:r w:rsidRPr="0090358D">
        <w:t>项目经理：冀项阳（55230223）</w:t>
      </w:r>
    </w:p>
    <w:p w14:paraId="0BFEE183" w14:textId="77777777" w:rsidR="0004238B" w:rsidRPr="0090358D" w:rsidRDefault="0090358D">
      <w:pPr>
        <w:jc w:val="center"/>
      </w:pPr>
      <w:r w:rsidRPr="0090358D">
        <w:t>项目成员：冀项阳、冯玉琪、黄方勇、汤雨润、杨瀚霖、杨畅</w:t>
      </w:r>
    </w:p>
    <w:p w14:paraId="4C1E2459" w14:textId="77777777" w:rsidR="0004238B" w:rsidRPr="0090358D" w:rsidRDefault="0090358D">
      <w:pPr>
        <w:jc w:val="center"/>
      </w:pPr>
      <w:r w:rsidRPr="0090358D">
        <w:t>编制日期：2026年10月8日</w:t>
      </w:r>
    </w:p>
    <w:p w14:paraId="3B65484B" w14:textId="77777777" w:rsidR="0004238B" w:rsidRPr="0090358D" w:rsidRDefault="0090358D">
      <w:pPr>
        <w:jc w:val="center"/>
      </w:pPr>
      <w:r w:rsidRPr="0090358D">
        <w:t>修订日期：2026年10月9日</w:t>
      </w:r>
    </w:p>
    <w:p w14:paraId="3793368B" w14:textId="77777777" w:rsidR="0004238B" w:rsidRPr="0090358D" w:rsidRDefault="0090358D">
      <w:pPr>
        <w:jc w:val="center"/>
      </w:pPr>
      <w:r w:rsidRPr="0090358D">
        <w:t>文档版本：v0.5</w:t>
      </w:r>
    </w:p>
    <w:p w14:paraId="25A04F69" w14:textId="77777777" w:rsidR="0004238B" w:rsidRPr="0090358D" w:rsidRDefault="0090358D">
      <w:pPr>
        <w:jc w:val="center"/>
      </w:pPr>
      <w:r w:rsidRPr="0090358D">
        <w:t>整理日期：2026年10月10日</w:t>
      </w:r>
    </w:p>
    <w:p w14:paraId="12132B9D" w14:textId="77777777" w:rsidR="0004238B" w:rsidRPr="0090358D" w:rsidRDefault="0090358D">
      <w:r w:rsidRPr="0090358D">
        <w:br w:type="page"/>
      </w:r>
    </w:p>
    <w:p w14:paraId="047CEFEB" w14:textId="77777777" w:rsidR="0004238B" w:rsidRPr="0090358D" w:rsidRDefault="0090358D">
      <w:pPr>
        <w:pStyle w:val="aa"/>
      </w:pPr>
      <w:r w:rsidRPr="0090358D">
        <w:rPr>
          <w:rFonts w:cs="宋体"/>
          <w:sz w:val="32"/>
        </w:rPr>
        <w:lastRenderedPageBreak/>
        <w:t>目录</w:t>
      </w:r>
    </w:p>
    <w:p w14:paraId="70DC8E04" w14:textId="3375F722" w:rsidR="00950C2C" w:rsidRPr="00950C2C" w:rsidRDefault="0090358D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 w:rsidRPr="00950C2C">
        <w:rPr>
          <w:sz w:val="21"/>
        </w:rPr>
        <w:fldChar w:fldCharType="begin"/>
      </w:r>
      <w:r w:rsidRPr="00950C2C">
        <w:rPr>
          <w:sz w:val="21"/>
        </w:rPr>
        <w:instrText>TOC \o "1-2" \h \z \u</w:instrText>
      </w:r>
      <w:r w:rsidRPr="00950C2C">
        <w:rPr>
          <w:sz w:val="21"/>
        </w:rPr>
        <w:fldChar w:fldCharType="separate"/>
      </w:r>
      <w:hyperlink w:anchor="_Toc242542596" w:history="1">
        <w:r w:rsidR="00950C2C" w:rsidRPr="00950C2C">
          <w:rPr>
            <w:rStyle w:val="aff9"/>
            <w:noProof/>
          </w:rPr>
          <w:t>1 引言</w:t>
        </w:r>
        <w:r w:rsidR="00950C2C" w:rsidRPr="00950C2C">
          <w:rPr>
            <w:noProof/>
            <w:webHidden/>
          </w:rPr>
          <w:tab/>
        </w:r>
        <w:r w:rsidR="00950C2C" w:rsidRPr="00950C2C">
          <w:rPr>
            <w:noProof/>
            <w:webHidden/>
          </w:rPr>
          <w:fldChar w:fldCharType="begin"/>
        </w:r>
        <w:r w:rsidR="00950C2C" w:rsidRPr="00950C2C">
          <w:rPr>
            <w:noProof/>
            <w:webHidden/>
          </w:rPr>
          <w:instrText xml:space="preserve"> PAGEREF _Toc242542596 \h </w:instrText>
        </w:r>
        <w:r w:rsidR="00950C2C" w:rsidRPr="00950C2C">
          <w:rPr>
            <w:noProof/>
            <w:webHidden/>
          </w:rPr>
        </w:r>
        <w:r w:rsidR="00950C2C" w:rsidRPr="00950C2C">
          <w:rPr>
            <w:noProof/>
            <w:webHidden/>
          </w:rPr>
          <w:fldChar w:fldCharType="separate"/>
        </w:r>
        <w:r w:rsidR="00950C2C" w:rsidRPr="00950C2C">
          <w:rPr>
            <w:noProof/>
            <w:webHidden/>
          </w:rPr>
          <w:t>4</w:t>
        </w:r>
        <w:r w:rsidR="00950C2C" w:rsidRPr="00950C2C">
          <w:rPr>
            <w:noProof/>
            <w:webHidden/>
          </w:rPr>
          <w:fldChar w:fldCharType="end"/>
        </w:r>
      </w:hyperlink>
    </w:p>
    <w:p w14:paraId="58411069" w14:textId="729C5A91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597" w:history="1">
        <w:r w:rsidRPr="00950C2C">
          <w:rPr>
            <w:rStyle w:val="aff9"/>
            <w:noProof/>
          </w:rPr>
          <w:t>1.1 编写目的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_Toc242542597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4</w:t>
        </w:r>
        <w:r w:rsidRPr="00950C2C">
          <w:rPr>
            <w:noProof/>
            <w:webHidden/>
          </w:rPr>
          <w:fldChar w:fldCharType="end"/>
        </w:r>
      </w:hyperlink>
    </w:p>
    <w:p w14:paraId="531F67C8" w14:textId="64223B62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598" w:history="1">
        <w:r w:rsidRPr="00950C2C">
          <w:rPr>
            <w:rStyle w:val="aff9"/>
            <w:noProof/>
          </w:rPr>
          <w:t>1.2 项目基本信息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_Toc242542598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4</w:t>
        </w:r>
        <w:r w:rsidRPr="00950C2C">
          <w:rPr>
            <w:noProof/>
            <w:webHidden/>
          </w:rPr>
          <w:fldChar w:fldCharType="end"/>
        </w:r>
      </w:hyperlink>
    </w:p>
    <w:p w14:paraId="76DD431D" w14:textId="3A05AEA6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599" w:history="1">
        <w:r w:rsidRPr="00950C2C">
          <w:rPr>
            <w:rStyle w:val="aff9"/>
            <w:noProof/>
          </w:rPr>
          <w:t>1.3 编制依据与计划周期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_Toc242542599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4</w:t>
        </w:r>
        <w:r w:rsidRPr="00950C2C">
          <w:rPr>
            <w:noProof/>
            <w:webHidden/>
          </w:rPr>
          <w:fldChar w:fldCharType="end"/>
        </w:r>
      </w:hyperlink>
    </w:p>
    <w:p w14:paraId="2164991C" w14:textId="4538BA1B" w:rsidR="00950C2C" w:rsidRPr="00950C2C" w:rsidRDefault="00950C2C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00" w:history="1">
        <w:r w:rsidRPr="00950C2C">
          <w:rPr>
            <w:rStyle w:val="aff9"/>
            <w:noProof/>
          </w:rPr>
          <w:t>2 项目概述与建设目标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_Toc242542600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5</w:t>
        </w:r>
        <w:r w:rsidRPr="00950C2C">
          <w:rPr>
            <w:noProof/>
            <w:webHidden/>
          </w:rPr>
          <w:fldChar w:fldCharType="end"/>
        </w:r>
      </w:hyperlink>
    </w:p>
    <w:p w14:paraId="2B529E77" w14:textId="57610B18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01" w:history="1">
        <w:r w:rsidRPr="00950C2C">
          <w:rPr>
            <w:rStyle w:val="aff9"/>
            <w:noProof/>
          </w:rPr>
          <w:t>2.1 项目背景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_Toc242542601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5</w:t>
        </w:r>
        <w:r w:rsidRPr="00950C2C">
          <w:rPr>
            <w:noProof/>
            <w:webHidden/>
          </w:rPr>
          <w:fldChar w:fldCharType="end"/>
        </w:r>
      </w:hyperlink>
    </w:p>
    <w:p w14:paraId="1B960629" w14:textId="65658A55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02" w:history="1">
        <w:r w:rsidRPr="00950C2C">
          <w:rPr>
            <w:rStyle w:val="aff9"/>
            <w:noProof/>
          </w:rPr>
          <w:t>2.2 软件建设目标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_Toc242542602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5</w:t>
        </w:r>
        <w:r w:rsidRPr="00950C2C">
          <w:rPr>
            <w:noProof/>
            <w:webHidden/>
          </w:rPr>
          <w:fldChar w:fldCharType="end"/>
        </w:r>
      </w:hyperlink>
    </w:p>
    <w:p w14:paraId="65771EF2" w14:textId="02C52641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03" w:history="1">
        <w:r w:rsidRPr="00950C2C">
          <w:rPr>
            <w:rStyle w:val="aff9"/>
            <w:noProof/>
          </w:rPr>
          <w:t>2.3 课程实践目标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_Toc242542603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6</w:t>
        </w:r>
        <w:r w:rsidRPr="00950C2C">
          <w:rPr>
            <w:noProof/>
            <w:webHidden/>
          </w:rPr>
          <w:fldChar w:fldCharType="end"/>
        </w:r>
      </w:hyperlink>
    </w:p>
    <w:p w14:paraId="25EB11C4" w14:textId="7C318757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04" w:history="1">
        <w:r w:rsidRPr="00950C2C">
          <w:rPr>
            <w:rStyle w:val="aff9"/>
            <w:noProof/>
          </w:rPr>
          <w:t>2.4 总体技术方案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_Toc242542604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6</w:t>
        </w:r>
        <w:r w:rsidRPr="00950C2C">
          <w:rPr>
            <w:noProof/>
            <w:webHidden/>
          </w:rPr>
          <w:fldChar w:fldCharType="end"/>
        </w:r>
      </w:hyperlink>
    </w:p>
    <w:p w14:paraId="46155C9A" w14:textId="2840497D" w:rsidR="00950C2C" w:rsidRPr="00950C2C" w:rsidRDefault="00950C2C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05" w:history="1">
        <w:r w:rsidRPr="00950C2C">
          <w:rPr>
            <w:rStyle w:val="aff9"/>
            <w:noProof/>
          </w:rPr>
          <w:t>3 系统角色与功能要求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_Toc242542605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6</w:t>
        </w:r>
        <w:r w:rsidRPr="00950C2C">
          <w:rPr>
            <w:noProof/>
            <w:webHidden/>
          </w:rPr>
          <w:fldChar w:fldCharType="end"/>
        </w:r>
      </w:hyperlink>
    </w:p>
    <w:p w14:paraId="3C8E55F7" w14:textId="2B26D430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06" w:history="1">
        <w:r w:rsidRPr="00950C2C">
          <w:rPr>
            <w:rStyle w:val="aff9"/>
            <w:noProof/>
          </w:rPr>
          <w:t>3.1 角色身份与业务关系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_Toc242542606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6</w:t>
        </w:r>
        <w:r w:rsidRPr="00950C2C">
          <w:rPr>
            <w:noProof/>
            <w:webHidden/>
          </w:rPr>
          <w:fldChar w:fldCharType="end"/>
        </w:r>
      </w:hyperlink>
    </w:p>
    <w:p w14:paraId="3B84AC4A" w14:textId="081BF0E1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07" w:history="1">
        <w:r w:rsidRPr="00950C2C">
          <w:rPr>
            <w:rStyle w:val="aff9"/>
            <w:noProof/>
          </w:rPr>
          <w:t>3.2 资源申请资格与权限控制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_Toc242542607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7</w:t>
        </w:r>
        <w:r w:rsidRPr="00950C2C">
          <w:rPr>
            <w:noProof/>
            <w:webHidden/>
          </w:rPr>
          <w:fldChar w:fldCharType="end"/>
        </w:r>
      </w:hyperlink>
    </w:p>
    <w:p w14:paraId="6BD25844" w14:textId="51A82456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08" w:history="1">
        <w:r w:rsidRPr="00950C2C">
          <w:rPr>
            <w:rStyle w:val="aff9"/>
            <w:noProof/>
          </w:rPr>
          <w:t>3.3 功能模块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_Toc242542608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8</w:t>
        </w:r>
        <w:r w:rsidRPr="00950C2C">
          <w:rPr>
            <w:noProof/>
            <w:webHidden/>
          </w:rPr>
          <w:fldChar w:fldCharType="end"/>
        </w:r>
      </w:hyperlink>
    </w:p>
    <w:p w14:paraId="7F910A2E" w14:textId="7AE7E39B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09" w:history="1">
        <w:r w:rsidRPr="00950C2C">
          <w:rPr>
            <w:rStyle w:val="aff9"/>
            <w:noProof/>
          </w:rPr>
          <w:t>3.4 主要业务流程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_Toc242542609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9</w:t>
        </w:r>
        <w:r w:rsidRPr="00950C2C">
          <w:rPr>
            <w:noProof/>
            <w:webHidden/>
          </w:rPr>
          <w:fldChar w:fldCharType="end"/>
        </w:r>
      </w:hyperlink>
    </w:p>
    <w:p w14:paraId="7A40930C" w14:textId="523FABED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10" w:history="1">
        <w:r w:rsidRPr="00950C2C">
          <w:rPr>
            <w:rStyle w:val="aff9"/>
            <w:noProof/>
          </w:rPr>
          <w:t>3.5 数据与一致性要求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_Toc242542610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9</w:t>
        </w:r>
        <w:r w:rsidRPr="00950C2C">
          <w:rPr>
            <w:noProof/>
            <w:webHidden/>
          </w:rPr>
          <w:fldChar w:fldCharType="end"/>
        </w:r>
      </w:hyperlink>
    </w:p>
    <w:p w14:paraId="1A563BCE" w14:textId="0FE67147" w:rsidR="00950C2C" w:rsidRPr="00950C2C" w:rsidRDefault="00950C2C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11" w:history="1">
        <w:r w:rsidRPr="00950C2C">
          <w:rPr>
            <w:rStyle w:val="aff9"/>
            <w:noProof/>
          </w:rPr>
          <w:t>4 项目组织与职责分工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_Toc242542611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10</w:t>
        </w:r>
        <w:r w:rsidRPr="00950C2C">
          <w:rPr>
            <w:noProof/>
            <w:webHidden/>
          </w:rPr>
          <w:fldChar w:fldCharType="end"/>
        </w:r>
      </w:hyperlink>
    </w:p>
    <w:p w14:paraId="79411ED5" w14:textId="2714B6DB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12" w:history="1">
        <w:r w:rsidRPr="00950C2C">
          <w:rPr>
            <w:rStyle w:val="aff9"/>
            <w:noProof/>
          </w:rPr>
          <w:t>4.1 成员职责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_Toc242542612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10</w:t>
        </w:r>
        <w:r w:rsidRPr="00950C2C">
          <w:rPr>
            <w:noProof/>
            <w:webHidden/>
          </w:rPr>
          <w:fldChar w:fldCharType="end"/>
        </w:r>
      </w:hyperlink>
    </w:p>
    <w:p w14:paraId="5248B8C7" w14:textId="39CBC8E1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13" w:history="1">
        <w:r w:rsidRPr="00950C2C">
          <w:rPr>
            <w:rStyle w:val="aff9"/>
            <w:noProof/>
          </w:rPr>
          <w:t>4.2 协作与成果交接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_Toc242542613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11</w:t>
        </w:r>
        <w:r w:rsidRPr="00950C2C">
          <w:rPr>
            <w:noProof/>
            <w:webHidden/>
          </w:rPr>
          <w:fldChar w:fldCharType="end"/>
        </w:r>
      </w:hyperlink>
    </w:p>
    <w:p w14:paraId="4AE59D9B" w14:textId="498DB8E3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14" w:history="1">
        <w:r w:rsidRPr="00950C2C">
          <w:rPr>
            <w:rStyle w:val="aff9"/>
            <w:noProof/>
          </w:rPr>
          <w:t>4.3 工作安排与检查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_Toc242542614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11</w:t>
        </w:r>
        <w:r w:rsidRPr="00950C2C">
          <w:rPr>
            <w:noProof/>
            <w:webHidden/>
          </w:rPr>
          <w:fldChar w:fldCharType="end"/>
        </w:r>
      </w:hyperlink>
    </w:p>
    <w:p w14:paraId="65DC320D" w14:textId="7790620D" w:rsidR="00950C2C" w:rsidRPr="00950C2C" w:rsidRDefault="00950C2C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15" w:history="1">
        <w:r w:rsidRPr="00950C2C">
          <w:rPr>
            <w:rStyle w:val="aff9"/>
            <w:noProof/>
          </w:rPr>
          <w:t>5 开发过程与任务分解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_Toc242542615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11</w:t>
        </w:r>
        <w:r w:rsidRPr="00950C2C">
          <w:rPr>
            <w:noProof/>
            <w:webHidden/>
          </w:rPr>
          <w:fldChar w:fldCharType="end"/>
        </w:r>
      </w:hyperlink>
    </w:p>
    <w:p w14:paraId="4B790865" w14:textId="17FA9AA9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16" w:history="1">
        <w:r w:rsidRPr="00950C2C">
          <w:rPr>
            <w:rStyle w:val="aff9"/>
            <w:noProof/>
          </w:rPr>
          <w:t>5.1 开发过程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_Toc242542616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11</w:t>
        </w:r>
        <w:r w:rsidRPr="00950C2C">
          <w:rPr>
            <w:noProof/>
            <w:webHidden/>
          </w:rPr>
          <w:fldChar w:fldCharType="end"/>
        </w:r>
      </w:hyperlink>
    </w:p>
    <w:p w14:paraId="7D43E534" w14:textId="5AE33AF5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17" w:history="1">
        <w:r w:rsidRPr="00950C2C">
          <w:rPr>
            <w:rStyle w:val="aff9"/>
            <w:noProof/>
          </w:rPr>
          <w:t>5.2 工作分解与初始估算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_Toc242542617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12</w:t>
        </w:r>
        <w:r w:rsidRPr="00950C2C">
          <w:rPr>
            <w:noProof/>
            <w:webHidden/>
          </w:rPr>
          <w:fldChar w:fldCharType="end"/>
        </w:r>
      </w:hyperlink>
    </w:p>
    <w:p w14:paraId="30BCE5EA" w14:textId="2202675C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18" w:history="1">
        <w:r w:rsidRPr="00950C2C">
          <w:rPr>
            <w:rStyle w:val="aff9"/>
            <w:noProof/>
          </w:rPr>
          <w:t>5.3 关键依赖与集成顺序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_Toc242542618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13</w:t>
        </w:r>
        <w:r w:rsidRPr="00950C2C">
          <w:rPr>
            <w:noProof/>
            <w:webHidden/>
          </w:rPr>
          <w:fldChar w:fldCharType="end"/>
        </w:r>
      </w:hyperlink>
    </w:p>
    <w:p w14:paraId="59CD1CBF" w14:textId="32F09BCC" w:rsidR="00950C2C" w:rsidRPr="00950C2C" w:rsidRDefault="00950C2C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19" w:history="1">
        <w:r w:rsidRPr="00950C2C">
          <w:rPr>
            <w:rStyle w:val="aff9"/>
            <w:noProof/>
          </w:rPr>
          <w:t>6 项目进度计划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_Toc242542619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13</w:t>
        </w:r>
        <w:r w:rsidRPr="00950C2C">
          <w:rPr>
            <w:noProof/>
            <w:webHidden/>
          </w:rPr>
          <w:fldChar w:fldCharType="end"/>
        </w:r>
      </w:hyperlink>
    </w:p>
    <w:p w14:paraId="2CD4A3F4" w14:textId="6F59F240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20" w:history="1">
        <w:r w:rsidRPr="00950C2C">
          <w:rPr>
            <w:rStyle w:val="aff9"/>
            <w:noProof/>
          </w:rPr>
          <w:t>6.1 五周总体安排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_Toc242542620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13</w:t>
        </w:r>
        <w:r w:rsidRPr="00950C2C">
          <w:rPr>
            <w:noProof/>
            <w:webHidden/>
          </w:rPr>
          <w:fldChar w:fldCharType="end"/>
        </w:r>
      </w:hyperlink>
    </w:p>
    <w:p w14:paraId="74A295F0" w14:textId="4AFB139A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21" w:history="1">
        <w:r w:rsidRPr="00950C2C">
          <w:rPr>
            <w:rStyle w:val="aff9"/>
            <w:noProof/>
          </w:rPr>
          <w:t>6.2 成员每周安排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_Toc242542621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14</w:t>
        </w:r>
        <w:r w:rsidRPr="00950C2C">
          <w:rPr>
            <w:noProof/>
            <w:webHidden/>
          </w:rPr>
          <w:fldChar w:fldCharType="end"/>
        </w:r>
      </w:hyperlink>
    </w:p>
    <w:p w14:paraId="1C5F1146" w14:textId="08C5014C" w:rsidR="00950C2C" w:rsidRPr="00950C2C" w:rsidRDefault="00950C2C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22" w:history="1">
        <w:r w:rsidRPr="00950C2C">
          <w:rPr>
            <w:rStyle w:val="aff9"/>
            <w:noProof/>
          </w:rPr>
          <w:t>7 开发环境与资源安排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_Toc242542622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15</w:t>
        </w:r>
        <w:r w:rsidRPr="00950C2C">
          <w:rPr>
            <w:noProof/>
            <w:webHidden/>
          </w:rPr>
          <w:fldChar w:fldCharType="end"/>
        </w:r>
      </w:hyperlink>
    </w:p>
    <w:p w14:paraId="0626724A" w14:textId="57DE3713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23" w:history="1">
        <w:r w:rsidRPr="00950C2C">
          <w:rPr>
            <w:rStyle w:val="aff9"/>
            <w:noProof/>
          </w:rPr>
          <w:t>7.1 技术与工具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_Toc242542623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15</w:t>
        </w:r>
        <w:r w:rsidRPr="00950C2C">
          <w:rPr>
            <w:noProof/>
            <w:webHidden/>
          </w:rPr>
          <w:fldChar w:fldCharType="end"/>
        </w:r>
      </w:hyperlink>
    </w:p>
    <w:p w14:paraId="0BFB3BC8" w14:textId="07E7BAA3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24" w:history="1">
        <w:r w:rsidRPr="00950C2C">
          <w:rPr>
            <w:rStyle w:val="aff9"/>
            <w:noProof/>
          </w:rPr>
          <w:t>7.2 设备与环境安排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_Toc242542624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16</w:t>
        </w:r>
        <w:r w:rsidRPr="00950C2C">
          <w:rPr>
            <w:noProof/>
            <w:webHidden/>
          </w:rPr>
          <w:fldChar w:fldCharType="end"/>
        </w:r>
      </w:hyperlink>
    </w:p>
    <w:p w14:paraId="4031124A" w14:textId="5B1DBA09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25" w:history="1">
        <w:r w:rsidRPr="00950C2C">
          <w:rPr>
            <w:rStyle w:val="aff9"/>
            <w:noProof/>
          </w:rPr>
          <w:t>7.3 资料与配置管理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_Toc242542625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16</w:t>
        </w:r>
        <w:r w:rsidRPr="00950C2C">
          <w:rPr>
            <w:noProof/>
            <w:webHidden/>
          </w:rPr>
          <w:fldChar w:fldCharType="end"/>
        </w:r>
      </w:hyperlink>
    </w:p>
    <w:p w14:paraId="35978849" w14:textId="0C5FDEC1" w:rsidR="00950C2C" w:rsidRPr="00950C2C" w:rsidRDefault="00950C2C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26" w:history="1">
        <w:r w:rsidRPr="00950C2C">
          <w:rPr>
            <w:rStyle w:val="aff9"/>
            <w:noProof/>
          </w:rPr>
          <w:t>8 质量保证与测试安排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_Toc242542626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17</w:t>
        </w:r>
        <w:r w:rsidRPr="00950C2C">
          <w:rPr>
            <w:noProof/>
            <w:webHidden/>
          </w:rPr>
          <w:fldChar w:fldCharType="end"/>
        </w:r>
      </w:hyperlink>
    </w:p>
    <w:p w14:paraId="11542579" w14:textId="410FFCD8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27" w:history="1">
        <w:r w:rsidRPr="00950C2C">
          <w:rPr>
            <w:rStyle w:val="aff9"/>
            <w:noProof/>
          </w:rPr>
          <w:t>8.1 质量目标与检查措施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_Toc242542627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17</w:t>
        </w:r>
        <w:r w:rsidRPr="00950C2C">
          <w:rPr>
            <w:noProof/>
            <w:webHidden/>
          </w:rPr>
          <w:fldChar w:fldCharType="end"/>
        </w:r>
      </w:hyperlink>
    </w:p>
    <w:p w14:paraId="642E5B56" w14:textId="675EB3E4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28" w:history="1">
        <w:r w:rsidRPr="00950C2C">
          <w:rPr>
            <w:rStyle w:val="aff9"/>
            <w:noProof/>
          </w:rPr>
          <w:t>8.2 测试阶段与方法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_Toc242542628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17</w:t>
        </w:r>
        <w:r w:rsidRPr="00950C2C">
          <w:rPr>
            <w:noProof/>
            <w:webHidden/>
          </w:rPr>
          <w:fldChar w:fldCharType="end"/>
        </w:r>
      </w:hyperlink>
    </w:p>
    <w:p w14:paraId="6172DDEA" w14:textId="14AE8A06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29" w:history="1">
        <w:r w:rsidRPr="00950C2C">
          <w:rPr>
            <w:rStyle w:val="aff9"/>
            <w:noProof/>
          </w:rPr>
          <w:t>8.3 重点检查内容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_Toc242542629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17</w:t>
        </w:r>
        <w:r w:rsidRPr="00950C2C">
          <w:rPr>
            <w:noProof/>
            <w:webHidden/>
          </w:rPr>
          <w:fldChar w:fldCharType="end"/>
        </w:r>
      </w:hyperlink>
    </w:p>
    <w:p w14:paraId="0EB83486" w14:textId="524B271C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30" w:history="1">
        <w:r w:rsidRPr="00950C2C">
          <w:rPr>
            <w:rStyle w:val="aff9"/>
            <w:noProof/>
          </w:rPr>
          <w:t>8.4 缺陷管理与质量判定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_Toc242542630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18</w:t>
        </w:r>
        <w:r w:rsidRPr="00950C2C">
          <w:rPr>
            <w:noProof/>
            <w:webHidden/>
          </w:rPr>
          <w:fldChar w:fldCharType="end"/>
        </w:r>
      </w:hyperlink>
    </w:p>
    <w:p w14:paraId="4BC3BC57" w14:textId="458400D4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31" w:history="1">
        <w:r w:rsidRPr="00950C2C">
          <w:rPr>
            <w:rStyle w:val="aff9"/>
            <w:noProof/>
          </w:rPr>
          <w:t>8.5 文档质量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_Toc242542631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19</w:t>
        </w:r>
        <w:r w:rsidRPr="00950C2C">
          <w:rPr>
            <w:noProof/>
            <w:webHidden/>
          </w:rPr>
          <w:fldChar w:fldCharType="end"/>
        </w:r>
      </w:hyperlink>
    </w:p>
    <w:p w14:paraId="2F1D3045" w14:textId="25F24AD3" w:rsidR="00950C2C" w:rsidRPr="00950C2C" w:rsidRDefault="00950C2C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32" w:history="1">
        <w:r w:rsidRPr="00950C2C">
          <w:rPr>
            <w:rStyle w:val="aff9"/>
            <w:noProof/>
          </w:rPr>
          <w:t>9 项目管理与变更控制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_Toc242542632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19</w:t>
        </w:r>
        <w:r w:rsidRPr="00950C2C">
          <w:rPr>
            <w:noProof/>
            <w:webHidden/>
          </w:rPr>
          <w:fldChar w:fldCharType="end"/>
        </w:r>
      </w:hyperlink>
    </w:p>
    <w:p w14:paraId="0DD198AB" w14:textId="6485DB30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33" w:history="1">
        <w:r w:rsidRPr="00950C2C">
          <w:rPr>
            <w:rStyle w:val="aff9"/>
            <w:noProof/>
          </w:rPr>
          <w:t>9.1 进度与沟通管理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_Toc242542633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19</w:t>
        </w:r>
        <w:r w:rsidRPr="00950C2C">
          <w:rPr>
            <w:noProof/>
            <w:webHidden/>
          </w:rPr>
          <w:fldChar w:fldCharType="end"/>
        </w:r>
      </w:hyperlink>
    </w:p>
    <w:p w14:paraId="3CDA842E" w14:textId="797A8975" w:rsidR="00950C2C" w:rsidRPr="00950C2C" w:rsidRDefault="00950C2C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34" w:history="1">
        <w:r w:rsidRPr="00950C2C">
          <w:rPr>
            <w:rStyle w:val="aff9"/>
            <w:noProof/>
          </w:rPr>
          <w:t>9.2 需求与变更管理</w:t>
        </w:r>
        <w:r w:rsidRPr="00950C2C">
          <w:rPr>
            <w:noProof/>
            <w:webHidden/>
          </w:rPr>
          <w:tab/>
        </w:r>
        <w:r w:rsidRPr="00950C2C">
          <w:rPr>
            <w:noProof/>
            <w:webHidden/>
          </w:rPr>
          <w:fldChar w:fldCharType="begin"/>
        </w:r>
        <w:r w:rsidRPr="00950C2C">
          <w:rPr>
            <w:noProof/>
            <w:webHidden/>
          </w:rPr>
          <w:instrText xml:space="preserve"> PAGEREF _Toc242542634 \h </w:instrText>
        </w:r>
        <w:r w:rsidRPr="00950C2C">
          <w:rPr>
            <w:noProof/>
            <w:webHidden/>
          </w:rPr>
        </w:r>
        <w:r w:rsidRPr="00950C2C">
          <w:rPr>
            <w:noProof/>
            <w:webHidden/>
          </w:rPr>
          <w:fldChar w:fldCharType="separate"/>
        </w:r>
        <w:r w:rsidRPr="00950C2C">
          <w:rPr>
            <w:noProof/>
            <w:webHidden/>
          </w:rPr>
          <w:t>20</w:t>
        </w:r>
        <w:r w:rsidRPr="00950C2C">
          <w:rPr>
            <w:noProof/>
            <w:webHidden/>
          </w:rPr>
          <w:fldChar w:fldCharType="end"/>
        </w:r>
      </w:hyperlink>
    </w:p>
    <w:p w14:paraId="446C2191" w14:textId="260DAB0F" w:rsidR="0004238B" w:rsidRPr="0090358D" w:rsidRDefault="0090358D">
      <w:r w:rsidRPr="00950C2C">
        <w:rPr>
          <w:sz w:val="21"/>
        </w:rPr>
        <w:fldChar w:fldCharType="end"/>
      </w:r>
    </w:p>
    <w:p w14:paraId="035096B0" w14:textId="77777777" w:rsidR="0004238B" w:rsidRPr="0090358D" w:rsidRDefault="0090358D">
      <w:r w:rsidRPr="0090358D">
        <w:br w:type="page"/>
      </w:r>
    </w:p>
    <w:p w14:paraId="45B19DB4" w14:textId="77777777" w:rsidR="0004238B" w:rsidRPr="0090358D" w:rsidRDefault="0090358D">
      <w:pPr>
        <w:pStyle w:val="1"/>
      </w:pPr>
      <w:bookmarkStart w:id="0" w:name="_Toc242542596"/>
      <w:r w:rsidRPr="0090358D">
        <w:rPr>
          <w:rFonts w:cs="宋体"/>
        </w:rPr>
        <w:lastRenderedPageBreak/>
        <w:t>1 引言</w:t>
      </w:r>
      <w:bookmarkEnd w:id="0"/>
    </w:p>
    <w:p w14:paraId="49FBCBF9" w14:textId="77777777" w:rsidR="0004238B" w:rsidRPr="0090358D" w:rsidRDefault="0090358D">
      <w:pPr>
        <w:pStyle w:val="21"/>
      </w:pPr>
      <w:bookmarkStart w:id="1" w:name="_Toc242542597"/>
      <w:r w:rsidRPr="0090358D">
        <w:rPr>
          <w:rFonts w:cs="宋体"/>
        </w:rPr>
        <w:t>1.1 编写目的</w:t>
      </w:r>
      <w:bookmarkEnd w:id="1"/>
    </w:p>
    <w:p w14:paraId="5BCCE82C" w14:textId="77777777" w:rsidR="0004238B" w:rsidRPr="0090358D" w:rsidRDefault="0090358D">
      <w:pPr>
        <w:ind w:firstLine="480"/>
      </w:pPr>
      <w:r w:rsidRPr="0090358D">
        <w:t>本计划用于组织校园活动协同与资源调度系统的课程设计工作，明确系统建设目标、角色权限、功能要求、人员职责、开发任务、五周进度及质量检查方法，为项目组开展需求分析、设计、实现和测试提供共同依据。</w:t>
      </w:r>
    </w:p>
    <w:p w14:paraId="5EF3BC38" w14:textId="77777777" w:rsidR="0004238B" w:rsidRPr="0090358D" w:rsidRDefault="0090358D">
      <w:pPr>
        <w:ind w:firstLine="480"/>
      </w:pPr>
      <w:r w:rsidRPr="0090358D">
        <w:t>项目经理依据本计划安排任务和协调依赖，各成员按照分工完成软件开发与课程文档，测试经理组织质量检查，配置经理维护版本与运行环境。项目执行过程中，根据阶段成果和实际投入调整任务安排，保持需求、设计、实现和测试的一致性。</w:t>
      </w:r>
    </w:p>
    <w:p w14:paraId="4788A130" w14:textId="77777777" w:rsidR="0004238B" w:rsidRPr="0090358D" w:rsidRDefault="0090358D">
      <w:pPr>
        <w:pStyle w:val="21"/>
      </w:pPr>
      <w:bookmarkStart w:id="2" w:name="_Toc242542598"/>
      <w:r w:rsidRPr="0090358D">
        <w:rPr>
          <w:rFonts w:cs="宋体"/>
        </w:rPr>
        <w:t>1.2 项目基本信息</w:t>
      </w:r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04238B" w:rsidRPr="0090358D" w14:paraId="750DD4C4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C770B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项目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FBB37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内容</w:t>
            </w:r>
          </w:p>
        </w:tc>
      </w:tr>
      <w:tr w:rsidR="0004238B" w:rsidRPr="0090358D" w14:paraId="70C1E5FE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84E5A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项目名称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2A2F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校园活动协同与资源调度系统</w:t>
            </w:r>
          </w:p>
        </w:tc>
      </w:tr>
      <w:tr w:rsidR="0004238B" w:rsidRPr="0090358D" w14:paraId="45F57A2F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1376F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所属课程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88866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软件综合实践</w:t>
            </w:r>
          </w:p>
        </w:tc>
      </w:tr>
      <w:tr w:rsidR="0004238B" w:rsidRPr="0090358D" w14:paraId="5FC0FD0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D41B3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项目类型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E6E0F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六人协作的软件开发课程设计</w:t>
            </w:r>
          </w:p>
        </w:tc>
      </w:tr>
      <w:tr w:rsidR="0004238B" w:rsidRPr="0090358D" w14:paraId="7625E69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6FB1D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开发周期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C42A7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5周</w:t>
            </w:r>
          </w:p>
        </w:tc>
      </w:tr>
      <w:tr w:rsidR="0004238B" w:rsidRPr="0090358D" w14:paraId="7BC760A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B4A14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系统角色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5AF6A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申请人、批准人、管理员</w:t>
            </w:r>
          </w:p>
        </w:tc>
      </w:tr>
      <w:tr w:rsidR="0004238B" w:rsidRPr="0090358D" w14:paraId="5FD662D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3DD48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申请人身份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CDB51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教师、学生</w:t>
            </w:r>
          </w:p>
        </w:tc>
      </w:tr>
      <w:tr w:rsidR="0004238B" w:rsidRPr="0090358D" w14:paraId="7F25D8CB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A45E5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系统形式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824BA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基于浏览器访问的前后端分离应用</w:t>
            </w:r>
          </w:p>
        </w:tc>
      </w:tr>
      <w:tr w:rsidR="0004238B" w:rsidRPr="0090358D" w14:paraId="0944A53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AF328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核心业务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F38D8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活动申请、审批、场地与设备联合预约、报名、改期、取消、通知与记录查询</w:t>
            </w:r>
          </w:p>
        </w:tc>
      </w:tr>
    </w:tbl>
    <w:p w14:paraId="2982F44A" w14:textId="77777777" w:rsidR="0004238B" w:rsidRPr="0090358D" w:rsidRDefault="0004238B">
      <w:pPr>
        <w:spacing w:after="0"/>
      </w:pPr>
    </w:p>
    <w:p w14:paraId="1FE29566" w14:textId="77777777" w:rsidR="0004238B" w:rsidRPr="0090358D" w:rsidRDefault="0090358D">
      <w:pPr>
        <w:pStyle w:val="21"/>
      </w:pPr>
      <w:bookmarkStart w:id="3" w:name="_Toc242542599"/>
      <w:r w:rsidRPr="0090358D">
        <w:rPr>
          <w:rFonts w:cs="宋体"/>
        </w:rPr>
        <w:t>1.3 编制依据与计划周期</w:t>
      </w:r>
      <w:bookmarkEnd w:id="3"/>
    </w:p>
    <w:p w14:paraId="528A2DB7" w14:textId="77777777" w:rsidR="0004238B" w:rsidRPr="0090358D" w:rsidRDefault="0090358D">
      <w:pPr>
        <w:ind w:firstLine="480"/>
      </w:pPr>
      <w:r w:rsidRPr="0090358D">
        <w:t>本计划依据课程选题说明、项目考核评估表、小组角色分配及成员角色确认材料编制，结合项目的业务流程、技术方案和模块协作要求确定开发任务。系统以申请人、批准人、管理员三类角色组织权限，以教师、学生身份区分具体资源的申请资格。</w:t>
      </w:r>
    </w:p>
    <w:p w14:paraId="1A08A025" w14:textId="77777777" w:rsidR="0004238B" w:rsidRPr="0090358D" w:rsidRDefault="0090358D">
      <w:pPr>
        <w:ind w:firstLine="480"/>
      </w:pPr>
      <w:r w:rsidRPr="0090358D">
        <w:lastRenderedPageBreak/>
        <w:t>计划以课程设计启动周为第1周，连续安排5周工作。需求、设计、代码、测试和文档随开发过程同步推进；每周初安排任务、周中协调依赖、周末核对完成结果。周次与任务完成条件共同作为进度跟踪依据。</w:t>
      </w:r>
    </w:p>
    <w:p w14:paraId="57F47D0A" w14:textId="77777777" w:rsidR="0004238B" w:rsidRPr="0090358D" w:rsidRDefault="0090358D">
      <w:pPr>
        <w:pStyle w:val="1"/>
      </w:pPr>
      <w:bookmarkStart w:id="4" w:name="_Toc242542600"/>
      <w:r w:rsidRPr="0090358D">
        <w:rPr>
          <w:rFonts w:cs="宋体"/>
        </w:rPr>
        <w:t>2 项目概述与建设目标</w:t>
      </w:r>
      <w:bookmarkEnd w:id="4"/>
    </w:p>
    <w:p w14:paraId="596DBB0D" w14:textId="77777777" w:rsidR="0004238B" w:rsidRPr="0090358D" w:rsidRDefault="0090358D">
      <w:pPr>
        <w:pStyle w:val="21"/>
      </w:pPr>
      <w:bookmarkStart w:id="5" w:name="_Toc242542601"/>
      <w:r w:rsidRPr="0090358D">
        <w:rPr>
          <w:rFonts w:cs="宋体"/>
        </w:rPr>
        <w:t>2.1 项目背景</w:t>
      </w:r>
      <w:bookmarkEnd w:id="5"/>
    </w:p>
    <w:p w14:paraId="61ADDA6E" w14:textId="77777777" w:rsidR="0004238B" w:rsidRPr="0090358D" w:rsidRDefault="0090358D">
      <w:pPr>
        <w:ind w:firstLine="480"/>
      </w:pPr>
      <w:r w:rsidRPr="0090358D">
        <w:t>校园讲座、竞赛和社团活动通常需要协调场地、设备、工作人员及审批。活动时间与资源可用情况相互制约：同一场地可能被多个活动申请，设备需要按可用数量分配，布场与撤场也会占用资源。活动改期后，原有预约、人员安排和报名信息需要同步处理。</w:t>
      </w:r>
    </w:p>
    <w:p w14:paraId="65A19FB3" w14:textId="77777777" w:rsidR="0004238B" w:rsidRPr="0090358D" w:rsidRDefault="0090358D">
      <w:pPr>
        <w:ind w:firstLine="480"/>
      </w:pPr>
      <w:r w:rsidRPr="0090358D">
        <w:t>教师和学生对具体资源的申请资格还可能存在差异。例如，一间会议室可以设置为仅允许教师申请，另一间活动室可以同时允许教师和学生申请。系统需要将身份资格、业务审批和资源可用性结合起来，准确说明申请能否受理、资源能否预约以及变更影响。</w:t>
      </w:r>
    </w:p>
    <w:p w14:paraId="04788BE5" w14:textId="77777777" w:rsidR="0004238B" w:rsidRPr="0090358D" w:rsidRDefault="0090358D">
      <w:pPr>
        <w:pStyle w:val="21"/>
      </w:pPr>
      <w:bookmarkStart w:id="6" w:name="_Toc242542602"/>
      <w:r w:rsidRPr="0090358D">
        <w:rPr>
          <w:rFonts w:cs="宋体"/>
        </w:rPr>
        <w:t>2.2 软件建设目标</w:t>
      </w:r>
      <w:bookmarkEnd w:id="6"/>
    </w:p>
    <w:p w14:paraId="1F9B78F4" w14:textId="77777777" w:rsidR="0004238B" w:rsidRPr="0090358D" w:rsidRDefault="0090358D">
      <w:pPr>
        <w:ind w:firstLine="480"/>
      </w:pPr>
      <w:r w:rsidRPr="0090358D">
        <w:t>系统围绕活动全过程建立统一的信息管理与协作流程，使申请人能够查询资源、提出活动申请、查看审核结果并管理本人活动，批准人能够处理授权范围内的申请，管理员能够维护账号、资源和申请资格并完成资源复核。</w:t>
      </w:r>
    </w:p>
    <w:p w14:paraId="2A7BFB4A" w14:textId="77777777" w:rsidR="0004238B" w:rsidRPr="0090358D" w:rsidRDefault="0090358D">
      <w:pPr>
        <w:ind w:firstLine="480"/>
      </w:pPr>
      <w:r w:rsidRPr="0090358D">
        <w:t>资源调度同时检查场地容量、开放时段、设备数量和布撤场时间。发生冲突时，系统展示冲突资源、具体时段和数量缺口，并提供按调整偏好排序的备选安排。申请人可以比较时间变化、场地变化和设备替换情况，选择合适方案。</w:t>
      </w:r>
    </w:p>
    <w:p w14:paraId="716406C5" w14:textId="77777777" w:rsidR="0004238B" w:rsidRPr="0090358D" w:rsidRDefault="0090358D">
      <w:pPr>
        <w:ind w:firstLine="480"/>
      </w:pPr>
      <w:r w:rsidRPr="0090358D">
        <w:t>活动改期前展示新旧安排及受影响的资源、审批、工作人员和报名信息；完成必要确认后统一更新相关记录。改期失败时保持原预约记录的一致性，资源故障则单独显示风险。通知和操作记录用于查询处理过程及结果。</w:t>
      </w:r>
    </w:p>
    <w:p w14:paraId="256498F2" w14:textId="77777777" w:rsidR="0004238B" w:rsidRPr="0090358D" w:rsidRDefault="0090358D">
      <w:pPr>
        <w:pStyle w:val="21"/>
      </w:pPr>
      <w:bookmarkStart w:id="7" w:name="_Toc242542603"/>
      <w:r w:rsidRPr="0090358D">
        <w:rPr>
          <w:rFonts w:cs="宋体"/>
        </w:rPr>
        <w:lastRenderedPageBreak/>
        <w:t>2.3 课程实践目标</w:t>
      </w:r>
      <w:bookmarkEnd w:id="7"/>
    </w:p>
    <w:p w14:paraId="1F4C4C9D" w14:textId="77777777" w:rsidR="0004238B" w:rsidRPr="0090358D" w:rsidRDefault="0090358D">
      <w:pPr>
        <w:ind w:left="397" w:hanging="255"/>
      </w:pPr>
      <w:r w:rsidRPr="0090358D">
        <w:t>1. 完成需求分析、系统建模、数据库设计、编码、集成和测试，形成能够实际运行的软件系统。</w:t>
      </w:r>
    </w:p>
    <w:p w14:paraId="4D23EE90" w14:textId="77777777" w:rsidR="0004238B" w:rsidRPr="0090358D" w:rsidRDefault="0090358D">
      <w:pPr>
        <w:ind w:left="397" w:hanging="255"/>
      </w:pPr>
      <w:r w:rsidRPr="0090358D">
        <w:t>2. 将业务要求落实为角色权限、数据结构、模块接口和测试用例，建立需求到实现的对应关系。</w:t>
      </w:r>
    </w:p>
    <w:p w14:paraId="7683E7BF" w14:textId="77777777" w:rsidR="0004238B" w:rsidRPr="0090358D" w:rsidRDefault="0090358D">
      <w:pPr>
        <w:ind w:left="397" w:hanging="255"/>
      </w:pPr>
      <w:r w:rsidRPr="0090358D">
        <w:t>3. 通过并发、越权、重复提交和异常回滚等场景，验证资源占用与业务数据的一致性。</w:t>
      </w:r>
    </w:p>
    <w:p w14:paraId="3D5E77A2" w14:textId="77777777" w:rsidR="0004238B" w:rsidRPr="0090358D" w:rsidRDefault="0090358D">
      <w:pPr>
        <w:ind w:left="397" w:hanging="255"/>
      </w:pPr>
      <w:r w:rsidRPr="0090358D">
        <w:t>4. 按照六个课程岗位开展协作，形成任务分配、成果交接、评审修改和版本管理记录。</w:t>
      </w:r>
    </w:p>
    <w:p w14:paraId="6C205565" w14:textId="77777777" w:rsidR="0004238B" w:rsidRPr="0090358D" w:rsidRDefault="0090358D">
      <w:pPr>
        <w:ind w:left="397" w:hanging="255"/>
      </w:pPr>
      <w:r w:rsidRPr="0090358D">
        <w:t>5. 使课程文档与软件版本保持一致，成员能够说明本人承担的设计、实现和验证工作。</w:t>
      </w:r>
    </w:p>
    <w:p w14:paraId="2F78F1D6" w14:textId="77777777" w:rsidR="0004238B" w:rsidRPr="0090358D" w:rsidRDefault="0090358D">
      <w:pPr>
        <w:pStyle w:val="21"/>
      </w:pPr>
      <w:bookmarkStart w:id="8" w:name="_Toc242542604"/>
      <w:r w:rsidRPr="0090358D">
        <w:rPr>
          <w:rFonts w:cs="宋体"/>
        </w:rPr>
        <w:t>2.4 总体技术方案</w:t>
      </w:r>
      <w:bookmarkEnd w:id="8"/>
    </w:p>
    <w:p w14:paraId="4DE2792E" w14:textId="77777777" w:rsidR="0004238B" w:rsidRPr="0090358D" w:rsidRDefault="0090358D">
      <w:pPr>
        <w:ind w:firstLine="480"/>
      </w:pPr>
      <w:r w:rsidRPr="0090358D">
        <w:t>系统由浏览器前端、应用服务和数据库组成。前端提供角色工作台、活动页面、资源日历、方案对比和改期操作；后端完成认证授权、业务规则检查、资源调度及事务处理；数据库保存账号、资源资格、活动版本、审批、预约、报名、通知和审计数据。</w:t>
      </w:r>
    </w:p>
    <w:p w14:paraId="044FBCC5" w14:textId="77777777" w:rsidR="0004238B" w:rsidRPr="0090358D" w:rsidRDefault="0090358D">
      <w:pPr>
        <w:ind w:firstLine="480"/>
      </w:pPr>
      <w:r w:rsidRPr="0090358D">
        <w:t>后端采用单体应用并按业务模块划分，模块之间通过统一接口协作。活动、资源和改期模块共用身份认证、错误处理和重复请求处理机制。预约、释放及资源切换通过统一调度入口完成，相关数据在同一事务中保持一致。</w:t>
      </w:r>
    </w:p>
    <w:p w14:paraId="020989FE" w14:textId="77777777" w:rsidR="0004238B" w:rsidRPr="0090358D" w:rsidRDefault="0090358D">
      <w:pPr>
        <w:pStyle w:val="1"/>
      </w:pPr>
      <w:bookmarkStart w:id="9" w:name="_Toc242542605"/>
      <w:r w:rsidRPr="0090358D">
        <w:rPr>
          <w:rFonts w:cs="宋体"/>
        </w:rPr>
        <w:t>3 系统角色与功能要求</w:t>
      </w:r>
      <w:bookmarkEnd w:id="9"/>
    </w:p>
    <w:p w14:paraId="42FF8022" w14:textId="77777777" w:rsidR="0004238B" w:rsidRPr="0090358D" w:rsidRDefault="0090358D">
      <w:pPr>
        <w:pStyle w:val="21"/>
      </w:pPr>
      <w:bookmarkStart w:id="10" w:name="_Toc242542606"/>
      <w:r w:rsidRPr="0090358D">
        <w:rPr>
          <w:rFonts w:cs="宋体"/>
        </w:rPr>
        <w:t>3.1 角色身份与业务关系</w:t>
      </w:r>
      <w:bookmarkEnd w:id="10"/>
    </w:p>
    <w:p w14:paraId="5EE36E4C" w14:textId="77777777" w:rsidR="0004238B" w:rsidRPr="0090358D" w:rsidRDefault="0090358D">
      <w:pPr>
        <w:ind w:firstLine="480"/>
      </w:pPr>
      <w:r w:rsidRPr="0090358D">
        <w:t>系统设置申请人、批准人、管理员三类角色。角色决定账号能够执行的操作，教师或学生身份用于判断资源申请资格。教师身份与批准权限分别设置；一个账号可以经授权兼具角色，执行每项操作时仍须检查授权范围和记录归属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4309"/>
      </w:tblGrid>
      <w:tr w:rsidR="0004238B" w:rsidRPr="0090358D" w14:paraId="2D6EAEC4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B3133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lastRenderedPageBreak/>
              <w:t>系统角色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B5855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业务职责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87072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数据与操作范围</w:t>
            </w:r>
          </w:p>
        </w:tc>
      </w:tr>
      <w:tr w:rsidR="0004238B" w:rsidRPr="0090358D" w14:paraId="36659F3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35785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申请人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13346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查询资源，创建和管理活动申请，查看审批与预约结果，发布活动，发起改期或取消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8F9D8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管理本人创建的申请；按教师或学生身份使用符合资格的资源；学生可报名和退出已发布活动，查看本人参与记录</w:t>
            </w:r>
          </w:p>
        </w:tc>
      </w:tr>
      <w:tr w:rsidR="0004238B" w:rsidRPr="0090358D" w14:paraId="4D564BC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A19AE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批准人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82F7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审核活动申请及改期申请，记录批准或驳回意见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17018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处理授权组织及资源类别范围内的待审批事项，查看完成审核所需的信息</w:t>
            </w:r>
          </w:p>
        </w:tc>
      </w:tr>
      <w:tr w:rsidR="0004238B" w:rsidRPr="0090358D" w14:paraId="2DC92A9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59292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管理员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4A1E3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维护账号、身份、角色授权、资源及申请资格，登记故障，复核资源并查询运行记录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359CE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按具体管理权限维护账号或资源；对管理范围内的资源完成首次预约确认和改期资源确认</w:t>
            </w:r>
          </w:p>
        </w:tc>
      </w:tr>
    </w:tbl>
    <w:p w14:paraId="1974059A" w14:textId="77777777" w:rsidR="0004238B" w:rsidRPr="0090358D" w:rsidRDefault="0004238B">
      <w:pPr>
        <w:spacing w:after="0"/>
      </w:pPr>
    </w:p>
    <w:p w14:paraId="1307AC81" w14:textId="77777777" w:rsidR="0004238B" w:rsidRPr="0090358D" w:rsidRDefault="0090358D">
      <w:pPr>
        <w:ind w:firstLine="480"/>
      </w:pPr>
      <w:r w:rsidRPr="0090358D">
        <w:t>活动创建者承担该活动的组织职责，并从本组织启用账号中指定工作人员。工作人员通过活动成员关系获得对应改期的确认权限，能够查看本人需要确认的安排及处理结果。报名人员查看本人报名记录并接收活动变更通知。</w:t>
      </w:r>
    </w:p>
    <w:p w14:paraId="28719640" w14:textId="77777777" w:rsidR="0004238B" w:rsidRPr="0090358D" w:rsidRDefault="0090358D">
      <w:pPr>
        <w:ind w:firstLine="480"/>
      </w:pPr>
      <w:r w:rsidRPr="0090358D">
        <w:t>申请审核和资源最终复核由申请人之外的授权账号执行。批准人处理业务审批，管理员处理资源复核，两项操作分别记录。账号具有多种角色时，仍遵守本人申请回避、数据归属和管理范围约束。</w:t>
      </w:r>
    </w:p>
    <w:p w14:paraId="289DD05F" w14:textId="77777777" w:rsidR="0004238B" w:rsidRPr="0090358D" w:rsidRDefault="0090358D">
      <w:pPr>
        <w:pStyle w:val="21"/>
      </w:pPr>
      <w:bookmarkStart w:id="11" w:name="_Toc242542607"/>
      <w:r w:rsidRPr="0090358D">
        <w:rPr>
          <w:rFonts w:cs="宋体"/>
        </w:rPr>
        <w:t>3.2 资源申请资格与权限控制</w:t>
      </w:r>
      <w:bookmarkEnd w:id="11"/>
    </w:p>
    <w:p w14:paraId="494F8C0D" w14:textId="77777777" w:rsidR="0004238B" w:rsidRPr="0090358D" w:rsidRDefault="0090358D">
      <w:pPr>
        <w:ind w:firstLine="480"/>
      </w:pPr>
      <w:r w:rsidRPr="0090358D">
        <w:t>每个场地或设备资源分别设置教师申请资格和学生申请资格。管理员维护资源资格，申请人身份取自账号资料，系统据此判断申请资格。前端展示可申请资源及受限原因，后端独立完成相同校验。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4309"/>
      </w:tblGrid>
      <w:tr w:rsidR="0004238B" w:rsidRPr="0090358D" w14:paraId="580209A8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CA9C4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资源资格设置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96BEA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教师申请人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DD430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学生申请人</w:t>
            </w:r>
          </w:p>
        </w:tc>
      </w:tr>
      <w:tr w:rsidR="0004238B" w:rsidRPr="0090358D" w14:paraId="1169401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9522A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同时允许教师和学生申请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1F0D1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可提出申请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080C8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可提出申请</w:t>
            </w:r>
          </w:p>
        </w:tc>
      </w:tr>
      <w:tr w:rsidR="0004238B" w:rsidRPr="0090358D" w14:paraId="5052CC9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B83A0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仅允许教师申请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5547C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可提出申请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6FE33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提示资格受限并拒绝提交</w:t>
            </w:r>
          </w:p>
        </w:tc>
      </w:tr>
      <w:tr w:rsidR="0004238B" w:rsidRPr="0090358D" w14:paraId="64C4FC0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04D99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仅允许学生申请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DA0A7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提示资格受限并拒绝提交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8F7BE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可提出申请</w:t>
            </w:r>
          </w:p>
        </w:tc>
      </w:tr>
      <w:tr w:rsidR="0004238B" w:rsidRPr="0090358D" w14:paraId="6663312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587BC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两类身份均关闭申请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5266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拒绝新增申请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F98B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拒绝新增申请</w:t>
            </w:r>
          </w:p>
        </w:tc>
      </w:tr>
    </w:tbl>
    <w:p w14:paraId="06624CEA" w14:textId="77777777" w:rsidR="0004238B" w:rsidRPr="0090358D" w:rsidRDefault="0004238B">
      <w:pPr>
        <w:spacing w:after="0"/>
      </w:pPr>
    </w:p>
    <w:p w14:paraId="042D5E04" w14:textId="77777777" w:rsidR="0004238B" w:rsidRPr="0090358D" w:rsidRDefault="0090358D">
      <w:pPr>
        <w:ind w:firstLine="480"/>
      </w:pPr>
      <w:r w:rsidRPr="0090358D">
        <w:lastRenderedPageBreak/>
        <w:t>同一活动申请的场地和设备均须满足申请人的身份资格。资格检查覆盖申请提交、备选方案生成、改期申请及资源最终确认，防止通过替换资源或直接调用接口绕过限制。</w:t>
      </w:r>
    </w:p>
    <w:p w14:paraId="5B7C6AFC" w14:textId="77777777" w:rsidR="0004238B" w:rsidRPr="0090358D" w:rsidRDefault="0090358D">
      <w:pPr>
        <w:ind w:firstLine="480"/>
      </w:pPr>
      <w:r w:rsidRPr="0090358D">
        <w:t>资源资格调整后，新申请及尚未完成资源确认的申请按最新资格校验；已经生效的预约继续保留。已预约活动再次申请改期时，按最新资格检查目标资源。资格变更记录操作者、时间及修改内容；资源故障通过故障记录和影响提示处理。</w:t>
      </w:r>
    </w:p>
    <w:p w14:paraId="4F2133D7" w14:textId="77777777" w:rsidR="0004238B" w:rsidRPr="0090358D" w:rsidRDefault="0090358D">
      <w:pPr>
        <w:pStyle w:val="21"/>
      </w:pPr>
      <w:bookmarkStart w:id="12" w:name="_Toc242542608"/>
      <w:r w:rsidRPr="0090358D">
        <w:rPr>
          <w:rFonts w:cs="宋体"/>
        </w:rPr>
        <w:t>3.3 功能模块</w:t>
      </w:r>
      <w:bookmarkEnd w:id="1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04238B" w:rsidRPr="0090358D" w14:paraId="4952B7E4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EA755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模块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634C1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主要功能</w:t>
            </w:r>
          </w:p>
        </w:tc>
      </w:tr>
      <w:tr w:rsidR="0004238B" w:rsidRPr="0090358D" w14:paraId="431F7315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56F43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账号与权限管理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A111E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登录、退出、账号启停、教师与学生身份维护、三类角色授权、审批及管理范围设置、数据归属检查</w:t>
            </w:r>
          </w:p>
        </w:tc>
      </w:tr>
      <w:tr w:rsidR="0004238B" w:rsidRPr="0090358D" w14:paraId="27D37DCE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EB589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活动申请管理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7187F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创建与编辑草稿，填写时间、人数、场地和设备需求，指定工作人员，提交与撤回申请，查询进度，发布及取消活动</w:t>
            </w:r>
          </w:p>
        </w:tc>
      </w:tr>
      <w:tr w:rsidR="0004238B" w:rsidRPr="0090358D" w14:paraId="3692C152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E0E1E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审批管理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07D47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待办查询、申请查看、批准与驳回、意见记录、改期复审，审批结果关联具体申请版本</w:t>
            </w:r>
          </w:p>
        </w:tc>
      </w:tr>
      <w:tr w:rsidR="0004238B" w:rsidRPr="0090358D" w14:paraId="704C47C9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F26EE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资源管理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53E8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场地与设备资料、容量与库存、开放时段、身份申请资格、故障登记及受影响活动查询</w:t>
            </w:r>
          </w:p>
        </w:tc>
      </w:tr>
      <w:tr w:rsidR="0004238B" w:rsidRPr="0090358D" w14:paraId="575E410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AD132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联合调度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849A6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资源日历、布撤场占用计算、场地与设备整体预约、冲突解释、备选方案生成与比较</w:t>
            </w:r>
          </w:p>
        </w:tc>
      </w:tr>
      <w:tr w:rsidR="0004238B" w:rsidRPr="0090358D" w14:paraId="464C346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11CE1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报名与人员协作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DC93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学生报名及退出、容量检查、本人参与记录、工作人员指定及改期确认</w:t>
            </w:r>
          </w:p>
        </w:tc>
      </w:tr>
      <w:tr w:rsidR="0004238B" w:rsidRPr="0090358D" w14:paraId="169506CC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2C720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活动变更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E1EE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改期预览、新旧安排对比、影响清单、人员确认、复审、资源复核与安排切换</w:t>
            </w:r>
          </w:p>
        </w:tc>
      </w:tr>
      <w:tr w:rsidR="0004238B" w:rsidRPr="0090358D" w14:paraId="1FBB69E8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28963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通知与审计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D8D88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申请与审批结果通知、改期及取消通知、通知已读、失败重试、操作记录与历史追溯</w:t>
            </w:r>
          </w:p>
        </w:tc>
      </w:tr>
    </w:tbl>
    <w:p w14:paraId="73DAB867" w14:textId="77777777" w:rsidR="0004238B" w:rsidRPr="0090358D" w:rsidRDefault="0004238B">
      <w:pPr>
        <w:spacing w:after="0"/>
      </w:pPr>
    </w:p>
    <w:p w14:paraId="28E1406E" w14:textId="77777777" w:rsidR="0004238B" w:rsidRPr="0090358D" w:rsidRDefault="0090358D">
      <w:pPr>
        <w:ind w:firstLine="480"/>
      </w:pPr>
      <w:r w:rsidRPr="0090358D">
        <w:t>备选方案以目标时间前后两小时为搜索范围，按30分钟间隔调整开始时间，保持活动时长及布撤场时间。候选组合包括原设备组合，以及将其中一项设备需求替换为同类资源的组合，全部资源均须满足申请人的资格。系统最多检查300个组合并展示最多5个可行方案，依次按时间偏移的绝对值、场地变化和设备替换项数排序，页面说明各方案的调整内容及搜索结果。</w:t>
      </w:r>
    </w:p>
    <w:p w14:paraId="64717CEC" w14:textId="77777777" w:rsidR="0004238B" w:rsidRPr="0090358D" w:rsidRDefault="0090358D">
      <w:pPr>
        <w:pStyle w:val="21"/>
      </w:pPr>
      <w:bookmarkStart w:id="13" w:name="_Toc242542609"/>
      <w:r w:rsidRPr="0090358D">
        <w:rPr>
          <w:rFonts w:cs="宋体"/>
        </w:rPr>
        <w:lastRenderedPageBreak/>
        <w:t>3.4 主要业务流程</w:t>
      </w:r>
      <w:bookmarkEnd w:id="13"/>
    </w:p>
    <w:p w14:paraId="70D25614" w14:textId="77777777" w:rsidR="0004238B" w:rsidRPr="0090358D" w:rsidRDefault="0090358D">
      <w:pPr>
        <w:ind w:firstLine="480"/>
      </w:pPr>
      <w:r w:rsidRPr="0090358D">
        <w:t>申请人查询资源后填写活动信息并保存草稿。提交时，系统校验身份资格、时间、人数、资源及人员信息，将申请交给授权批准人。批准人同意后进入资源待确认状态；管理员重新检查资源资格和实际可用情况，场地与设备均满足条件时建立联合预约。预约生效后，申请人发布活动并开放学生报名。</w:t>
      </w:r>
    </w:p>
    <w:p w14:paraId="503D3021" w14:textId="77777777" w:rsidR="0004238B" w:rsidRPr="0090358D" w:rsidRDefault="0090358D">
      <w:pPr>
        <w:ind w:firstLine="480"/>
      </w:pPr>
      <w:r w:rsidRPr="0090358D">
        <w:t>审批中的申请保持资源未占用状态。资源最终确认发生冲突时，系统保留申请及审批记录，显示冲突原因；申请人调整安排并重新提交相应版本。备选方案用于辅助选择，实际占用以资源最终确认结果为准。</w:t>
      </w:r>
    </w:p>
    <w:p w14:paraId="566C4D5C" w14:textId="77777777" w:rsidR="0004238B" w:rsidRPr="0090358D" w:rsidRDefault="0090358D">
      <w:pPr>
        <w:ind w:firstLine="480"/>
      </w:pPr>
      <w:r w:rsidRPr="0090358D">
        <w:t>已预约活动改期时，申请人先预览新旧安排及影响，再提交选定方案。除申请人本人外，被指定的工作人员逐人确认；全部同意后由批准人复审，随后由管理员进行资源最终复核。没有其他待确认工作人员时，申请直接进入复审。任一人员拒绝或审批驳回后，本次改期结束并保留原因。</w:t>
      </w:r>
    </w:p>
    <w:p w14:paraId="13E0A76E" w14:textId="77777777" w:rsidR="0004238B" w:rsidRPr="0090358D" w:rsidRDefault="0090358D">
      <w:pPr>
        <w:ind w:firstLine="480"/>
      </w:pPr>
      <w:r w:rsidRPr="0090358D">
        <w:t>资源复核通过时，系统在同一事务中建立新活动版本、释放旧预约、生成新预约并更新有效报名关联，同时保存审计记录及待投递通知事件。通知投递失败后单独重试，已经提交的活动安排保持生效。资源冲突时记录改期失败并保留原版本及预约；业务事务执行异常时整体回滚。原资源存在故障时，原记录同时显示风险，便于申请人继续处理。</w:t>
      </w:r>
    </w:p>
    <w:p w14:paraId="2C83D4BE" w14:textId="77777777" w:rsidR="0004238B" w:rsidRPr="0090358D" w:rsidRDefault="0090358D">
      <w:pPr>
        <w:ind w:firstLine="480"/>
      </w:pPr>
      <w:r w:rsidRPr="0090358D">
        <w:t>活动尚未开始时允许申请改期或取消，改期目标开始时间应晚于提交时刻。学生报名和退出以活动已发布且尚未开始为条件；待处理改期期间暂停该活动的报名和退出，改期结束后按活动状态恢复操作。取消活动时统一关闭待处理改期、释放预约、取消有效报名，并向相关人员发送通知。通知已读与工作人员确认分别记录。</w:t>
      </w:r>
    </w:p>
    <w:p w14:paraId="58855630" w14:textId="77777777" w:rsidR="0004238B" w:rsidRPr="0090358D" w:rsidRDefault="0090358D">
      <w:pPr>
        <w:pStyle w:val="21"/>
      </w:pPr>
      <w:bookmarkStart w:id="14" w:name="_Toc242542610"/>
      <w:r w:rsidRPr="0090358D">
        <w:rPr>
          <w:rFonts w:cs="宋体"/>
        </w:rPr>
        <w:t>3.5 数据与一致性要求</w:t>
      </w:r>
      <w:bookmarkEnd w:id="14"/>
    </w:p>
    <w:p w14:paraId="0E484F20" w14:textId="77777777" w:rsidR="0004238B" w:rsidRPr="0090358D" w:rsidRDefault="0090358D">
      <w:pPr>
        <w:ind w:firstLine="480"/>
      </w:pPr>
      <w:r w:rsidRPr="0090358D">
        <w:t>活动包含一个主场地和一个连续时段，资源占用覆盖活动开始前的布场及结束后的撤场。相邻占用区间端点相接时可以连续使用资源；设备按同一时刻的总需求检查库存，故障数量从该时刻可用数量中扣除。</w:t>
      </w:r>
    </w:p>
    <w:p w14:paraId="07103062" w14:textId="77777777" w:rsidR="0004238B" w:rsidRPr="0090358D" w:rsidRDefault="0090358D">
      <w:pPr>
        <w:ind w:firstLine="480"/>
      </w:pPr>
      <w:r w:rsidRPr="0090358D">
        <w:t>数据设计分别保存账号身份、角色授权和资源申请资格，保留活动版本、审批版本及改期目标之间的关联。审批通过的内容与资源确认的内容应一致，申请内容改变</w:t>
      </w:r>
      <w:r w:rsidRPr="0090358D">
        <w:lastRenderedPageBreak/>
        <w:t>后生成相应新版本。并发预约、报名和取消操作通过事务及锁控制，避免资源超额、人数超限和记录不一致。</w:t>
      </w:r>
    </w:p>
    <w:p w14:paraId="131CC418" w14:textId="77777777" w:rsidR="0004238B" w:rsidRPr="0090358D" w:rsidRDefault="0090358D">
      <w:pPr>
        <w:ind w:firstLine="480"/>
      </w:pPr>
      <w:r w:rsidRPr="0090358D">
        <w:t>接口采用统一的请求、响应和错误结构。后端检查角色、资源资格和数据归属，返回可理解的失败原因。相同请求重复提交时返回一致的处理结果；活动、预约、通知和审计数据能够在刷新页面及服务重启后保持一致。</w:t>
      </w:r>
    </w:p>
    <w:p w14:paraId="519B91CD" w14:textId="77777777" w:rsidR="0004238B" w:rsidRPr="0090358D" w:rsidRDefault="0090358D">
      <w:pPr>
        <w:pStyle w:val="1"/>
      </w:pPr>
      <w:bookmarkStart w:id="15" w:name="_Toc242542611"/>
      <w:r w:rsidRPr="0090358D">
        <w:rPr>
          <w:rFonts w:cs="宋体"/>
        </w:rPr>
        <w:t>4 项目组织与职责分工</w:t>
      </w:r>
      <w:bookmarkEnd w:id="15"/>
    </w:p>
    <w:p w14:paraId="58355171" w14:textId="77777777" w:rsidR="0004238B" w:rsidRPr="0090358D" w:rsidRDefault="0090358D">
      <w:pPr>
        <w:pStyle w:val="21"/>
      </w:pPr>
      <w:bookmarkStart w:id="16" w:name="_Toc242542612"/>
      <w:r w:rsidRPr="0090358D">
        <w:rPr>
          <w:rFonts w:cs="宋体"/>
        </w:rPr>
        <w:t>4.1 成员职责</w:t>
      </w:r>
      <w:bookmarkEnd w:id="1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494"/>
        <w:gridCol w:w="2551"/>
        <w:gridCol w:w="2721"/>
      </w:tblGrid>
      <w:tr w:rsidR="0004238B" w:rsidRPr="0090358D" w14:paraId="6A37512A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25271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姓名及学号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6C39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课程岗位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1C93C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开发责任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1C675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文档责任</w:t>
            </w:r>
          </w:p>
        </w:tc>
      </w:tr>
      <w:tr w:rsidR="0004238B" w:rsidRPr="0090358D" w14:paraId="61C9B65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1B037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冀项阳 55230223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226C3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项目经理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5FF8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后端公共工程、账号与权限、共享接口、重复请求处理、整体集成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98FA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初始及详细项目计划、任务进度与评审记录</w:t>
            </w:r>
          </w:p>
        </w:tc>
      </w:tr>
      <w:tr w:rsidR="0004238B" w:rsidRPr="0090358D" w14:paraId="35205A27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40C6F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冯玉琪 22220314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DAAFC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系统分析员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542E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活动、审批、版本、报名及取消，细化身份与资源资格规则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4DBC9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需求规范、用例、业务规则和需求追踪</w:t>
            </w:r>
          </w:p>
        </w:tc>
      </w:tr>
      <w:tr w:rsidR="0004238B" w:rsidRPr="0090358D" w14:paraId="20219E7E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F637C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黄方勇 55230315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8534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设计师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0A736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数据库、资源及资格数据、资源日历、联合预约、冲突与备选调度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B8E5E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系统设计、数据设计及模型图</w:t>
            </w:r>
          </w:p>
        </w:tc>
      </w:tr>
      <w:tr w:rsidR="0004238B" w:rsidRPr="0090358D" w14:paraId="046042A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A024B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汤雨润 55230316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6CBC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测试经理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3F3D9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测试数据与支撑工具、跨模块测试、浏览器测试和调度评测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E96E9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测试计划、测试设计、缺陷记录和测试报告</w:t>
            </w:r>
          </w:p>
        </w:tc>
      </w:tr>
      <w:tr w:rsidR="0004238B" w:rsidRPr="0090358D" w14:paraId="46A7818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92075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杨瀚霖 55231031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F200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配置经理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C0881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改期、通知、审计、开发测试环境及部署发布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F088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配置管理计划、版本记录、配置索引和发布说明</w:t>
            </w:r>
          </w:p>
        </w:tc>
      </w:tr>
      <w:tr w:rsidR="0004238B" w:rsidRPr="0090358D" w14:paraId="3E50A2A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016DE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杨畅 17231018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A16CC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界面设计师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942EA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前端工程、公共交互组件、业务页面、权限提示和接口接入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8C45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界面原型、交互说明及用户手册</w:t>
            </w:r>
          </w:p>
        </w:tc>
      </w:tr>
    </w:tbl>
    <w:p w14:paraId="367BF735" w14:textId="77777777" w:rsidR="0004238B" w:rsidRPr="0090358D" w:rsidRDefault="0004238B">
      <w:pPr>
        <w:spacing w:after="0"/>
      </w:pPr>
    </w:p>
    <w:p w14:paraId="4CC78006" w14:textId="77777777" w:rsidR="0004238B" w:rsidRPr="0090358D" w:rsidRDefault="0090358D">
      <w:pPr>
        <w:ind w:firstLine="480"/>
      </w:pPr>
      <w:r w:rsidRPr="0090358D">
        <w:t>模块负责人承担本模块的编码和自测。测试经理重点组织跨模块与系统验证，并将缺陷交回对应负责人修复。界面设计师统一维护前端结构和组件，各后端负责人同步提供接口示例、状态含义和异常说明，协助完成业务页面联调。</w:t>
      </w:r>
    </w:p>
    <w:p w14:paraId="1C8742DE" w14:textId="77777777" w:rsidR="0004238B" w:rsidRPr="0090358D" w:rsidRDefault="0090358D">
      <w:pPr>
        <w:pStyle w:val="21"/>
      </w:pPr>
      <w:bookmarkStart w:id="17" w:name="_Toc242542613"/>
      <w:r w:rsidRPr="0090358D">
        <w:rPr>
          <w:rFonts w:cs="宋体"/>
        </w:rPr>
        <w:lastRenderedPageBreak/>
        <w:t>4.2 协作与成果交接</w:t>
      </w:r>
      <w:bookmarkEnd w:id="17"/>
    </w:p>
    <w:p w14:paraId="0C1D0C94" w14:textId="77777777" w:rsidR="0004238B" w:rsidRPr="0090358D" w:rsidRDefault="0090358D">
      <w:pPr>
        <w:ind w:firstLine="480"/>
      </w:pPr>
      <w:r w:rsidRPr="0090358D">
        <w:t>项目经理先交付公共工程、认证上下文及共享接口，设计师交付数据库初始结构，配置经理交付运行配置与数据库环境，测试经理交付固定数据和测试支撑，界面设计师建立前端骨架。上述成果共同支撑各模块开发。</w:t>
      </w:r>
    </w:p>
    <w:p w14:paraId="517839A5" w14:textId="77777777" w:rsidR="0004238B" w:rsidRPr="0090358D" w:rsidRDefault="0090358D">
      <w:pPr>
        <w:ind w:firstLine="480"/>
      </w:pPr>
      <w:r w:rsidRPr="0090358D">
        <w:t>活动模块向资源调度和改期模块提供活动与版本查询；调度模块提供资源检查、预约、切换和释放；改期模块提供待处理变更查询及关闭能力；通知审计基础服务接收各模块产生的业务事件。各项交接明确提供人、接收人和计划时间。</w:t>
      </w:r>
    </w:p>
    <w:p w14:paraId="0C484B68" w14:textId="77777777" w:rsidR="0004238B" w:rsidRPr="0090358D" w:rsidRDefault="0090358D">
      <w:pPr>
        <w:ind w:firstLine="480"/>
      </w:pPr>
      <w:r w:rsidRPr="0090358D">
        <w:t>交接材料包括文件与版本、接口参数和示例、运行条件、自测结果及使用说明。接收人完成构建或调用检查后记录反馈。影响多个模块的问题由项目经理明确主责和配合人员，相关成员共同验证修复结果。</w:t>
      </w:r>
    </w:p>
    <w:p w14:paraId="4C818DCD" w14:textId="77777777" w:rsidR="0004238B" w:rsidRPr="0090358D" w:rsidRDefault="0090358D">
      <w:pPr>
        <w:pStyle w:val="21"/>
      </w:pPr>
      <w:bookmarkStart w:id="18" w:name="_Toc242542614"/>
      <w:r w:rsidRPr="0090358D">
        <w:rPr>
          <w:rFonts w:cs="宋体"/>
        </w:rPr>
        <w:t>4.3 工作安排与检查</w:t>
      </w:r>
      <w:bookmarkEnd w:id="18"/>
    </w:p>
    <w:p w14:paraId="2129D415" w14:textId="77777777" w:rsidR="0004238B" w:rsidRPr="0090358D" w:rsidRDefault="0090358D">
      <w:pPr>
        <w:ind w:firstLine="480"/>
      </w:pPr>
      <w:r w:rsidRPr="0090358D">
        <w:t>每周初将周计划分解为可在一至两个工作日内检查的任务，记录负责人、预计投入、依赖和完成条件。周中检查接口交付与联调情况，周末根据实际成果更新进度及下一周安排。</w:t>
      </w:r>
    </w:p>
    <w:p w14:paraId="5CB9DE9A" w14:textId="77777777" w:rsidR="0004238B" w:rsidRPr="0090358D" w:rsidRDefault="0090358D">
      <w:pPr>
        <w:ind w:firstLine="480"/>
      </w:pPr>
      <w:r w:rsidRPr="0090358D">
        <w:t>任务完成以可检查的产物为依据：代码任务提供构建和测试记录，接口任务提供调用结果，文档任务提供正文及评审修改记录。负责人同步记录实际投入，项目经理据此调整人员协助和剩余工作估算。</w:t>
      </w:r>
    </w:p>
    <w:p w14:paraId="619DA3E4" w14:textId="77777777" w:rsidR="0004238B" w:rsidRPr="0090358D" w:rsidRDefault="0090358D">
      <w:pPr>
        <w:pStyle w:val="1"/>
      </w:pPr>
      <w:bookmarkStart w:id="19" w:name="_Toc242542615"/>
      <w:r w:rsidRPr="0090358D">
        <w:rPr>
          <w:rFonts w:cs="宋体"/>
        </w:rPr>
        <w:t>5 开发过程与任务分解</w:t>
      </w:r>
      <w:bookmarkEnd w:id="19"/>
    </w:p>
    <w:p w14:paraId="77A55BE2" w14:textId="77777777" w:rsidR="0004238B" w:rsidRPr="0090358D" w:rsidRDefault="0090358D">
      <w:pPr>
        <w:pStyle w:val="21"/>
      </w:pPr>
      <w:bookmarkStart w:id="20" w:name="_Toc242542616"/>
      <w:r w:rsidRPr="0090358D">
        <w:rPr>
          <w:rFonts w:cs="宋体"/>
        </w:rPr>
        <w:t>5.1 开发过程</w:t>
      </w:r>
      <w:bookmarkEnd w:id="20"/>
    </w:p>
    <w:p w14:paraId="1DC2E92F" w14:textId="77777777" w:rsidR="0004238B" w:rsidRPr="0090358D" w:rsidRDefault="0090358D">
      <w:pPr>
        <w:ind w:firstLine="480"/>
      </w:pPr>
      <w:r w:rsidRPr="0090358D">
        <w:t>项目采用迭代开发方式，按需求与基础准备、主流程实现、变更协同和系统完善逐步形成可运行版本。第一周完成主要业务规则与原型，第二周开展基础功能开发，第三周形成申请至取消的完整主流程，第四周完成改期协同和系统联调，第五周集中回归、修复与整理。</w:t>
      </w:r>
    </w:p>
    <w:p w14:paraId="5978821F" w14:textId="77777777" w:rsidR="0004238B" w:rsidRPr="0090358D" w:rsidRDefault="0090358D">
      <w:pPr>
        <w:ind w:firstLine="480"/>
      </w:pPr>
      <w:r w:rsidRPr="0090358D">
        <w:lastRenderedPageBreak/>
        <w:t>需求分析、原型设计和测试设计同步开展。每个业务模块按照规则确认、接口设计、编码、自测和集成的顺序推进，开发过程中及时更新对应文档。并发、事务、权限等关键处理在模块阶段验证，并在联调阶段复核完整业务结果。</w:t>
      </w:r>
    </w:p>
    <w:p w14:paraId="7F24B520" w14:textId="77777777" w:rsidR="0004238B" w:rsidRPr="0090358D" w:rsidRDefault="0090358D">
      <w:pPr>
        <w:pStyle w:val="21"/>
      </w:pPr>
      <w:bookmarkStart w:id="21" w:name="_Toc242542617"/>
      <w:r w:rsidRPr="0090358D">
        <w:rPr>
          <w:rFonts w:cs="宋体"/>
        </w:rPr>
        <w:t>5.2 工作分解与初始估算</w:t>
      </w:r>
      <w:bookmarkEnd w:id="21"/>
    </w:p>
    <w:p w14:paraId="3E4592F9" w14:textId="77777777" w:rsidR="0004238B" w:rsidRPr="0090358D" w:rsidRDefault="0090358D">
      <w:pPr>
        <w:ind w:firstLine="480"/>
      </w:pPr>
      <w:r w:rsidRPr="0090358D">
        <w:t>本计划按六名成员每周平均投入20人时编制初始工作量预算，五周合计600人时，其中540人时用于下列工作包，60人时用于缺陷追加修复和跨模块协调。人时按各参与成员的投入累计，表中估算包含对应任务的设计、实现、自测和文档维护。项目经理每周结合实际投入与完成结果校准剩余估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928"/>
        <w:gridCol w:w="2381"/>
        <w:gridCol w:w="1020"/>
        <w:gridCol w:w="2948"/>
      </w:tblGrid>
      <w:tr w:rsidR="0004238B" w:rsidRPr="0090358D" w14:paraId="1239D899" w14:textId="77777777">
        <w:trPr>
          <w:cantSplit/>
          <w:tblHeader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42829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编号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56E3C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工作包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2B642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主责及配合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6E03C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预计人时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54AF7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依赖与完成条件</w:t>
            </w:r>
          </w:p>
        </w:tc>
      </w:tr>
      <w:tr w:rsidR="0004238B" w:rsidRPr="0090358D" w14:paraId="2F96E4E0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72A84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T01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6E7FC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计划、需求与业务用例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EAD2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冀项阳、冯玉琪主责，全员核对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67049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42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E91A9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明确三类角色、身份资格、审批范围及主要用例，形成统一业务规则</w:t>
            </w:r>
          </w:p>
        </w:tc>
      </w:tr>
      <w:tr w:rsidR="0004238B" w:rsidRPr="0090358D" w14:paraId="598DAE09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72F1B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T02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6EE7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原型与前端基础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6DB91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杨畅主责，冯玉琪配合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2141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44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92B43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基于T01建立页面流程、公共组件和可构建前端工程</w:t>
            </w:r>
          </w:p>
        </w:tc>
      </w:tr>
      <w:tr w:rsidR="0004238B" w:rsidRPr="0090358D" w14:paraId="7EE3D2F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A837C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T03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2FB5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公共工程、数据与环境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0595F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冀项阳、黄方勇、杨瀚霖分项负责，汤雨润验证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1708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58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68471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基于T01建立公共类型、数据库迁移、开发与测试环境，完成启动检查</w:t>
            </w:r>
          </w:p>
        </w:tc>
      </w:tr>
      <w:tr w:rsidR="0004238B" w:rsidRPr="0090358D" w14:paraId="4787FF72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2425A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T04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835B7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认证权限与资源资格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157B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冀项阳、黄方勇主责，冯玉琪核对规则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FD89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50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4ADAF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基于T03完成登录、角色范围和身份资格校验，覆盖越权与受限资源场景</w:t>
            </w:r>
          </w:p>
        </w:tc>
      </w:tr>
      <w:tr w:rsidR="0004238B" w:rsidRPr="0090358D" w14:paraId="01D7E5D5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F8F55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T05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A7E5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活动申请与报名流程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D3D2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冯玉琪主责，相关模块负责人配合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0A6F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54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20D5F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基于T03、T04完成活动版本、审批、发布、报名及取消，接入资源和事件接口</w:t>
            </w:r>
          </w:p>
        </w:tc>
      </w:tr>
      <w:tr w:rsidR="0004238B" w:rsidRPr="0090358D" w14:paraId="54FC845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8DA92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T06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5E3B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联合调度与备选方案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EAC30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黄方勇主责，汤雨润验证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0A82C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60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067D7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基于T03、T04完成场地与设备约束检查、联合预约、冲突说明及方案排序</w:t>
            </w:r>
          </w:p>
        </w:tc>
      </w:tr>
      <w:tr w:rsidR="0004238B" w:rsidRPr="0090358D" w14:paraId="10255177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EB4EE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T07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003C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改期通知与审计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E945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杨瀚霖主责，冯玉琪、黄方勇配合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D57F1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64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3BB4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基于T03先交付事件基础，结合T05、T06完成确认、复审、资源切换及失败回滚</w:t>
            </w:r>
          </w:p>
        </w:tc>
      </w:tr>
      <w:tr w:rsidR="0004238B" w:rsidRPr="0090358D" w14:paraId="6FCC9835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30991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T08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2B028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业务页面与接口联调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CB60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杨畅主责，各接口负责人配合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F8CE0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70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C238C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基于T02并随T04至T07逐步接入，完成真实业务操作与异常反馈</w:t>
            </w:r>
          </w:p>
        </w:tc>
      </w:tr>
      <w:tr w:rsidR="0004238B" w:rsidRPr="0090358D" w14:paraId="51775964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82E1B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lastRenderedPageBreak/>
              <w:t>T09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D773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系统测试与缺陷修复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3FFD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汤雨润组织，各模块负责人修复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A495A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58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CB34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随T04至T08执行，复核权限、并发、回滚、通知及页面业务结果</w:t>
            </w:r>
          </w:p>
        </w:tc>
      </w:tr>
      <w:tr w:rsidR="0004238B" w:rsidRPr="0090358D" w14:paraId="4132F3F9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D2D56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T10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13E8C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文档完善与版本整理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92F76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各文档负责人，杨瀚霖汇总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EC15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40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B3F9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随开发维护材料，结合T09完成版本核对、打包、运行复现及操作说明</w:t>
            </w:r>
          </w:p>
        </w:tc>
      </w:tr>
      <w:tr w:rsidR="0004238B" w:rsidRPr="0090358D" w14:paraId="6812B4B0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65DD0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合计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9E3E9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计划工作量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911FA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六人协作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35D5E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540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1A5CE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另安排60人时机动投入</w:t>
            </w:r>
          </w:p>
        </w:tc>
      </w:tr>
    </w:tbl>
    <w:p w14:paraId="30AAB083" w14:textId="77777777" w:rsidR="0004238B" w:rsidRPr="0090358D" w:rsidRDefault="0004238B">
      <w:pPr>
        <w:spacing w:after="0"/>
      </w:pPr>
    </w:p>
    <w:p w14:paraId="1F424CA3" w14:textId="77777777" w:rsidR="0004238B" w:rsidRPr="0090358D" w:rsidRDefault="0090358D">
      <w:pPr>
        <w:ind w:firstLine="480"/>
      </w:pPr>
      <w:r w:rsidRPr="0090358D">
        <w:t>T03内部按公共类型、数据结构、环境配置和测试支撑分别交付。T05和T07中的流程逻辑可与T06并行开发，完整联调以真实资源接口就绪为条件。T09和T10贯穿开发过程，随模块交付逐步形成结果。</w:t>
      </w:r>
    </w:p>
    <w:p w14:paraId="4D82C1C9" w14:textId="77777777" w:rsidR="0004238B" w:rsidRPr="0090358D" w:rsidRDefault="0090358D">
      <w:pPr>
        <w:pStyle w:val="21"/>
      </w:pPr>
      <w:bookmarkStart w:id="22" w:name="_Toc242542618"/>
      <w:r w:rsidRPr="0090358D">
        <w:rPr>
          <w:rFonts w:cs="宋体"/>
        </w:rPr>
        <w:t>5.3 关键依赖与集成顺序</w:t>
      </w:r>
      <w:bookmarkEnd w:id="22"/>
    </w:p>
    <w:p w14:paraId="2C511B2E" w14:textId="77777777" w:rsidR="0004238B" w:rsidRPr="0090358D" w:rsidRDefault="0090358D">
      <w:pPr>
        <w:ind w:firstLine="480"/>
      </w:pPr>
      <w:r w:rsidRPr="0090358D">
        <w:t>第一周优先统一三类角色、申请人身份、资源资格、审批范围及共享数据定义。数据库结构、接口说明、页面字段和测试数据采用相同定义，避免各模块分别解释同一业务规则。</w:t>
      </w:r>
    </w:p>
    <w:p w14:paraId="3E8C8169" w14:textId="77777777" w:rsidR="0004238B" w:rsidRPr="0090358D" w:rsidRDefault="0090358D">
      <w:pPr>
        <w:ind w:firstLine="480"/>
      </w:pPr>
      <w:r w:rsidRPr="0090358D">
        <w:t>第二周交付认证权限、活动与资源基础接口，以及通知审计事件入口。活动和资源模块据此接入审批、预约与事件记录；前端同步接入登录、资源查询及草稿页面。</w:t>
      </w:r>
    </w:p>
    <w:p w14:paraId="2F4D80D9" w14:textId="77777777" w:rsidR="0004238B" w:rsidRPr="0090358D" w:rsidRDefault="0090358D">
      <w:pPr>
        <w:ind w:firstLine="480"/>
      </w:pPr>
      <w:r w:rsidRPr="0090358D">
        <w:t>第三周完成申请提交、批准、联合预约、发布、报名和取消的整体联调。第四周在主流程基础上完成工作人员确认、改期复审、资源切换及通知展示，并验证资源被抢占、人员拒绝和执行异常等分支。</w:t>
      </w:r>
    </w:p>
    <w:p w14:paraId="4B54C74B" w14:textId="77777777" w:rsidR="0004238B" w:rsidRPr="0090358D" w:rsidRDefault="0090358D">
      <w:pPr>
        <w:ind w:firstLine="480"/>
      </w:pPr>
      <w:r w:rsidRPr="0090358D">
        <w:t>接口交付延迟时，项目经理及时拆分受影响任务，安排规则整理、组件实现和可独立执行的测试，并为接口联调重新确定完成时间。公共接口修改后，由涉及的模块共同检查调用结果。</w:t>
      </w:r>
    </w:p>
    <w:p w14:paraId="0E6E6682" w14:textId="77777777" w:rsidR="0004238B" w:rsidRPr="0090358D" w:rsidRDefault="0090358D">
      <w:pPr>
        <w:pStyle w:val="1"/>
      </w:pPr>
      <w:bookmarkStart w:id="23" w:name="_Toc242542619"/>
      <w:r w:rsidRPr="0090358D">
        <w:rPr>
          <w:rFonts w:cs="宋体"/>
        </w:rPr>
        <w:t>6 项目进度计划</w:t>
      </w:r>
      <w:bookmarkEnd w:id="23"/>
    </w:p>
    <w:p w14:paraId="3C5F5009" w14:textId="77777777" w:rsidR="0004238B" w:rsidRPr="0090358D" w:rsidRDefault="0090358D">
      <w:pPr>
        <w:pStyle w:val="21"/>
      </w:pPr>
      <w:bookmarkStart w:id="24" w:name="_Toc242542620"/>
      <w:r w:rsidRPr="0090358D">
        <w:rPr>
          <w:rFonts w:cs="宋体"/>
        </w:rPr>
        <w:t>6.1 五周总体安排</w:t>
      </w:r>
      <w:bookmarkEnd w:id="2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494"/>
        <w:gridCol w:w="2551"/>
        <w:gridCol w:w="2721"/>
      </w:tblGrid>
      <w:tr w:rsidR="0004238B" w:rsidRPr="0090358D" w14:paraId="1F888540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E35B3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周次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ED1FD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工作重点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ADF6E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主要安排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A5701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周内完成条件</w:t>
            </w:r>
          </w:p>
        </w:tc>
      </w:tr>
      <w:tr w:rsidR="0004238B" w:rsidRPr="0090358D" w14:paraId="351B408F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CB174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lastRenderedPageBreak/>
              <w:t>第1周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09ABE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需求与基础准备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D183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确定三类角色、资源资格、审批范围及用例；完成核心原型、初始计划、测试与配置计划；建立工程、数据结构和测试环境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6710A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主要规则及字段一致，核心原型可查看，后端可构建、数据库可迁移、前端可构建</w:t>
            </w:r>
          </w:p>
        </w:tc>
      </w:tr>
      <w:tr w:rsidR="0004238B" w:rsidRPr="0090358D" w14:paraId="5A5EDA4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88311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第2周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90A3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设计与基础实现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93D70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完成系统设计、详细计划和测试设计；实现认证权限、资源资格、活动草稿和审批基础；交付事件记录及前端基础页面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6D5A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教师与学生资源资格校验可验证，基础接口及页面可联调，公共依赖可供各模块调用</w:t>
            </w:r>
          </w:p>
        </w:tc>
      </w:tr>
      <w:tr w:rsidR="0004238B" w:rsidRPr="0090358D" w14:paraId="4D94AD0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7DC1D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第3周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3F89C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主流程与资源调度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55BBA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完成联合预约、冲突解释和备选方案；贯通提交、批准、预约、发布、报名及取消；接入资源日历；开发改期确认与复审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CCD81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主流程在真实数据库上连续运行，并发预约和报名保持容量约束，主流程页面与接口结果一致</w:t>
            </w:r>
          </w:p>
        </w:tc>
      </w:tr>
      <w:tr w:rsidR="0004238B" w:rsidRPr="0090358D" w14:paraId="1FD7F50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E8CE1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第4周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F7B71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改期与系统联调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F608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完成改期预览、人员确认、复审、资源切换、通知及审计；执行并发与回滚测试；完成完整部署演练并形成手册初稿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65FD9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改期成功和失败分支可验证，通知与版本一致，系统按运行说明能够完整启动</w:t>
            </w:r>
          </w:p>
        </w:tc>
      </w:tr>
      <w:tr w:rsidR="0004238B" w:rsidRPr="0090358D" w14:paraId="67E99F1A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EF3CA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第5周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B70B7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回归与完善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FD847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前半周完成全量回归、缺陷修复和调度评测；后半周完成文档核对、版本整理、运行复现及讲解演练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8CD5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关键业务检查通过，问题处理有记录，软件、操作说明与测试材料对应同一版本</w:t>
            </w:r>
          </w:p>
        </w:tc>
      </w:tr>
    </w:tbl>
    <w:p w14:paraId="0889855C" w14:textId="77777777" w:rsidR="0004238B" w:rsidRPr="0090358D" w:rsidRDefault="0004238B">
      <w:pPr>
        <w:spacing w:after="0"/>
      </w:pPr>
    </w:p>
    <w:p w14:paraId="1ECDD6E4" w14:textId="77777777" w:rsidR="0004238B" w:rsidRPr="0090358D" w:rsidRDefault="0090358D">
      <w:pPr>
        <w:pStyle w:val="21"/>
      </w:pPr>
      <w:bookmarkStart w:id="25" w:name="_Toc242542621"/>
      <w:r w:rsidRPr="0090358D">
        <w:rPr>
          <w:rFonts w:cs="宋体"/>
        </w:rPr>
        <w:t>6.2 成员每周安排</w:t>
      </w:r>
      <w:bookmarkEnd w:id="2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814"/>
        <w:gridCol w:w="1587"/>
        <w:gridCol w:w="1587"/>
        <w:gridCol w:w="1417"/>
        <w:gridCol w:w="1814"/>
      </w:tblGrid>
      <w:tr w:rsidR="0004238B" w:rsidRPr="0090358D" w14:paraId="5BBAD9C9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9B2B5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成员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9A757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第1周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5896D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第2周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5E5C0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第3周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BD7B5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第4周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F1664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第5周</w:t>
            </w:r>
          </w:p>
        </w:tc>
      </w:tr>
      <w:tr w:rsidR="0004238B" w:rsidRPr="0090358D" w14:paraId="5A6156F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1DD98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冀项阳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EE770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初始计划、公共工程与接口定义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177A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详细计划、认证授权、公共请求处理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7EB7A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主流程集成、接口协调与进度核对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18EF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改期联调、公共问题修复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5BBC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版本与文档核对、整体复现和讲解组织</w:t>
            </w:r>
          </w:p>
        </w:tc>
      </w:tr>
      <w:tr w:rsidR="0004238B" w:rsidRPr="0090358D" w14:paraId="0F2D755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16EC8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冯玉琪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3EBF0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需求、角色资格、用例和活动模型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F24A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活动草稿、版本及审批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D61DF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发布、报名、取消及前后端联调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08DFC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改期配合、业务与权限复核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404E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需求追踪、缺陷复验和材料定稿</w:t>
            </w:r>
          </w:p>
        </w:tc>
      </w:tr>
      <w:tr w:rsidR="0004238B" w:rsidRPr="0090358D" w14:paraId="3CCC912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AD5B4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lastRenderedPageBreak/>
              <w:t>黄方勇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55173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数据模型、资源资格结构与迁移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29AA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系统设计、资源接口及约束检查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46F8F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联合预约、日历、冲突与备选方案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887D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资源切换、并发和故障验证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FC9C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调度评测支持、设计核对和修复</w:t>
            </w:r>
          </w:p>
        </w:tc>
      </w:tr>
      <w:tr w:rsidR="0004238B" w:rsidRPr="0090358D" w14:paraId="5141A4E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8CE40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汤雨润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D1B4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测试计划、固定数据和支撑环境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B7AB0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测试设计、权限及接口检查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E5EE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预约、报名和主流程集成测试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B506E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改期、回滚、通知及浏览器测试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972B0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全量回归、复验和测试报告</w:t>
            </w:r>
          </w:p>
        </w:tc>
      </w:tr>
      <w:tr w:rsidR="0004238B" w:rsidRPr="0090358D" w14:paraId="6E48279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FF906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杨瀚霖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1437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配置计划、数据库及运行环境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69987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通知审计基础、改期框架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CB3B3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人员确认、复审及事件处理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6A3D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原子切换、通知联调和部署演练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7F8FF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打包、备份恢复检查及版本归档</w:t>
            </w:r>
          </w:p>
        </w:tc>
      </w:tr>
      <w:tr w:rsidR="0004238B" w:rsidRPr="0090358D" w14:paraId="7D69902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3238B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杨畅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77021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原型、导航、样式及前端工程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5534A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登录、资源查询、资格提示和申请页面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92BA6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主流程页面、报名和资源日历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C837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改期工作台、时间线及手册初稿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CC90C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界面复核、截图与手册完善</w:t>
            </w:r>
          </w:p>
        </w:tc>
      </w:tr>
    </w:tbl>
    <w:p w14:paraId="55CBE3E3" w14:textId="77777777" w:rsidR="0004238B" w:rsidRPr="0090358D" w:rsidRDefault="0004238B">
      <w:pPr>
        <w:spacing w:after="0"/>
      </w:pPr>
    </w:p>
    <w:p w14:paraId="09F24C77" w14:textId="77777777" w:rsidR="0004238B" w:rsidRPr="0090358D" w:rsidRDefault="0090358D">
      <w:pPr>
        <w:pStyle w:val="1"/>
      </w:pPr>
      <w:bookmarkStart w:id="26" w:name="_Toc242542622"/>
      <w:r w:rsidRPr="0090358D">
        <w:rPr>
          <w:rFonts w:cs="宋体"/>
        </w:rPr>
        <w:t>7 开发环境与资源安排</w:t>
      </w:r>
      <w:bookmarkEnd w:id="26"/>
    </w:p>
    <w:p w14:paraId="2F6C3245" w14:textId="77777777" w:rsidR="0004238B" w:rsidRPr="0090358D" w:rsidRDefault="0090358D">
      <w:pPr>
        <w:pStyle w:val="21"/>
      </w:pPr>
      <w:bookmarkStart w:id="27" w:name="_Toc242542623"/>
      <w:r w:rsidRPr="0090358D">
        <w:rPr>
          <w:rFonts w:cs="宋体"/>
        </w:rPr>
        <w:t>7.1 技术与工具</w:t>
      </w:r>
      <w:bookmarkEnd w:id="2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4309"/>
      </w:tblGrid>
      <w:tr w:rsidR="0004238B" w:rsidRPr="0090358D" w14:paraId="733B5F41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14E04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类别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ADE32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技术或工具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B0FD6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用途</w:t>
            </w:r>
          </w:p>
        </w:tc>
      </w:tr>
      <w:tr w:rsidR="0004238B" w:rsidRPr="0090358D" w14:paraId="55E875B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22AA3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后端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A89F3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Java 21、Spring Boot 3.5.16、Maven 3.9系列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B2E36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应用服务、认证授权及业务处理</w:t>
            </w:r>
          </w:p>
        </w:tc>
      </w:tr>
      <w:tr w:rsidR="0004238B" w:rsidRPr="0090358D" w14:paraId="4E967B3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85B0C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数据访问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9C156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PostgreSQL 17、Spring JDBC、Flyway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AE240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数据存储、事务处理和结构迁移</w:t>
            </w:r>
          </w:p>
        </w:tc>
      </w:tr>
      <w:tr w:rsidR="0004238B" w:rsidRPr="0090358D" w14:paraId="7462A31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15E71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前端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10C1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Vue 3、TypeScript、Vite、Vue Router、Pinia、Element Plus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A802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页面、路由、状态管理与交互组件</w:t>
            </w:r>
          </w:p>
        </w:tc>
      </w:tr>
      <w:tr w:rsidR="0004238B" w:rsidRPr="0090358D" w14:paraId="0DD1058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89F07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前端运行环境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97D06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Node.js 22系列且版本不低于22.18、npm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E32D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依赖安装、构建与前端检查</w:t>
            </w:r>
          </w:p>
        </w:tc>
      </w:tr>
      <w:tr w:rsidR="0004238B" w:rsidRPr="0090358D" w14:paraId="7261D76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EA27A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自动化测试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BFB4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JUnit 5、Spring Boot Test、Vitest、Playwright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3041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单元、数据库集成与浏览器测试</w:t>
            </w:r>
          </w:p>
        </w:tc>
      </w:tr>
      <w:tr w:rsidR="0004238B" w:rsidRPr="0090358D" w14:paraId="2876B07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06E0B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部署运行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A72AF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Docker Compose、Nginx、PowerShell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EA9D8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服务编排、请求代理和运行检查</w:t>
            </w:r>
          </w:p>
        </w:tc>
      </w:tr>
      <w:tr w:rsidR="0004238B" w:rsidRPr="0090358D" w14:paraId="3CAFC38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D9043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团队协作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446E9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飞书、GitHub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13A20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任务沟通、版本管理和评审记录</w:t>
            </w:r>
          </w:p>
        </w:tc>
      </w:tr>
      <w:tr w:rsidR="0004238B" w:rsidRPr="0090358D" w14:paraId="5C216A4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CED15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lastRenderedPageBreak/>
              <w:t>设计建模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00CB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Drawio、Figma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4399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系统模型与交互原型</w:t>
            </w:r>
          </w:p>
        </w:tc>
      </w:tr>
    </w:tbl>
    <w:p w14:paraId="08F6461D" w14:textId="77777777" w:rsidR="0004238B" w:rsidRPr="0090358D" w:rsidRDefault="0004238B">
      <w:pPr>
        <w:spacing w:after="0"/>
      </w:pPr>
    </w:p>
    <w:p w14:paraId="6AEC7BBB" w14:textId="77777777" w:rsidR="0004238B" w:rsidRPr="0090358D" w:rsidRDefault="0090358D">
      <w:pPr>
        <w:ind w:firstLine="480"/>
      </w:pPr>
      <w:r w:rsidRPr="0090358D">
        <w:t>各工程在第一周固定兼容的依赖版本并保存锁文件，成员依据统一版本安装环境。后续依赖调整由对应工程负责人执行，并检查受影响模块的构建结果。</w:t>
      </w:r>
    </w:p>
    <w:p w14:paraId="0D53B3CA" w14:textId="77777777" w:rsidR="0004238B" w:rsidRPr="0090358D" w:rsidRDefault="0090358D">
      <w:pPr>
        <w:pStyle w:val="21"/>
      </w:pPr>
      <w:bookmarkStart w:id="28" w:name="_Toc242542624"/>
      <w:r w:rsidRPr="0090358D">
        <w:rPr>
          <w:rFonts w:cs="宋体"/>
        </w:rPr>
        <w:t>7.2 设备与环境安排</w:t>
      </w:r>
      <w:bookmarkEnd w:id="28"/>
    </w:p>
    <w:p w14:paraId="5F2513CA" w14:textId="77777777" w:rsidR="0004238B" w:rsidRPr="0090358D" w:rsidRDefault="0090358D">
      <w:pPr>
        <w:ind w:firstLine="480"/>
      </w:pPr>
      <w:r w:rsidRPr="0090358D">
        <w:t>成员使用个人计算机开展开发，配置经理在第一周核对开发工具、数据库连接及容器运行条件，记录统一运行方式。测试经理建立固定数据和初始化步骤，使同一用例能够在相同条件下重复执行。</w:t>
      </w:r>
    </w:p>
    <w:p w14:paraId="2C750A32" w14:textId="77777777" w:rsidR="0004238B" w:rsidRPr="0090358D" w:rsidRDefault="0090358D">
      <w:pPr>
        <w:ind w:firstLine="480"/>
      </w:pPr>
      <w:r w:rsidRPr="0090358D">
        <w:t>开发、自动化测试与演示环境分别使用独立的数据配置。集成测试采用PostgreSQL验证实际数据库约束与事务行为；时间相关用例使用固定测试时间，普通业务运行使用实际时间。测试环境保留失败日志与必要截图，便于定位问题。</w:t>
      </w:r>
    </w:p>
    <w:p w14:paraId="2114E387" w14:textId="77777777" w:rsidR="0004238B" w:rsidRPr="0090358D" w:rsidRDefault="0090358D">
      <w:pPr>
        <w:ind w:firstLine="480"/>
      </w:pPr>
      <w:r w:rsidRPr="0090358D">
        <w:t>完整部署由数据库、后端和前端三个服务组成。第四周执行安装、初始化和启动演练，第五周按最终版本再次复现。配置经理准备数据库备份与恢复步骤，并检查恢复后的活动、预约、报名和通知记录。</w:t>
      </w:r>
    </w:p>
    <w:p w14:paraId="396970D5" w14:textId="77777777" w:rsidR="0004238B" w:rsidRPr="0090358D" w:rsidRDefault="0090358D">
      <w:pPr>
        <w:pStyle w:val="21"/>
      </w:pPr>
      <w:bookmarkStart w:id="29" w:name="_Toc242542625"/>
      <w:r w:rsidRPr="0090358D">
        <w:rPr>
          <w:rFonts w:cs="宋体"/>
        </w:rPr>
        <w:t>7.3 资料与配置管理</w:t>
      </w:r>
      <w:bookmarkEnd w:id="29"/>
    </w:p>
    <w:p w14:paraId="1D1A7D76" w14:textId="77777777" w:rsidR="0004238B" w:rsidRPr="0090358D" w:rsidRDefault="0090358D">
      <w:pPr>
        <w:ind w:firstLine="480"/>
      </w:pPr>
      <w:r w:rsidRPr="0090358D">
        <w:t>源代码、接口说明、数据库迁移、模型源文件、课程文档和测试数据统一纳入版本管理。成员在各自模块分支完成修改，交接时附带版本及检查结果；集成版本由项目经理协调，配置经理记录对应代码、文档和运行配置。</w:t>
      </w:r>
    </w:p>
    <w:p w14:paraId="1C4BE8CB" w14:textId="77777777" w:rsidR="0004238B" w:rsidRPr="0090358D" w:rsidRDefault="0090358D">
      <w:pPr>
        <w:ind w:firstLine="480"/>
      </w:pPr>
      <w:r w:rsidRPr="0090358D">
        <w:t>需求与设计完成阶段评审后保存对应基线，后续修改记录原因及影响。数据库结构变更通过新增迁移文件实施，保持已有环境可以按顺序更新。配置经理定期备份配置库，并在最终版本整理时核对文件完整性。</w:t>
      </w:r>
    </w:p>
    <w:p w14:paraId="272E6DD1" w14:textId="77777777" w:rsidR="0004238B" w:rsidRPr="0090358D" w:rsidRDefault="0090358D">
      <w:pPr>
        <w:ind w:firstLine="480"/>
      </w:pPr>
      <w:r w:rsidRPr="0090358D">
        <w:t>账号口令、令牌和数据库凭据通过环境配置管理。日志及报告保留问题定位所需信息，演示和测试使用专门数据。个人通知、报名名单与审批意见按授权范围提供查询。</w:t>
      </w:r>
    </w:p>
    <w:p w14:paraId="3B37BC00" w14:textId="77777777" w:rsidR="0004238B" w:rsidRPr="0090358D" w:rsidRDefault="0090358D">
      <w:pPr>
        <w:pStyle w:val="1"/>
      </w:pPr>
      <w:bookmarkStart w:id="30" w:name="_Toc242542626"/>
      <w:r w:rsidRPr="0090358D">
        <w:rPr>
          <w:rFonts w:cs="宋体"/>
        </w:rPr>
        <w:lastRenderedPageBreak/>
        <w:t>8 质量保证与测试安排</w:t>
      </w:r>
      <w:bookmarkEnd w:id="30"/>
    </w:p>
    <w:p w14:paraId="64341401" w14:textId="77777777" w:rsidR="0004238B" w:rsidRPr="0090358D" w:rsidRDefault="0090358D">
      <w:pPr>
        <w:pStyle w:val="21"/>
      </w:pPr>
      <w:bookmarkStart w:id="31" w:name="_Toc242542627"/>
      <w:r w:rsidRPr="0090358D">
        <w:rPr>
          <w:rFonts w:cs="宋体"/>
        </w:rPr>
        <w:t>8.1 质量目标与检查措施</w:t>
      </w:r>
      <w:bookmarkEnd w:id="31"/>
    </w:p>
    <w:p w14:paraId="3CF0598F" w14:textId="77777777" w:rsidR="0004238B" w:rsidRPr="0090358D" w:rsidRDefault="0090358D">
      <w:pPr>
        <w:ind w:firstLine="480"/>
      </w:pPr>
      <w:r w:rsidRPr="0090358D">
        <w:t>系统质量重点覆盖业务正确性、权限有效性、数据一致性、界面可用性和运行可复现性。需求阶段核对角色、身份、资源资格与业务流程；设计阶段核对数据关联、接口条件和事务边界；编码阶段检查输入校验、错误处理和模块自测；集成阶段核对页面、接口与持久化结果。</w:t>
      </w:r>
    </w:p>
    <w:p w14:paraId="6BA88BB4" w14:textId="77777777" w:rsidR="0004238B" w:rsidRPr="0090358D" w:rsidRDefault="0090358D">
      <w:pPr>
        <w:ind w:firstLine="480"/>
      </w:pPr>
      <w:r w:rsidRPr="0090358D">
        <w:t>关键设计和文档由其他成员交叉检查，意见记录到具体内容及版本。涉及权限、预约和改期切换的修改，由业务负责人和测试经理共同复核。公共工程及模块合并前完成构建与相应测试，保留执行结果。</w:t>
      </w:r>
    </w:p>
    <w:p w14:paraId="3C04608B" w14:textId="77777777" w:rsidR="0004238B" w:rsidRPr="0090358D" w:rsidRDefault="0090358D">
      <w:pPr>
        <w:pStyle w:val="21"/>
      </w:pPr>
      <w:bookmarkStart w:id="32" w:name="_Toc242542628"/>
      <w:r w:rsidRPr="0090358D">
        <w:rPr>
          <w:rFonts w:cs="宋体"/>
        </w:rPr>
        <w:t>8.2 测试阶段与方法</w:t>
      </w:r>
      <w:bookmarkEnd w:id="3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494"/>
        <w:gridCol w:w="2551"/>
        <w:gridCol w:w="2721"/>
      </w:tblGrid>
      <w:tr w:rsidR="0004238B" w:rsidRPr="0090358D" w14:paraId="0A69E35E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87A8F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阶段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26D0E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时间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E9943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验证重点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A7DD3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记录内容</w:t>
            </w:r>
          </w:p>
        </w:tc>
      </w:tr>
      <w:tr w:rsidR="0004238B" w:rsidRPr="0090358D" w14:paraId="169AC75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44D37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工程与环境检查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2F61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第1周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6E821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后端构建、数据迁移、前端构建、初始化及测试工具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420C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环境版本、执行入口和检查结果</w:t>
            </w:r>
          </w:p>
        </w:tc>
      </w:tr>
      <w:tr w:rsidR="0004238B" w:rsidRPr="0090358D" w14:paraId="6BEF12AB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D3169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单元与模块测试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D71D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第2至3周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4559C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权限、资源资格、活动状态、调度约束、重复请求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53715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输入、预期、实际结果及对应模块</w:t>
            </w:r>
          </w:p>
        </w:tc>
      </w:tr>
      <w:tr w:rsidR="0004238B" w:rsidRPr="0090358D" w14:paraId="68AE5FD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C15A5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集成与系统测试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72797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第3至4周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6C517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活动主流程、改期、通知、并发、事务及页面交互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3D927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用例结果、数据库检查、问题与证据</w:t>
            </w:r>
          </w:p>
        </w:tc>
      </w:tr>
      <w:tr w:rsidR="0004238B" w:rsidRPr="0090358D" w14:paraId="4309E80A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ECD0B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回归与运行检查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CC9A1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第5周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00CE3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缺陷复验、核心流程复测、策略评测和部署复现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B53C8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回归结果、评测数据及测试报告</w:t>
            </w:r>
          </w:p>
        </w:tc>
      </w:tr>
    </w:tbl>
    <w:p w14:paraId="6E178CF0" w14:textId="77777777" w:rsidR="0004238B" w:rsidRPr="0090358D" w:rsidRDefault="0004238B">
      <w:pPr>
        <w:spacing w:after="0"/>
      </w:pPr>
    </w:p>
    <w:p w14:paraId="1886D411" w14:textId="77777777" w:rsidR="0004238B" w:rsidRPr="0090358D" w:rsidRDefault="0090358D">
      <w:pPr>
        <w:pStyle w:val="21"/>
      </w:pPr>
      <w:bookmarkStart w:id="33" w:name="_Toc242542629"/>
      <w:r w:rsidRPr="0090358D">
        <w:rPr>
          <w:rFonts w:cs="宋体"/>
        </w:rPr>
        <w:t>8.3 重点检查内容</w:t>
      </w:r>
      <w:bookmarkEnd w:id="3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4309"/>
      </w:tblGrid>
      <w:tr w:rsidR="0004238B" w:rsidRPr="0090358D" w14:paraId="1F9BB1A9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253D7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检查项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71368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操作场景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04E61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预期结果</w:t>
            </w:r>
          </w:p>
        </w:tc>
      </w:tr>
      <w:tr w:rsidR="0004238B" w:rsidRPr="0090358D" w14:paraId="123A2A9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B72BE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角色与数据权限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DAE66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申请人查看他人私有记录，批准人处理范围外申请，管理员执行未授权管理操作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874E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请求被拒绝，业务数据保持原状态，页面说明原因</w:t>
            </w:r>
          </w:p>
        </w:tc>
      </w:tr>
      <w:tr w:rsidR="0004238B" w:rsidRPr="0090358D" w14:paraId="11CB036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FFCA7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lastRenderedPageBreak/>
              <w:t>身份与资源资格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C75C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教师和学生分别申请同一受限会议室，并通过接口重复尝试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FF8D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申请结果符合具体资源设置，前端提示与后端校验一致</w:t>
            </w:r>
          </w:p>
        </w:tc>
      </w:tr>
      <w:tr w:rsidR="0004238B" w:rsidRPr="0090358D" w14:paraId="07CA541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DC349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资格变更与备选方案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98497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修改资源资格后处理待确认申请、查询备选方案和提交改期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049C1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未确认申请与目标资源按最新资格检查，已生效预约保留，备选方案满足申请人资格</w:t>
            </w:r>
          </w:p>
        </w:tc>
      </w:tr>
      <w:tr w:rsidR="0004238B" w:rsidRPr="0090358D" w14:paraId="45169F1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8F49B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本人申请回避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CE0FD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兼具批准或管理权限的申请人审核、复核本人活动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FF4FF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自审和本人资源复核被拒绝，由其他授权账号处理</w:t>
            </w:r>
          </w:p>
        </w:tc>
      </w:tr>
      <w:tr w:rsidR="0004238B" w:rsidRPr="0090358D" w14:paraId="05AAF82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342DA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申请版本与审批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86FD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编辑、提交、驳回、撤回及再次提交，使用旧版本执行操作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6C83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版本与状态转换正确，审批结果绑定对应内容，旧版本请求被拒绝</w:t>
            </w:r>
          </w:p>
        </w:tc>
      </w:tr>
      <w:tr w:rsidR="0004238B" w:rsidRPr="0090358D" w14:paraId="6E9760C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E259E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联合预约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5DC23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场地可用但设备不足，两个活动同时竞争同一空闲场地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B1E54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失败申请无部分占用；竞争时最多一个活动成功预约该场地</w:t>
            </w:r>
          </w:p>
        </w:tc>
      </w:tr>
      <w:tr w:rsidR="0004238B" w:rsidRPr="0090358D" w14:paraId="561BC62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840C1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时间与数量边界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90832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相邻时段、布撤场重叠、设备错峰占用及资源故障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C6F6E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以完整占用区间和同时需求计算，容量及库存约束正确</w:t>
            </w:r>
          </w:p>
        </w:tc>
      </w:tr>
      <w:tr w:rsidR="0004238B" w:rsidRPr="0090358D" w14:paraId="6F89C8E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E5F87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报名容量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373D8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容量为1时20个学生同时报名，成功者重复报名后退出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FE8FB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有效报名人数始终不超过1，重复报名不增加人数，退出后名额恢复</w:t>
            </w:r>
          </w:p>
        </w:tc>
      </w:tr>
      <w:tr w:rsidR="0004238B" w:rsidRPr="0090358D" w14:paraId="56E08D1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D89C9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改期确认与切换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B904E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工作人员同意或拒绝，批准人复审，管理员确认资源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BC13A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状态按顺序变化；同意后统一切换安排，拒绝后保留原有效版本及预约</w:t>
            </w:r>
          </w:p>
        </w:tc>
      </w:tr>
      <w:tr w:rsidR="0004238B" w:rsidRPr="0090358D" w14:paraId="7601D4B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1559D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改期冲突与异常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E52F6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预览后资源被其他活动占用，切换过程中注入测试异常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162A3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冲突保留原安排并说明原因，执行异常使相关数据整体回滚</w:t>
            </w:r>
          </w:p>
        </w:tc>
      </w:tr>
      <w:tr w:rsidR="0004238B" w:rsidRPr="0090358D" w14:paraId="5AC5472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95D19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取消与重复请求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556FA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取消与改期确认同时发生，同一请求重复提交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6BF4A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取消生效后资源释放、报名关闭，重复请求不重复改变数据或生成通知</w:t>
            </w:r>
          </w:p>
        </w:tc>
      </w:tr>
      <w:tr w:rsidR="0004238B" w:rsidRPr="0090358D" w14:paraId="722FC1B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6C79B" w14:textId="77777777" w:rsidR="0004238B" w:rsidRPr="0090358D" w:rsidRDefault="0090358D">
            <w:pPr>
              <w:spacing w:after="0" w:line="288" w:lineRule="auto"/>
              <w:jc w:val="center"/>
            </w:pPr>
            <w:r w:rsidRPr="0090358D">
              <w:rPr>
                <w:sz w:val="21"/>
              </w:rPr>
              <w:t>通知与持久化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4607E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通知首次投递失败后重试，用户已读，页面刷新和服务重启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6C426" w14:textId="77777777" w:rsidR="0004238B" w:rsidRPr="0090358D" w:rsidRDefault="0090358D">
            <w:pPr>
              <w:spacing w:after="0" w:line="288" w:lineRule="auto"/>
            </w:pPr>
            <w:r w:rsidRPr="0090358D">
              <w:rPr>
                <w:sz w:val="21"/>
              </w:rPr>
              <w:t>每个事件对同一收件人只有一条通知，已读不改变确认意见，重启后业务记录一致</w:t>
            </w:r>
          </w:p>
        </w:tc>
      </w:tr>
    </w:tbl>
    <w:p w14:paraId="2D286AFE" w14:textId="77777777" w:rsidR="0004238B" w:rsidRPr="0090358D" w:rsidRDefault="0004238B">
      <w:pPr>
        <w:spacing w:after="0"/>
      </w:pPr>
    </w:p>
    <w:p w14:paraId="029D6B84" w14:textId="77777777" w:rsidR="0004238B" w:rsidRPr="0090358D" w:rsidRDefault="0090358D">
      <w:pPr>
        <w:pStyle w:val="21"/>
      </w:pPr>
      <w:bookmarkStart w:id="34" w:name="_Toc242542630"/>
      <w:r w:rsidRPr="0090358D">
        <w:rPr>
          <w:rFonts w:cs="宋体"/>
        </w:rPr>
        <w:t>8.4 缺陷管理与质量判定</w:t>
      </w:r>
      <w:bookmarkEnd w:id="34"/>
    </w:p>
    <w:p w14:paraId="6C32673D" w14:textId="77777777" w:rsidR="0004238B" w:rsidRPr="0090358D" w:rsidRDefault="0090358D">
      <w:pPr>
        <w:ind w:firstLine="480"/>
      </w:pPr>
      <w:r w:rsidRPr="0090358D">
        <w:t>测试经理统一登记缺陷，记录版本、环境、复现步骤、期望及实际结果、严重程度和负责人。缺陷依次经过登记、确认、修复、复验和关闭；复验同时检查原问题及受影响的相邻流程。</w:t>
      </w:r>
    </w:p>
    <w:p w14:paraId="64AF8985" w14:textId="77777777" w:rsidR="0004238B" w:rsidRPr="0090358D" w:rsidRDefault="0090358D">
      <w:pPr>
        <w:ind w:firstLine="480"/>
      </w:pPr>
      <w:r w:rsidRPr="0090358D">
        <w:lastRenderedPageBreak/>
        <w:t>造成系统无法启动、越权访问、数据丢失、资源重复占用或关键流程中断的问题列为优先处理项。最终版本应完成全部核心流程和重点检查，严重缺陷关闭，其他问题具有明确处理结论。测试报告记录实际执行的用例及结果，并与对应软件版本关联。</w:t>
      </w:r>
    </w:p>
    <w:p w14:paraId="3D3B958C" w14:textId="77777777" w:rsidR="0004238B" w:rsidRPr="0090358D" w:rsidRDefault="0090358D">
      <w:pPr>
        <w:ind w:firstLine="480"/>
      </w:pPr>
      <w:r w:rsidRPr="0090358D">
        <w:t>性能测试记录请求规模、设备环境和实际响应时间。发现明显等待、超时或失败时，定位数据库查询、资源锁及前端请求等环节并完成复测。项目经理结合测试结果安排机动工时，保证关键业务问题优先解决。</w:t>
      </w:r>
    </w:p>
    <w:p w14:paraId="31E4FAB8" w14:textId="77777777" w:rsidR="0004238B" w:rsidRPr="0090358D" w:rsidRDefault="0090358D">
      <w:pPr>
        <w:pStyle w:val="21"/>
      </w:pPr>
      <w:bookmarkStart w:id="35" w:name="_Toc242542631"/>
      <w:r w:rsidRPr="0090358D">
        <w:rPr>
          <w:rFonts w:cs="宋体"/>
        </w:rPr>
        <w:t>8.5 文档质量</w:t>
      </w:r>
      <w:bookmarkEnd w:id="35"/>
    </w:p>
    <w:p w14:paraId="38733D09" w14:textId="77777777" w:rsidR="0004238B" w:rsidRPr="0090358D" w:rsidRDefault="0090358D">
      <w:pPr>
        <w:ind w:firstLine="480"/>
      </w:pPr>
      <w:r w:rsidRPr="0090358D">
        <w:t>需求、原型、设计、接口说明、测试和用户手册统一项目名称、三类角色、申请人身份及业务术语。需求变更后同步检查数据结构、页面、测试预期和操作说明，保持各材料之间的对应关系。</w:t>
      </w:r>
    </w:p>
    <w:p w14:paraId="37F95418" w14:textId="77777777" w:rsidR="0004238B" w:rsidRPr="0090358D" w:rsidRDefault="0090358D">
      <w:pPr>
        <w:ind w:firstLine="480"/>
      </w:pPr>
      <w:r w:rsidRPr="0090358D">
        <w:t>文档正文采用正式课程报告表述，明确计划任务、责任人和检查方法。图表具有清晰标题，模型保留可编辑源文件，测试结论具有对应记录。定稿时核对章节、目录、编号、排版及软件版本，保证内容完整且前后一致。</w:t>
      </w:r>
    </w:p>
    <w:p w14:paraId="731BDDAE" w14:textId="77777777" w:rsidR="0004238B" w:rsidRPr="0090358D" w:rsidRDefault="0090358D">
      <w:pPr>
        <w:pStyle w:val="1"/>
      </w:pPr>
      <w:bookmarkStart w:id="36" w:name="_Toc242542632"/>
      <w:r w:rsidRPr="0090358D">
        <w:rPr>
          <w:rFonts w:cs="宋体"/>
        </w:rPr>
        <w:t>9 项目管理与变更控制</w:t>
      </w:r>
      <w:bookmarkEnd w:id="36"/>
    </w:p>
    <w:p w14:paraId="0F144890" w14:textId="77777777" w:rsidR="0004238B" w:rsidRPr="0090358D" w:rsidRDefault="0090358D">
      <w:pPr>
        <w:pStyle w:val="21"/>
      </w:pPr>
      <w:bookmarkStart w:id="37" w:name="_Toc242542633"/>
      <w:r w:rsidRPr="0090358D">
        <w:rPr>
          <w:rFonts w:cs="宋体"/>
        </w:rPr>
        <w:t>9.1 进度与沟通管理</w:t>
      </w:r>
      <w:bookmarkEnd w:id="37"/>
    </w:p>
    <w:p w14:paraId="1830629B" w14:textId="77777777" w:rsidR="0004238B" w:rsidRPr="0090358D" w:rsidRDefault="0090358D">
      <w:pPr>
        <w:ind w:firstLine="480"/>
      </w:pPr>
      <w:r w:rsidRPr="0090358D">
        <w:t>项目经理维护统一任务清单，记录任务编号、负责人、计划完成周次、预计与实际投入、依赖和成果状态。成员每次交付更新进展，周中集中处理接口与环境问题，周末核对实际完成量并安排下一周工作。</w:t>
      </w:r>
    </w:p>
    <w:p w14:paraId="134380D2" w14:textId="77777777" w:rsidR="0004238B" w:rsidRPr="0090358D" w:rsidRDefault="0090358D">
      <w:pPr>
        <w:ind w:firstLine="480"/>
      </w:pPr>
      <w:r w:rsidRPr="0090358D">
        <w:t>关键依赖延迟超过一个工作日，或任务预计投入较原估算增加20%以上时，负责人及时说明原因、影响及剩余工作。项目经理协调相关成员，调整任务顺序、安排协助或使用机动工时，并同步修改受影响任务的计划。</w:t>
      </w:r>
    </w:p>
    <w:p w14:paraId="1FB1A7B9" w14:textId="77777777" w:rsidR="0004238B" w:rsidRPr="0090358D" w:rsidRDefault="0090358D">
      <w:pPr>
        <w:ind w:firstLine="480"/>
      </w:pPr>
      <w:r w:rsidRPr="0090358D">
        <w:t>涉及角色权限、审批规则、资源资格和数据结构的讨论形成决定记录，明确执行人及完成时间。会议记录、评审意见和个人工作记录与相应任务关联，各成员按课程要求记录实际参与情况。</w:t>
      </w:r>
    </w:p>
    <w:p w14:paraId="7D7C16DB" w14:textId="77777777" w:rsidR="0004238B" w:rsidRPr="0090358D" w:rsidRDefault="0090358D">
      <w:pPr>
        <w:pStyle w:val="21"/>
      </w:pPr>
      <w:bookmarkStart w:id="38" w:name="_Toc242542634"/>
      <w:r w:rsidRPr="0090358D">
        <w:rPr>
          <w:rFonts w:cs="宋体"/>
        </w:rPr>
        <w:lastRenderedPageBreak/>
        <w:t>9.2 需求与变更管理</w:t>
      </w:r>
      <w:bookmarkEnd w:id="38"/>
    </w:p>
    <w:p w14:paraId="1C85C7AC" w14:textId="77777777" w:rsidR="0004238B" w:rsidRPr="0090358D" w:rsidRDefault="0090358D">
      <w:pPr>
        <w:ind w:firstLine="480"/>
      </w:pPr>
      <w:r w:rsidRPr="0090358D">
        <w:t>需求或接口调整由提出人说明变更内容、原因及涉及功能，系统分析员分析业务影响，设计师核对数据与接口，测试经理确定复测范围，相关开发人员估算工作量。项目经理组织确认后更新任务计划，配置经理登记版本。</w:t>
      </w:r>
    </w:p>
    <w:p w14:paraId="5349CB8E" w14:textId="77777777" w:rsidR="0004238B" w:rsidRPr="0090358D" w:rsidRDefault="0090358D">
      <w:pPr>
        <w:ind w:firstLine="480"/>
      </w:pPr>
      <w:r w:rsidRPr="0090358D">
        <w:t>三类角色、教师与学生身份、资源申请资格及审批范围作为统一业务定义维护。变更涉及多个模块时，同步更新需求说明、接口、数据库迁移、页面和测试数据，由各负责人完成对应修改并验证调用关系。</w:t>
      </w:r>
    </w:p>
    <w:p w14:paraId="5112D7A8" w14:textId="77777777" w:rsidR="0004238B" w:rsidRPr="0090358D" w:rsidRDefault="0090358D">
      <w:pPr>
        <w:ind w:firstLine="480"/>
      </w:pPr>
      <w:r w:rsidRPr="0090358D">
        <w:t>变更完成后，由测试经理组织受影响流程复验，配置经理记录变更前后版本及检查结果。项目经理依据实际完成情况关闭任务，使每项调整均能够追溯到原因、实现及验证记录。</w:t>
      </w:r>
    </w:p>
    <w:sectPr w:rsidR="0004238B" w:rsidRPr="0090358D" w:rsidSect="00034616">
      <w:footerReference w:type="default" r:id="rId8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8B0D2" w14:textId="77777777" w:rsidR="0090358D" w:rsidRDefault="0090358D">
      <w:pPr>
        <w:spacing w:after="0" w:line="240" w:lineRule="auto"/>
      </w:pPr>
      <w:r>
        <w:separator/>
      </w:r>
    </w:p>
  </w:endnote>
  <w:endnote w:type="continuationSeparator" w:id="0">
    <w:p w14:paraId="6EB5DAA0" w14:textId="77777777" w:rsidR="0090358D" w:rsidRDefault="00903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920E6" w14:textId="77777777" w:rsidR="0004238B" w:rsidRDefault="0090358D">
    <w:pPr>
      <w:pStyle w:val="a7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>
      <w:rPr>
        <w:noProof/>
        <w:sz w:val="21"/>
      </w:rPr>
      <w:t>2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BD640" w14:textId="77777777" w:rsidR="0090358D" w:rsidRDefault="0090358D">
      <w:pPr>
        <w:spacing w:after="0" w:line="240" w:lineRule="auto"/>
      </w:pPr>
      <w:r>
        <w:separator/>
      </w:r>
    </w:p>
  </w:footnote>
  <w:footnote w:type="continuationSeparator" w:id="0">
    <w:p w14:paraId="5DA6F483" w14:textId="77777777" w:rsidR="0090358D" w:rsidRDefault="009035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552705">
    <w:abstractNumId w:val="8"/>
  </w:num>
  <w:num w:numId="2" w16cid:durableId="1149133368">
    <w:abstractNumId w:val="6"/>
  </w:num>
  <w:num w:numId="3" w16cid:durableId="2097624963">
    <w:abstractNumId w:val="5"/>
  </w:num>
  <w:num w:numId="4" w16cid:durableId="2047214615">
    <w:abstractNumId w:val="4"/>
  </w:num>
  <w:num w:numId="5" w16cid:durableId="668213733">
    <w:abstractNumId w:val="7"/>
  </w:num>
  <w:num w:numId="6" w16cid:durableId="1506357459">
    <w:abstractNumId w:val="3"/>
  </w:num>
  <w:num w:numId="7" w16cid:durableId="436096553">
    <w:abstractNumId w:val="2"/>
  </w:num>
  <w:num w:numId="8" w16cid:durableId="683677432">
    <w:abstractNumId w:val="1"/>
  </w:num>
  <w:num w:numId="9" w16cid:durableId="116381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8B"/>
    <w:rsid w:val="0006063C"/>
    <w:rsid w:val="0015074B"/>
    <w:rsid w:val="0029639D"/>
    <w:rsid w:val="00326F90"/>
    <w:rsid w:val="0049627A"/>
    <w:rsid w:val="00577116"/>
    <w:rsid w:val="005D127A"/>
    <w:rsid w:val="0090358D"/>
    <w:rsid w:val="00950C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36E3194"/>
  <w14:defaultImageDpi w14:val="300"/>
  <w15:docId w15:val="{EB6AE99B-926F-400C-84AB-D3D3E20C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宋体" w:eastAsia="宋体" w:hAnsi="宋体" w:cs="宋体"/>
      <w:b w:val="0"/>
      <w:i w:val="0"/>
      <w:color w:val="000000"/>
      <w:sz w:val="24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宋体" w:eastAsia="宋体" w:hAnsi="宋体" w:cs="宋体"/>
      <w:b w:val="0"/>
      <w:i w:val="0"/>
      <w:color w:val="000000"/>
      <w:sz w:val="24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宋体" w:eastAsia="宋体" w:hAnsi="宋体" w:cs="宋体"/>
      <w:color w:val="000000"/>
      <w:sz w:val="24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宋体" w:eastAsia="宋体" w:hAnsi="宋体" w:cstheme="majorBidi"/>
      <w:b w:val="0"/>
      <w:bCs/>
      <w:i w:val="0"/>
      <w:color w:val="000000"/>
      <w:sz w:val="24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宋体" w:eastAsia="宋体" w:hAnsi="宋体" w:cstheme="majorBidi"/>
      <w:b w:val="0"/>
      <w:bCs/>
      <w:i w:val="0"/>
      <w:color w:val="000000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宋体" w:eastAsia="宋体" w:hAnsi="宋体" w:cstheme="majorBidi"/>
      <w:b w:val="0"/>
      <w:bCs/>
      <w:i w:val="0"/>
      <w:color w:val="000000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宋体" w:eastAsia="宋体" w:hAnsi="宋体" w:cstheme="majorBidi"/>
      <w:b w:val="0"/>
      <w:i w:val="0"/>
      <w:color w:val="000000"/>
      <w:spacing w:val="5"/>
      <w:kern w:val="28"/>
      <w:sz w:val="24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宋体" w:eastAsia="宋体" w:hAnsi="宋体" w:cstheme="majorBidi"/>
      <w:b w:val="0"/>
      <w:i w:val="0"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rFonts w:ascii="宋体" w:eastAsia="宋体" w:hAnsi="宋体" w:cs="宋体"/>
      <w:b w:val="0"/>
      <w:i w:val="0"/>
      <w:color w:val="000000"/>
      <w:sz w:val="24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宋体" w:eastAsia="宋体" w:hAnsi="宋体" w:cs="宋体"/>
      <w:b w:val="0"/>
      <w:i w:val="0"/>
      <w:color w:val="000000"/>
      <w:sz w:val="24"/>
    </w:rPr>
  </w:style>
  <w:style w:type="paragraph" w:styleId="33">
    <w:name w:val="Body Text 3"/>
    <w:basedOn w:val="a1"/>
    <w:link w:val="34"/>
    <w:uiPriority w:val="99"/>
    <w:unhideWhenUsed/>
    <w:rsid w:val="00AA1D8D"/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宋体" w:eastAsia="宋体" w:hAnsi="宋体" w:cs="宋体"/>
      <w:b w:val="0"/>
      <w:i w:val="0"/>
      <w:color w:val="000000"/>
      <w:sz w:val="24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eastAsia="宋体" w:hAnsi="宋体" w:cs="宋体"/>
      <w:color w:val="000000"/>
      <w:sz w:val="24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宋体" w:eastAsia="宋体" w:hAnsi="宋体" w:cs="宋体"/>
      <w:b w:val="0"/>
      <w:i w:val="0"/>
      <w:color w:val="000000"/>
      <w:sz w:val="24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宋体" w:eastAsia="宋体" w:hAnsi="宋体" w:cs="宋体"/>
      <w:b w:val="0"/>
      <w:i w:val="0"/>
      <w:iCs/>
      <w:color w:val="000000"/>
      <w:sz w:val="24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宋体" w:eastAsia="宋体" w:hAnsi="宋体" w:cstheme="majorBidi"/>
      <w:b w:val="0"/>
      <w:bCs/>
      <w:i w:val="0"/>
      <w:iCs/>
      <w:color w:val="000000"/>
      <w:sz w:val="24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宋体" w:eastAsia="宋体" w:hAnsi="宋体" w:cstheme="majorBidi"/>
      <w:b w:val="0"/>
      <w:i w:val="0"/>
      <w:color w:val="000000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宋体" w:eastAsia="宋体" w:hAnsi="宋体" w:cstheme="majorBidi"/>
      <w:b w:val="0"/>
      <w:i w:val="0"/>
      <w:iCs/>
      <w:color w:val="000000"/>
      <w:sz w:val="24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宋体" w:eastAsia="宋体" w:hAnsi="宋体" w:cstheme="majorBidi"/>
      <w:b w:val="0"/>
      <w:i w:val="0"/>
      <w:iCs/>
      <w:color w:val="000000"/>
      <w:sz w:val="24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宋体" w:eastAsia="宋体" w:hAnsi="宋体" w:cstheme="majorBidi"/>
      <w:b w:val="0"/>
      <w:i w:val="0"/>
      <w:color w:val="000000"/>
      <w:sz w:val="24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宋体" w:eastAsia="宋体" w:hAnsi="宋体" w:cstheme="majorBidi"/>
      <w:b w:val="0"/>
      <w:i w:val="0"/>
      <w:iCs/>
      <w:color w:val="000000"/>
      <w:sz w:val="24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Cs w:val="18"/>
    </w:rPr>
  </w:style>
  <w:style w:type="character" w:styleId="af8">
    <w:name w:val="Strong"/>
    <w:basedOn w:val="a2"/>
    <w:uiPriority w:val="22"/>
    <w:qFormat/>
    <w:rsid w:val="00FC693F"/>
    <w:rPr>
      <w:rFonts w:ascii="宋体" w:eastAsia="宋体" w:hAnsi="宋体" w:cs="宋体"/>
      <w:b w:val="0"/>
      <w:bCs/>
      <w:i w:val="0"/>
      <w:color w:val="000000"/>
      <w:sz w:val="24"/>
    </w:rPr>
  </w:style>
  <w:style w:type="character" w:styleId="af9">
    <w:name w:val="Emphasis"/>
    <w:basedOn w:val="a2"/>
    <w:uiPriority w:val="20"/>
    <w:qFormat/>
    <w:rsid w:val="00FC693F"/>
    <w:rPr>
      <w:rFonts w:ascii="宋体" w:eastAsia="宋体" w:hAnsi="宋体" w:cs="宋体"/>
      <w:b w:val="0"/>
      <w:i w:val="0"/>
      <w:iCs/>
      <w:color w:val="000000"/>
      <w:sz w:val="24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Cs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宋体" w:eastAsia="宋体" w:hAnsi="宋体" w:cs="宋体"/>
      <w:b w:val="0"/>
      <w:bCs/>
      <w:i w:val="0"/>
      <w:iCs/>
      <w:color w:val="000000"/>
      <w:sz w:val="24"/>
    </w:rPr>
  </w:style>
  <w:style w:type="character" w:styleId="afc">
    <w:name w:val="Subtle Emphasis"/>
    <w:basedOn w:val="a2"/>
    <w:uiPriority w:val="19"/>
    <w:qFormat/>
    <w:rsid w:val="00FC693F"/>
    <w:rPr>
      <w:rFonts w:ascii="宋体" w:eastAsia="宋体" w:hAnsi="宋体" w:cs="宋体"/>
      <w:b w:val="0"/>
      <w:i w:val="0"/>
      <w:iCs/>
      <w:color w:val="000000"/>
      <w:sz w:val="24"/>
    </w:rPr>
  </w:style>
  <w:style w:type="character" w:styleId="afd">
    <w:name w:val="Intense Emphasis"/>
    <w:basedOn w:val="a2"/>
    <w:uiPriority w:val="21"/>
    <w:qFormat/>
    <w:rsid w:val="00FC693F"/>
    <w:rPr>
      <w:rFonts w:ascii="宋体" w:eastAsia="宋体" w:hAnsi="宋体" w:cs="宋体"/>
      <w:b w:val="0"/>
      <w:bCs/>
      <w:i w:val="0"/>
      <w:iCs/>
      <w:color w:val="000000"/>
      <w:sz w:val="24"/>
    </w:rPr>
  </w:style>
  <w:style w:type="character" w:styleId="afe">
    <w:name w:val="Subtle Reference"/>
    <w:basedOn w:val="a2"/>
    <w:uiPriority w:val="31"/>
    <w:qFormat/>
    <w:rsid w:val="00FC693F"/>
    <w:rPr>
      <w:rFonts w:ascii="宋体" w:eastAsia="宋体" w:hAnsi="宋体" w:cs="宋体"/>
      <w:b w:val="0"/>
      <w:i w:val="0"/>
      <w:smallCaps/>
      <w:color w:val="000000"/>
      <w:sz w:val="24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宋体" w:eastAsia="宋体" w:hAnsi="宋体" w:cs="宋体"/>
      <w:b w:val="0"/>
      <w:bCs/>
      <w:i w:val="0"/>
      <w:smallCaps/>
      <w:color w:val="000000"/>
      <w:spacing w:val="5"/>
      <w:sz w:val="24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宋体" w:eastAsia="宋体" w:hAnsi="宋体" w:cs="宋体"/>
      <w:b w:val="0"/>
      <w:bCs/>
      <w:i w:val="0"/>
      <w:smallCaps/>
      <w:color w:val="000000"/>
      <w:spacing w:val="5"/>
      <w:sz w:val="24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cs="宋体"/>
      <w:b w:val="0"/>
      <w:sz w:val="24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60" w:line="300" w:lineRule="auto"/>
    </w:pPr>
    <w:rPr>
      <w:rFonts w:ascii="宋体" w:eastAsia="宋体" w:hAnsi="宋体" w:cs="宋体"/>
      <w:sz w:val="24"/>
    </w:rPr>
  </w:style>
  <w:style w:type="paragraph" w:customStyle="1" w:styleId="TOC21">
    <w:name w:val="TOC 21"/>
    <w:pPr>
      <w:spacing w:after="60" w:line="300" w:lineRule="auto"/>
    </w:pPr>
    <w:rPr>
      <w:rFonts w:ascii="宋体" w:eastAsia="宋体" w:hAnsi="宋体" w:cs="宋体"/>
      <w:sz w:val="24"/>
    </w:rPr>
  </w:style>
  <w:style w:type="paragraph" w:customStyle="1" w:styleId="TOC31">
    <w:name w:val="TOC 31"/>
    <w:pPr>
      <w:spacing w:after="60" w:line="300" w:lineRule="auto"/>
    </w:pPr>
    <w:rPr>
      <w:rFonts w:ascii="宋体" w:eastAsia="宋体" w:hAnsi="宋体" w:cs="宋体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90358D"/>
  </w:style>
  <w:style w:type="paragraph" w:styleId="TOC2">
    <w:name w:val="toc 2"/>
    <w:basedOn w:val="a1"/>
    <w:next w:val="a1"/>
    <w:autoRedefine/>
    <w:uiPriority w:val="39"/>
    <w:unhideWhenUsed/>
    <w:rsid w:val="0090358D"/>
    <w:pPr>
      <w:ind w:leftChars="200" w:left="420"/>
    </w:pPr>
  </w:style>
  <w:style w:type="character" w:styleId="aff9">
    <w:name w:val="Hyperlink"/>
    <w:basedOn w:val="a2"/>
    <w:uiPriority w:val="99"/>
    <w:unhideWhenUsed/>
    <w:rsid w:val="009035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2151</Words>
  <Characters>12265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initial-project-plan-v0.5</dc:title>
  <dc:subject>软件综合实践课程设计</dc:subject>
  <dc:creator/>
  <cp:keywords/>
  <dc:description/>
  <cp:lastModifiedBy>项阳 冀</cp:lastModifiedBy>
  <cp:revision>3</cp:revision>
  <dcterms:created xsi:type="dcterms:W3CDTF">2013-12-23T23:15:00Z</dcterms:created>
  <dcterms:modified xsi:type="dcterms:W3CDTF">2026-10-10T08:36:00Z</dcterms:modified>
  <cp:category/>
</cp:coreProperties>
</file>