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602F6D"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Project Name: Disney+Hotstar</w:t>
      </w:r>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Rittwik Garai</w:t>
      </w: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Edureka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r w:rsidRPr="008506F1">
        <w:rPr>
          <w:rFonts w:ascii="Helvetica" w:hAnsi="Helvetica"/>
          <w:color w:val="000000" w:themeColor="text1"/>
          <w:sz w:val="32"/>
          <w:szCs w:val="32"/>
        </w:rPr>
        <w:t>Disney+Hotstar is an online video streaming platform owned by Novi Digital Entertainment Private Limited, a wholly owned subsidiary of Star India Private Limited. Disney+Hotstar currently offers over 100,000 hours of TV content and movies across 9 languages, and every major sport covered live. Highly evolved video streaming technology and a high attention to quality of experience across devices and platforms, make Disney+Hotstar the most complete video destination for Over The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Express(.js)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React(.js)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Node(.js)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History of Disney+Hotstar</w:t>
      </w:r>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w:t>
      </w:r>
      <w:r w:rsidR="00602F6D">
        <w:rPr>
          <w:rFonts w:ascii="Helvetica" w:eastAsia="Times New Roman" w:hAnsi="Helvetica" w:cs="Times New Roman"/>
          <w:color w:val="42494F"/>
          <w:sz w:val="32"/>
          <w:szCs w:val="32"/>
          <w:lang w:eastAsia="en-IN"/>
        </w:rPr>
        <w:t xml:space="preserve">        #CENTER OF THE PAGE (CONTINUE</w:t>
      </w:r>
      <w:bookmarkStart w:id="0" w:name="_GoBack"/>
      <w:bookmarkEnd w:id="0"/>
      <w:r w:rsidR="00602F6D">
        <w:rPr>
          <w:rFonts w:ascii="Helvetica" w:eastAsia="Times New Roman" w:hAnsi="Helvetica" w:cs="Times New Roman"/>
          <w:color w:val="42494F"/>
          <w:sz w:val="32"/>
          <w:szCs w:val="32"/>
          <w:lang w:eastAsia="en-IN"/>
        </w:rPr>
        <w:t xml:space="preserve"> WATCHING </w:t>
      </w:r>
      <w:r>
        <w:rPr>
          <w:rFonts w:ascii="Helvetica" w:eastAsia="Times New Roman" w:hAnsi="Helvetica" w:cs="Times New Roman"/>
          <w:color w:val="42494F"/>
          <w:sz w:val="32"/>
          <w:szCs w:val="32"/>
          <w:lang w:eastAsia="en-IN"/>
        </w:rPr>
        <w: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r w:rsidR="001478D1">
        <w:rPr>
          <w:rFonts w:ascii="Helvetica" w:eastAsia="Times New Roman" w:hAnsi="Helvetica" w:cs="Times New Roman"/>
          <w:color w:val="42494F"/>
          <w:sz w:val="32"/>
          <w:szCs w:val="32"/>
          <w:lang w:eastAsia="en-IN"/>
        </w:rPr>
        <w:t>, MORE LIKE THIS</w:t>
      </w:r>
      <w:r>
        <w:rPr>
          <w:rFonts w:ascii="Helvetica" w:eastAsia="Times New Roman" w:hAnsi="Helvetica" w:cs="Times New Roman"/>
          <w:color w:val="42494F"/>
          <w:sz w:val="32"/>
          <w:szCs w:val="32"/>
          <w:lang w:eastAsia="en-IN"/>
        </w:rPr>
        <w:t>)</w:t>
      </w:r>
    </w:p>
    <w:p w:rsidR="008506F1" w:rsidRPr="008506F1" w:rsidRDefault="005404ED" w:rsidP="008506F1">
      <w:pPr>
        <w:ind w:left="720"/>
        <w:jc w:val="both"/>
        <w:rPr>
          <w:rFonts w:ascii="Arial Rounded MT Bold" w:hAnsi="Arial Rounded MT Bold"/>
          <w:color w:val="000000" w:themeColor="text1"/>
          <w:sz w:val="24"/>
          <w:szCs w:val="24"/>
        </w:rPr>
      </w:pPr>
      <w:r>
        <w:rPr>
          <w:rFonts w:ascii="Arial Rounded MT Bold" w:hAnsi="Arial Rounded MT Bold"/>
          <w:noProof/>
          <w:color w:val="000000" w:themeColor="text1"/>
          <w:sz w:val="24"/>
          <w:szCs w:val="24"/>
          <w:lang w:eastAsia="en-IN"/>
        </w:rPr>
        <w:lastRenderedPageBreak/>
        <w:drawing>
          <wp:inline distT="0" distB="0" distL="0" distR="0">
            <wp:extent cx="4726305" cy="782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4726305" cy="7829550"/>
                    </a:xfrm>
                    <a:prstGeom prst="rect">
                      <a:avLst/>
                    </a:prstGeom>
                  </pic:spPr>
                </pic:pic>
              </a:graphicData>
            </a:graphic>
          </wp:inline>
        </w:drawing>
      </w:r>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100" cy="721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6" cy="7220325"/>
                    </a:xfrm>
                    <a:prstGeom prst="rect">
                      <a:avLst/>
                    </a:prstGeom>
                  </pic:spPr>
                </pic:pic>
              </a:graphicData>
            </a:graphic>
          </wp:inline>
        </w:drawing>
      </w:r>
    </w:p>
    <w:p w:rsidR="005404ED" w:rsidRPr="005404ED" w:rsidRDefault="005404ED" w:rsidP="001478D1">
      <w:pPr>
        <w:keepNext/>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1478D1"/>
    <w:rsid w:val="00320C8A"/>
    <w:rsid w:val="00426ED9"/>
    <w:rsid w:val="005404ED"/>
    <w:rsid w:val="00602F6D"/>
    <w:rsid w:val="008506F1"/>
    <w:rsid w:val="00C77D93"/>
    <w:rsid w:val="00CC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A0D0"/>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B096-48C4-43E2-95E0-E0D10E5E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2022-08-04T04:30:00Z</dcterms:created>
  <dcterms:modified xsi:type="dcterms:W3CDTF">2022-08-09T12:10:00Z</dcterms:modified>
</cp:coreProperties>
</file>