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2"/>
          <w:szCs w:val="62"/>
        </w:rPr>
      </w:pPr>
      <w:bookmarkStart w:colFirst="0" w:colLast="0" w:name="_nj23sjpj5u97" w:id="0"/>
      <w:bookmarkEnd w:id="0"/>
      <w:r w:rsidDel="00000000" w:rsidR="00000000" w:rsidRPr="00000000">
        <w:rPr>
          <w:sz w:val="62"/>
          <w:szCs w:val="62"/>
          <w:rtl w:val="0"/>
        </w:rPr>
        <w:t xml:space="preserve">Model Training and Testing Report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ml9asl4g9utg" w:id="1"/>
      <w:bookmarkEnd w:id="1"/>
      <w:r w:rsidDel="00000000" w:rsidR="00000000" w:rsidRPr="00000000">
        <w:rPr>
          <w:rtl w:val="0"/>
        </w:rPr>
        <w:t xml:space="preserve">By Group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t94jyh42my23" w:id="2"/>
      <w:bookmarkEnd w:id="2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Here is a summary of the CNN used for training: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503997" cy="18240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3997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29163" cy="4286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cvygr6kyjq" w:id="3"/>
      <w:bookmarkEnd w:id="3"/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following parameters were used in compiling the model: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e" w:val="clear"/>
        <w:spacing w:after="0" w:after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 </w:t>
      </w:r>
      <w:r w:rsidDel="00000000" w:rsidR="00000000" w:rsidRPr="00000000">
        <w:rPr>
          <w:sz w:val="21"/>
          <w:szCs w:val="21"/>
          <w:rtl w:val="0"/>
        </w:rPr>
        <w:t xml:space="preserve">- adaptive momentum optimizer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'sparse_categorical_crossentropy' </w:t>
      </w:r>
      <w:r w:rsidDel="00000000" w:rsidR="00000000" w:rsidRPr="00000000">
        <w:rPr>
          <w:sz w:val="21"/>
          <w:szCs w:val="21"/>
          <w:rtl w:val="0"/>
        </w:rPr>
        <w:t xml:space="preserve">- difference between PMFs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e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sz w:val="21"/>
          <w:szCs w:val="21"/>
          <w:rtl w:val="0"/>
        </w:rPr>
        <w:t xml:space="preserve">- accuracy = (TP+TN)/(TP+FP+TN+FN), this is a good measure since the train dataset has equal representation of both classes.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e" w:val="clear"/>
        <w:spacing w:before="0" w:beforeAutospacing="0" w:line="325.71428571428567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# train data points = 987, # validation data points = 247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Progress over 10 epochs:</w:t>
      </w:r>
    </w:p>
    <w:p w:rsidR="00000000" w:rsidDel="00000000" w:rsidP="00000000" w:rsidRDefault="00000000" w:rsidRPr="00000000" w14:paraId="0000000D">
      <w:pPr>
        <w:ind w:left="-1080" w:hanging="90"/>
        <w:rPr/>
      </w:pPr>
      <w:r w:rsidDel="00000000" w:rsidR="00000000" w:rsidRPr="00000000">
        <w:rPr/>
        <w:drawing>
          <wp:inline distB="114300" distT="114300" distL="114300" distR="114300">
            <wp:extent cx="7391400" cy="30400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04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xw3flop3d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upah3l3f4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otqfbkyr89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vjeuw8i522q" w:id="7"/>
      <w:bookmarkEnd w:id="7"/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The test dataset had 218 images, with equal samples from both classes. The loss and accuracy obtained are: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7/7 [==============================] - 0s 13ms/step - loss: 0.1337 - accuracy: 0.9633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[0.13366732001304626, 0.963302731513977]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confusion matrix is plotted below: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[[108   1]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7 102]]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071813" cy="317011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3170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8"/>
    <w:bookmarkEnd w:id="8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9"/>
    <w:bookmarkEnd w:id="9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