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nfgyx3x5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Diagram Report (3–4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qc6sxcn9qd6u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Concise, specific, and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i w:val="1"/>
          <w:iCs w:val="1"/>
          <w:rtl w:val="0"/>
        </w:rPr>
        <w:t xml:space="preserve">Add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ndyf8iwv3m7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714ht9pgb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Top-Level Hardware Block Diagram (FULL PAGE)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must be clean, readable, and properly labeled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clearly show: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stages (IF, ID, EX, MEM, WB)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modules (ALU, MUL/DIV, Control, Memory)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names + widths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registers (IF/ID, ID/EX, etc.)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signals (at least key ones: RegWrite, MemRead, etc.)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and reset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modules highlighted clearly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h0e237mtx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muwulatp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igim2jyhe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(FULL PAGE)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20 cycles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correspond to a </w:t>
      </w:r>
      <w:r w:rsidDel="00000000" w:rsidR="00000000" w:rsidRPr="00000000">
        <w:rPr>
          <w:b w:val="1"/>
          <w:bCs w:val="1"/>
          <w:rtl w:val="0"/>
        </w:rPr>
        <w:t xml:space="preserve">real instruction sequence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clearly show: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stages per cycle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MUL/DIV execution (multi-cycle if applicable)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stalls / forwarding / hazards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Idealized diagrams without hazards →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q6mhg6az4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28hvjuho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Summary (Table Only)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modules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hardware contribution is currently limited (few modifications or modules), consider moving more functionality into hardware or adding new hardware features.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45"/>
        <w:gridCol w:w="1500"/>
        <w:gridCol w:w="3240"/>
        <w:tblGridChange w:id="0">
          <w:tblGrid>
            <w:gridCol w:w="1830"/>
            <w:gridCol w:w="2445"/>
            <w:gridCol w:w="1500"/>
            <w:gridCol w:w="3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Software/Hardware module?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MUL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Multi-cycle multiply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Hardware (Verilog)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129nlt8n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nbfq7m3al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Hardware Resource Estimates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Given the block diagram and hardware modules, estimate the usage of:</w:t>
        <w:br w:type="textWrapping"/>
        <w:t xml:space="preserve">(initial estimates: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https://chatgpt.com/share/69c8b008-4f60-8320-a9d0-58af100f4fc1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79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90"/>
        <w:gridCol w:w="1935"/>
        <w:gridCol w:w="1695"/>
        <w:tblGridChange w:id="0">
          <w:tblGrid>
            <w:gridCol w:w="1830"/>
            <w:gridCol w:w="2490"/>
            <w:gridCol w:w="1935"/>
            <w:gridCol w:w="16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utilization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DSP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l8fkomb6u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2cqn8ex6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Verification Plans (≤ 6–8 lines total OR 3–4 bullets)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How will MUL/DIV be tested?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How will correctness be verified (edge cases)?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How will processor-level execution be validated?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qobwodz2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h1sj3iv9s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ltzhs6fq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Gantt Chart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15+ activities. Each activity must be concrete and testable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Booth multiplier + testbench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MUL into EX stage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stall logic for multi-cycle ops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using C test program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Do not put generic tasks like “coding”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include includes activities regarding: design, implementation, verification and debug on FPGA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core functionality/module of the minimum system</w:t>
      </w:r>
      <w:r w:rsidDel="00000000" w:rsidR="00000000" w:rsidRPr="00000000">
        <w:rPr>
          <w:rtl w:val="0"/>
        </w:rPr>
        <w:t xml:space="preserve"> should be implemented and tested by </w:t>
      </w:r>
      <w:r w:rsidDel="00000000" w:rsidR="00000000" w:rsidRPr="00000000">
        <w:rPr>
          <w:b w:val="1"/>
          <w:bCs w:val="1"/>
          <w:rtl w:val="0"/>
        </w:rPr>
        <w:t xml:space="preserve">25 Oct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minimum system (commitment) is met by </w:t>
      </w:r>
      <w:r w:rsidDel="00000000" w:rsidR="00000000" w:rsidRPr="00000000">
        <w:rPr>
          <w:b w:val="1"/>
          <w:bCs w:val="1"/>
          <w:rtl w:val="0"/>
        </w:rPr>
        <w:t xml:space="preserve">1 Nov.</w:t>
      </w:r>
      <w:r w:rsidDel="00000000" w:rsidR="00000000" w:rsidRPr="00000000">
        <w:rPr>
          <w:rtl w:val="0"/>
        </w:rPr>
        <w:t xml:space="preserve"> This will leave some room to handle last-minute surprises.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parallel work distribution across team members. </w:t>
      </w:r>
      <w:r w:rsidDel="00000000" w:rsidR="00000000" w:rsidRPr="00000000">
        <w:rPr>
          <w:rtl w:val="0"/>
        </w:rPr>
        <w:t xml:space="preserve">Any allocation that increases dependency and serializes the schedule is likely to lead to missed timelines.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Instructions to fill the Gantt chart: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First, list down activities (at least 15, more is preferable)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Assign dates (mark corresponding cells in green)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Fill the owner for each activity</w:t>
      </w:r>
    </w:p>
    <w:tbl>
      <w:tblPr>
        <w:tblStyle w:val="Table3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.4158415841582"/>
        <w:gridCol w:w="1348.7128712871286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yw5qki79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8ir3m31i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Risks &amp; Challenges (≤ 5 bullets, 1 line each)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Handling overflows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Multi-cycle stall integration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Signed vs unsigned errors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FPGA timing mismatch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/>
      </w:pPr>
      <w:bookmarkStart w:colFirst="0" w:colLast="0" w:name="_l1kt5xxvojr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Response to TA feedback (for the project 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any feedback was received, provide response to each point individually</w:t>
        <w:br w:type="textWrapping"/>
        <w:t xml:space="preserve">See: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https://github.com/Ritu235/3-Stage-Pipeline/blob/main/Project/Project_%20Abstract_TA-Feedbacks.pdf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you have added the TA already to the GIT repo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c8b008-4f60-8320-a9d0-58af100f4fc1" TargetMode="External"/><Relationship Id="rId7" Type="http://schemas.openxmlformats.org/officeDocument/2006/relationships/hyperlink" Target="https://github.com/Ritu235/3-Stage-Pipeline/blob/main/Project/Project_%20Abstract_TA-Feedback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