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87DB32" w14:textId="77777777" w:rsidR="009A1AD2" w:rsidRPr="00E2160E" w:rsidRDefault="00BB1474" w:rsidP="000F6EDD">
      <w:pPr>
        <w:pStyle w:val="TOC1"/>
        <w:rPr>
          <w:rFonts w:ascii="Times New Roman" w:hAnsi="Times New Roman" w:cs="Times New Roman"/>
        </w:rPr>
      </w:pPr>
      <w:r w:rsidRPr="00E2160E">
        <w:rPr>
          <w:rFonts w:ascii="Times New Roman" w:hAnsi="Times New Roman" w:cs="Times New Roman"/>
        </w:rPr>
        <w:t xml:space="preserve">                                                   </w:t>
      </w:r>
    </w:p>
    <w:p w14:paraId="7CA4A952" w14:textId="77777777" w:rsidR="00E2160E" w:rsidRPr="00D17E1D" w:rsidRDefault="00E2160E" w:rsidP="00E2160E">
      <w:pPr>
        <w:pStyle w:val="papertitle"/>
        <w:spacing w:before="100" w:beforeAutospacing="1" w:after="100" w:afterAutospacing="1"/>
        <w:rPr>
          <w:kern w:val="48"/>
          <w:sz w:val="44"/>
        </w:rPr>
      </w:pPr>
      <w:r w:rsidRPr="00D17E1D">
        <w:rPr>
          <w:kern w:val="48"/>
          <w:sz w:val="44"/>
        </w:rPr>
        <w:t>Self-Healing Street Light System Using Fault Detection and Automatic Recovery</w:t>
      </w:r>
    </w:p>
    <w:p w14:paraId="6151BF09" w14:textId="77777777" w:rsidR="00E2160E" w:rsidRPr="00D17E1D" w:rsidRDefault="00E2160E" w:rsidP="00E2160E">
      <w:pPr>
        <w:pStyle w:val="papertitle"/>
        <w:spacing w:before="100" w:beforeAutospacing="1" w:after="100" w:afterAutospacing="1"/>
        <w:rPr>
          <w:kern w:val="48"/>
          <w:sz w:val="44"/>
        </w:rPr>
      </w:pPr>
    </w:p>
    <w:p w14:paraId="4DC9DAD2" w14:textId="77777777" w:rsidR="00DF4CA7" w:rsidRPr="00E2160E" w:rsidRDefault="00DF4CA7" w:rsidP="00DF4CA7">
      <w:pPr>
        <w:suppressAutoHyphens w:val="0"/>
        <w:spacing w:after="200" w:line="360" w:lineRule="auto"/>
        <w:jc w:val="center"/>
        <w:rPr>
          <w:b/>
          <w:szCs w:val="24"/>
          <w:lang w:eastAsia="en-US" w:bidi="en-US"/>
        </w:rPr>
      </w:pPr>
      <w:r w:rsidRPr="00E2160E">
        <w:rPr>
          <w:b/>
          <w:szCs w:val="24"/>
          <w:lang w:eastAsia="en-US" w:bidi="en-US"/>
        </w:rPr>
        <w:t>A PROJECT REPORT</w:t>
      </w:r>
    </w:p>
    <w:p w14:paraId="53DC95CF" w14:textId="598D0729" w:rsidR="00DF4CA7" w:rsidRPr="00E2160E" w:rsidRDefault="000F551C" w:rsidP="00DF4CA7">
      <w:pPr>
        <w:keepNext/>
        <w:suppressAutoHyphens w:val="0"/>
        <w:spacing w:after="200" w:line="360" w:lineRule="auto"/>
        <w:jc w:val="center"/>
        <w:outlineLvl w:val="3"/>
        <w:rPr>
          <w:i/>
          <w:szCs w:val="24"/>
          <w:lang w:eastAsia="en-US" w:bidi="en-US"/>
        </w:rPr>
      </w:pPr>
      <w:r w:rsidRPr="00E2160E">
        <w:rPr>
          <w:i/>
          <w:iCs/>
          <w:szCs w:val="24"/>
          <w:lang w:eastAsia="en-US" w:bidi="en-US"/>
        </w:rPr>
        <w:t>Submitted</w:t>
      </w:r>
      <w:r w:rsidR="00DF4CA7" w:rsidRPr="00E2160E">
        <w:rPr>
          <w:i/>
          <w:iCs/>
          <w:szCs w:val="24"/>
          <w:lang w:eastAsia="en-US" w:bidi="en-US"/>
        </w:rPr>
        <w:t xml:space="preserve"> </w:t>
      </w:r>
      <w:r w:rsidR="00DF4CA7" w:rsidRPr="00E2160E">
        <w:rPr>
          <w:i/>
          <w:szCs w:val="24"/>
          <w:lang w:eastAsia="en-US" w:bidi="en-US"/>
        </w:rPr>
        <w:t xml:space="preserve">in partial fulfillment of the requirements </w:t>
      </w:r>
    </w:p>
    <w:p w14:paraId="5E0D45FB" w14:textId="6B608F2E" w:rsidR="00DF4CA7" w:rsidRPr="00E2160E" w:rsidRDefault="000F551C" w:rsidP="004D7004">
      <w:pPr>
        <w:keepNext/>
        <w:suppressAutoHyphens w:val="0"/>
        <w:spacing w:after="200" w:line="360" w:lineRule="auto"/>
        <w:jc w:val="center"/>
        <w:outlineLvl w:val="3"/>
        <w:rPr>
          <w:i/>
          <w:szCs w:val="24"/>
          <w:lang w:eastAsia="en-US" w:bidi="en-US"/>
        </w:rPr>
      </w:pPr>
      <w:r w:rsidRPr="00E2160E">
        <w:rPr>
          <w:i/>
          <w:szCs w:val="24"/>
          <w:lang w:eastAsia="en-US" w:bidi="en-US"/>
        </w:rPr>
        <w:t>For</w:t>
      </w:r>
      <w:r w:rsidR="00DF4CA7" w:rsidRPr="00E2160E">
        <w:rPr>
          <w:i/>
          <w:szCs w:val="24"/>
          <w:lang w:eastAsia="en-US" w:bidi="en-US"/>
        </w:rPr>
        <w:t xml:space="preserve"> </w:t>
      </w:r>
    </w:p>
    <w:p w14:paraId="3E428819" w14:textId="46BB612A" w:rsidR="00DF4CA7" w:rsidRPr="00E2160E" w:rsidRDefault="00425EFC" w:rsidP="00DF4CA7">
      <w:pPr>
        <w:suppressAutoHyphens w:val="0"/>
        <w:spacing w:after="200" w:line="360" w:lineRule="auto"/>
        <w:jc w:val="center"/>
        <w:rPr>
          <w:b/>
          <w:szCs w:val="24"/>
          <w:lang w:eastAsia="en-US" w:bidi="en-US"/>
        </w:rPr>
      </w:pPr>
      <w:r w:rsidRPr="00E2160E">
        <w:rPr>
          <w:b/>
          <w:szCs w:val="24"/>
          <w:lang w:eastAsia="en-US" w:bidi="en-US"/>
        </w:rPr>
        <w:t>BEEE</w:t>
      </w:r>
      <w:r w:rsidR="004D7004" w:rsidRPr="00E2160E">
        <w:rPr>
          <w:b/>
          <w:szCs w:val="24"/>
          <w:lang w:eastAsia="en-US" w:bidi="en-US"/>
        </w:rPr>
        <w:t>213L</w:t>
      </w:r>
      <w:r w:rsidR="00DF4CA7" w:rsidRPr="00E2160E">
        <w:rPr>
          <w:b/>
          <w:szCs w:val="24"/>
          <w:lang w:eastAsia="en-US" w:bidi="en-US"/>
        </w:rPr>
        <w:t>-</w:t>
      </w:r>
      <w:r w:rsidR="00636A90" w:rsidRPr="00E2160E">
        <w:rPr>
          <w:b/>
          <w:szCs w:val="24"/>
          <w:lang w:eastAsia="en-US" w:bidi="en-US"/>
        </w:rPr>
        <w:t>E</w:t>
      </w:r>
      <w:r w:rsidR="004D7004" w:rsidRPr="00E2160E">
        <w:rPr>
          <w:b/>
          <w:szCs w:val="24"/>
          <w:lang w:eastAsia="en-US" w:bidi="en-US"/>
        </w:rPr>
        <w:t>mbedded Systems Design</w:t>
      </w:r>
    </w:p>
    <w:p w14:paraId="196BFFBA" w14:textId="2C12BB72" w:rsidR="00DF4CA7" w:rsidRPr="00E2160E" w:rsidRDefault="000F551C" w:rsidP="00DF4CA7">
      <w:pPr>
        <w:keepNext/>
        <w:suppressAutoHyphens w:val="0"/>
        <w:spacing w:after="200" w:line="360" w:lineRule="auto"/>
        <w:jc w:val="center"/>
        <w:outlineLvl w:val="3"/>
        <w:rPr>
          <w:i/>
          <w:lang w:eastAsia="en-US" w:bidi="en-US"/>
        </w:rPr>
      </w:pPr>
      <w:r w:rsidRPr="00E2160E">
        <w:rPr>
          <w:i/>
          <w:lang w:eastAsia="en-US" w:bidi="en-US"/>
        </w:rPr>
        <w:t>By</w:t>
      </w:r>
    </w:p>
    <w:p w14:paraId="6FFCE3EB" w14:textId="2B047C9F" w:rsidR="00710A93" w:rsidRDefault="00E2160E" w:rsidP="00E2160E">
      <w:pPr>
        <w:suppressAutoHyphens w:val="0"/>
        <w:spacing w:after="200"/>
        <w:jc w:val="center"/>
        <w:rPr>
          <w:b/>
          <w:lang w:eastAsia="en-US" w:bidi="en-US"/>
        </w:rPr>
      </w:pPr>
      <w:r>
        <w:rPr>
          <w:b/>
          <w:lang w:eastAsia="en-US" w:bidi="en-US"/>
        </w:rPr>
        <w:t>Akshaya N 23BEE1084</w:t>
      </w:r>
    </w:p>
    <w:p w14:paraId="6BB595ED" w14:textId="063B464C" w:rsidR="00E2160E" w:rsidRDefault="00E2160E" w:rsidP="00E2160E">
      <w:pPr>
        <w:suppressAutoHyphens w:val="0"/>
        <w:spacing w:after="200"/>
        <w:jc w:val="center"/>
        <w:rPr>
          <w:b/>
          <w:lang w:eastAsia="en-US" w:bidi="en-US"/>
        </w:rPr>
      </w:pPr>
      <w:r>
        <w:rPr>
          <w:b/>
          <w:lang w:eastAsia="en-US" w:bidi="en-US"/>
        </w:rPr>
        <w:t>Ritvik Anish 23BEE1018</w:t>
      </w:r>
    </w:p>
    <w:p w14:paraId="7EF78B80" w14:textId="77777777" w:rsidR="00E2160E" w:rsidRPr="00E2160E" w:rsidRDefault="00E2160E" w:rsidP="00E2160E">
      <w:pPr>
        <w:suppressAutoHyphens w:val="0"/>
        <w:spacing w:after="200"/>
        <w:jc w:val="center"/>
        <w:rPr>
          <w:b/>
          <w:lang w:eastAsia="en-US" w:bidi="en-US"/>
        </w:rPr>
      </w:pPr>
    </w:p>
    <w:p w14:paraId="53C09CF7" w14:textId="59EF3863" w:rsidR="00DF4CA7" w:rsidRPr="00E2160E" w:rsidRDefault="000F551C" w:rsidP="00DF4CA7">
      <w:pPr>
        <w:keepNext/>
        <w:suppressAutoHyphens w:val="0"/>
        <w:spacing w:after="200" w:line="360" w:lineRule="auto"/>
        <w:jc w:val="center"/>
        <w:outlineLvl w:val="3"/>
        <w:rPr>
          <w:i/>
          <w:iCs/>
          <w:lang w:val="en-AU" w:eastAsia="en-US" w:bidi="en-US"/>
        </w:rPr>
      </w:pPr>
      <w:r w:rsidRPr="00E2160E">
        <w:rPr>
          <w:i/>
          <w:iCs/>
          <w:lang w:val="en-AU" w:eastAsia="en-US" w:bidi="en-US"/>
        </w:rPr>
        <w:t>Under</w:t>
      </w:r>
      <w:r w:rsidR="00DF4CA7" w:rsidRPr="00E2160E">
        <w:rPr>
          <w:i/>
          <w:iCs/>
          <w:lang w:val="en-AU" w:eastAsia="en-US" w:bidi="en-US"/>
        </w:rPr>
        <w:t xml:space="preserve"> the guidance of</w:t>
      </w:r>
    </w:p>
    <w:p w14:paraId="1F528D78" w14:textId="369ADD28" w:rsidR="00DF4CA7" w:rsidRPr="00E2160E" w:rsidRDefault="004D7004" w:rsidP="00DF4CA7">
      <w:pPr>
        <w:suppressAutoHyphens w:val="0"/>
        <w:spacing w:after="200"/>
        <w:jc w:val="center"/>
        <w:rPr>
          <w:b/>
          <w:lang w:val="en-GB" w:eastAsia="en-US" w:bidi="en-US"/>
        </w:rPr>
      </w:pPr>
      <w:r w:rsidRPr="00E2160E">
        <w:rPr>
          <w:b/>
          <w:lang w:val="en-GB" w:eastAsia="en-US" w:bidi="en-US"/>
        </w:rPr>
        <w:t>Sumathi. V</w:t>
      </w:r>
      <w:r w:rsidR="00DF4CA7" w:rsidRPr="00E2160E">
        <w:rPr>
          <w:b/>
          <w:lang w:val="en-GB" w:eastAsia="en-US" w:bidi="en-US"/>
        </w:rPr>
        <w:t>,</w:t>
      </w:r>
    </w:p>
    <w:p w14:paraId="3D09F0FD" w14:textId="6E231228" w:rsidR="00DF4CA7" w:rsidRPr="00E2160E" w:rsidRDefault="00DF4CA7" w:rsidP="00DF4CA7">
      <w:pPr>
        <w:suppressAutoHyphens w:val="0"/>
        <w:spacing w:after="200"/>
        <w:jc w:val="center"/>
        <w:rPr>
          <w:b/>
          <w:lang w:val="en-GB" w:eastAsia="en-US" w:bidi="en-US"/>
        </w:rPr>
      </w:pPr>
      <w:r w:rsidRPr="00E2160E">
        <w:rPr>
          <w:b/>
          <w:lang w:val="en-GB" w:eastAsia="en-US" w:bidi="en-US"/>
        </w:rPr>
        <w:t>Professor,</w:t>
      </w:r>
      <w:r w:rsidR="004D7004" w:rsidRPr="00E2160E">
        <w:rPr>
          <w:b/>
          <w:lang w:val="en-GB" w:eastAsia="en-US" w:bidi="en-US"/>
        </w:rPr>
        <w:t xml:space="preserve"> </w:t>
      </w:r>
      <w:r w:rsidRPr="00E2160E">
        <w:rPr>
          <w:b/>
          <w:lang w:val="en-GB" w:eastAsia="en-US" w:bidi="en-US"/>
        </w:rPr>
        <w:t>SELECT</w:t>
      </w:r>
    </w:p>
    <w:p w14:paraId="416EDCD2" w14:textId="77777777" w:rsidR="00DF4CA7" w:rsidRPr="00E2160E" w:rsidRDefault="00DF4CA7" w:rsidP="00DF4CA7">
      <w:pPr>
        <w:suppressAutoHyphens w:val="0"/>
        <w:spacing w:after="200"/>
        <w:jc w:val="center"/>
        <w:rPr>
          <w:b/>
          <w:lang w:val="en-GB" w:eastAsia="en-US" w:bidi="en-US"/>
        </w:rPr>
      </w:pPr>
    </w:p>
    <w:p w14:paraId="551A45FF" w14:textId="77777777" w:rsidR="00DF4CA7" w:rsidRPr="00E2160E" w:rsidRDefault="00DF4CA7" w:rsidP="00DF4CA7">
      <w:pPr>
        <w:suppressAutoHyphens w:val="0"/>
        <w:spacing w:after="200" w:line="360" w:lineRule="auto"/>
        <w:jc w:val="center"/>
        <w:rPr>
          <w:b/>
          <w:lang w:eastAsia="en-US" w:bidi="en-US"/>
        </w:rPr>
      </w:pPr>
      <w:r w:rsidRPr="00E2160E">
        <w:rPr>
          <w:noProof/>
          <w:lang w:val="en-IN" w:eastAsia="en-IN"/>
        </w:rPr>
        <w:drawing>
          <wp:inline distT="0" distB="0" distL="0" distR="0" wp14:anchorId="5C8CA039" wp14:editId="19EBA00C">
            <wp:extent cx="2775585" cy="80581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75585" cy="805815"/>
                    </a:xfrm>
                    <a:prstGeom prst="rect">
                      <a:avLst/>
                    </a:prstGeom>
                    <a:noFill/>
                    <a:ln>
                      <a:noFill/>
                    </a:ln>
                  </pic:spPr>
                </pic:pic>
              </a:graphicData>
            </a:graphic>
          </wp:inline>
        </w:drawing>
      </w:r>
    </w:p>
    <w:p w14:paraId="6BFC1C14" w14:textId="77777777" w:rsidR="00DF4CA7" w:rsidRPr="00E2160E" w:rsidRDefault="00DF4CA7" w:rsidP="00DF4CA7">
      <w:pPr>
        <w:suppressAutoHyphens w:val="0"/>
        <w:spacing w:after="200" w:line="360" w:lineRule="auto"/>
        <w:jc w:val="center"/>
        <w:rPr>
          <w:b/>
          <w:sz w:val="28"/>
          <w:szCs w:val="28"/>
          <w:lang w:eastAsia="en-US" w:bidi="en-US"/>
        </w:rPr>
      </w:pPr>
      <w:r w:rsidRPr="00E2160E">
        <w:rPr>
          <w:b/>
          <w:sz w:val="28"/>
          <w:szCs w:val="28"/>
          <w:lang w:eastAsia="en-US" w:bidi="en-US"/>
        </w:rPr>
        <w:t xml:space="preserve">SCHOOL OF ELECTRICAL ENGINEERING </w:t>
      </w:r>
    </w:p>
    <w:p w14:paraId="41CE204E" w14:textId="77777777" w:rsidR="00DF4CA7" w:rsidRPr="00E2160E" w:rsidRDefault="00DF4CA7" w:rsidP="00DF4CA7">
      <w:pPr>
        <w:suppressAutoHyphens w:val="0"/>
        <w:spacing w:after="200" w:line="360" w:lineRule="auto"/>
        <w:jc w:val="center"/>
        <w:rPr>
          <w:b/>
          <w:sz w:val="28"/>
          <w:szCs w:val="28"/>
          <w:lang w:eastAsia="en-US" w:bidi="en-US"/>
        </w:rPr>
      </w:pPr>
      <w:r w:rsidRPr="00E2160E">
        <w:rPr>
          <w:b/>
          <w:sz w:val="28"/>
          <w:szCs w:val="28"/>
          <w:lang w:eastAsia="en-US" w:bidi="en-US"/>
        </w:rPr>
        <w:t>VIT CHENNAI</w:t>
      </w:r>
    </w:p>
    <w:p w14:paraId="1BBA1FB0" w14:textId="333882F5" w:rsidR="00DF4CA7" w:rsidRPr="00E2160E" w:rsidRDefault="00DF4CA7" w:rsidP="00DF4CA7">
      <w:pPr>
        <w:suppressAutoHyphens w:val="0"/>
        <w:spacing w:after="200" w:line="360" w:lineRule="auto"/>
        <w:jc w:val="center"/>
      </w:pPr>
      <w:r w:rsidRPr="00E2160E">
        <w:rPr>
          <w:b/>
          <w:i/>
          <w:sz w:val="28"/>
          <w:szCs w:val="28"/>
          <w:lang w:eastAsia="en-US" w:bidi="en-US"/>
        </w:rPr>
        <w:t xml:space="preserve">  </w:t>
      </w:r>
      <w:r w:rsidR="00674BCF" w:rsidRPr="00E2160E">
        <w:rPr>
          <w:b/>
          <w:i/>
          <w:sz w:val="28"/>
          <w:szCs w:val="28"/>
          <w:lang w:eastAsia="en-US" w:bidi="en-US"/>
        </w:rPr>
        <w:t xml:space="preserve">April </w:t>
      </w:r>
      <w:r w:rsidRPr="00E2160E">
        <w:rPr>
          <w:b/>
          <w:i/>
          <w:sz w:val="28"/>
          <w:szCs w:val="28"/>
          <w:lang w:eastAsia="en-US" w:bidi="en-US"/>
        </w:rPr>
        <w:t>202</w:t>
      </w:r>
      <w:r w:rsidR="002C05BC" w:rsidRPr="00E2160E">
        <w:rPr>
          <w:b/>
          <w:i/>
          <w:sz w:val="28"/>
          <w:szCs w:val="28"/>
          <w:lang w:eastAsia="en-US" w:bidi="en-US"/>
        </w:rPr>
        <w:t>6</w:t>
      </w:r>
    </w:p>
    <w:p w14:paraId="3B8C9708" w14:textId="54955350" w:rsidR="00DF4CA7" w:rsidRPr="00E2160E" w:rsidRDefault="00E2160E" w:rsidP="00FE54AB">
      <w:pPr>
        <w:rPr>
          <w:rFonts w:eastAsiaTheme="minorEastAsia"/>
          <w:b/>
          <w:sz w:val="28"/>
          <w:szCs w:val="28"/>
          <w:lang w:eastAsia="en-US"/>
        </w:rPr>
      </w:pPr>
      <w:r w:rsidRPr="00E2160E">
        <w:rPr>
          <w:rFonts w:eastAsiaTheme="minorEastAsia"/>
          <w:b/>
          <w:sz w:val="28"/>
          <w:szCs w:val="28"/>
          <w:lang w:eastAsia="en-US"/>
        </w:rPr>
        <w:lastRenderedPageBreak/>
        <w:t>Objective</w:t>
      </w:r>
    </w:p>
    <w:p w14:paraId="397E9CD2" w14:textId="77777777" w:rsidR="00C14329" w:rsidRPr="00C14329" w:rsidRDefault="00C14329" w:rsidP="00C14329">
      <w:pPr>
        <w:rPr>
          <w:rFonts w:eastAsiaTheme="minorEastAsia"/>
          <w:lang w:val="en-IN" w:eastAsia="en-US"/>
        </w:rPr>
      </w:pPr>
      <w:r w:rsidRPr="00C14329">
        <w:rPr>
          <w:rFonts w:eastAsiaTheme="minorEastAsia"/>
          <w:lang w:val="en-IN" w:eastAsia="en-US"/>
        </w:rPr>
        <w:t>1. Fault detection: A current sensor is used to detect a failed pole by monitoring the load current drop below a preset threshold</w:t>
      </w:r>
    </w:p>
    <w:p w14:paraId="4952F79C" w14:textId="77777777" w:rsidR="00C14329" w:rsidRPr="00C14329" w:rsidRDefault="00C14329" w:rsidP="00C14329">
      <w:pPr>
        <w:rPr>
          <w:rFonts w:eastAsiaTheme="minorEastAsia"/>
          <w:lang w:val="en-IN" w:eastAsia="en-US"/>
        </w:rPr>
      </w:pPr>
      <w:r w:rsidRPr="00C14329">
        <w:rPr>
          <w:rFonts w:eastAsiaTheme="minorEastAsia"/>
          <w:lang w:val="en-IN" w:eastAsia="en-US"/>
        </w:rPr>
        <w:t>2. Automatic isolation: The faulty pole's relay is opened immediately after detection to prevent affecting the other poles.</w:t>
      </w:r>
    </w:p>
    <w:p w14:paraId="5243C513" w14:textId="0EF1F4EA" w:rsidR="004D7004" w:rsidRDefault="00C14329" w:rsidP="00C14329">
      <w:pPr>
        <w:rPr>
          <w:rFonts w:eastAsiaTheme="minorEastAsia"/>
          <w:lang w:val="en-IN" w:eastAsia="en-US"/>
        </w:rPr>
      </w:pPr>
      <w:r w:rsidRPr="00C14329">
        <w:rPr>
          <w:rFonts w:eastAsiaTheme="minorEastAsia"/>
          <w:lang w:val="en-IN" w:eastAsia="en-US"/>
        </w:rPr>
        <w:t>3. Pole identification: The specific faulty pole is reported through the ESP and to the maintenance team.</w:t>
      </w:r>
    </w:p>
    <w:p w14:paraId="27624739" w14:textId="77777777" w:rsidR="00C14329" w:rsidRPr="00E2160E" w:rsidRDefault="00C14329" w:rsidP="00C14329">
      <w:pPr>
        <w:rPr>
          <w:rFonts w:eastAsiaTheme="minorEastAsia"/>
          <w:b/>
          <w:sz w:val="36"/>
          <w:szCs w:val="36"/>
          <w:lang w:eastAsia="en-US"/>
        </w:rPr>
      </w:pPr>
    </w:p>
    <w:p w14:paraId="1B8AD218" w14:textId="3850D052" w:rsidR="00DF4CA7" w:rsidRPr="00C14329" w:rsidRDefault="004D7004" w:rsidP="00FE54AB">
      <w:pPr>
        <w:rPr>
          <w:rFonts w:eastAsiaTheme="minorEastAsia"/>
          <w:b/>
          <w:sz w:val="28"/>
          <w:szCs w:val="28"/>
          <w:lang w:eastAsia="en-US"/>
        </w:rPr>
      </w:pPr>
      <w:r w:rsidRPr="00C14329">
        <w:rPr>
          <w:rFonts w:eastAsiaTheme="minorEastAsia"/>
          <w:b/>
          <w:sz w:val="28"/>
          <w:szCs w:val="28"/>
          <w:lang w:eastAsia="en-US"/>
        </w:rPr>
        <w:t>Research Gap</w:t>
      </w:r>
    </w:p>
    <w:p w14:paraId="2BDF2350" w14:textId="66A2029E" w:rsidR="00FE54AB" w:rsidRPr="00FE54AB" w:rsidRDefault="00FE54AB" w:rsidP="00FE54AB">
      <w:pPr>
        <w:jc w:val="both"/>
        <w:rPr>
          <w:rFonts w:eastAsiaTheme="minorEastAsia"/>
          <w:bCs/>
          <w:szCs w:val="24"/>
          <w:lang w:val="en-IN" w:eastAsia="en-US"/>
        </w:rPr>
      </w:pPr>
      <w:r w:rsidRPr="00FE54AB">
        <w:rPr>
          <w:rFonts w:eastAsiaTheme="minorEastAsia"/>
          <w:bCs/>
          <w:szCs w:val="24"/>
          <w:lang w:val="en-IN" w:eastAsia="en-US"/>
        </w:rPr>
        <w:t xml:space="preserve">The current IOT street lighting research handles energy efficiency and fault detection well. Systems in [3]-[8] use LDR, PIR, and current sensors to detect failures and push alerts to </w:t>
      </w:r>
      <w:r w:rsidR="00DA715B" w:rsidRPr="00FE54AB">
        <w:rPr>
          <w:rFonts w:eastAsiaTheme="minorEastAsia"/>
          <w:bCs/>
          <w:szCs w:val="24"/>
          <w:lang w:val="en-IN" w:eastAsia="en-US"/>
        </w:rPr>
        <w:t>platforms</w:t>
      </w:r>
      <w:r w:rsidRPr="00FE54AB">
        <w:rPr>
          <w:rFonts w:eastAsiaTheme="minorEastAsia"/>
          <w:bCs/>
          <w:szCs w:val="24"/>
          <w:lang w:val="en-IN" w:eastAsia="en-US"/>
        </w:rPr>
        <w:t xml:space="preserve"> like Blynk, ThinkSpeak and TagoIO. GPS-tagged fault maps are also demonstrated in [7] and [8]. But each system </w:t>
      </w:r>
      <w:r w:rsidR="00DA715B" w:rsidRPr="00FE54AB">
        <w:rPr>
          <w:rFonts w:eastAsiaTheme="minorEastAsia"/>
          <w:bCs/>
          <w:szCs w:val="24"/>
          <w:lang w:val="en-IN" w:eastAsia="en-US"/>
        </w:rPr>
        <w:t>stops</w:t>
      </w:r>
      <w:r w:rsidRPr="00FE54AB">
        <w:rPr>
          <w:rFonts w:eastAsiaTheme="minorEastAsia"/>
          <w:bCs/>
          <w:szCs w:val="24"/>
          <w:lang w:val="en-IN" w:eastAsia="en-US"/>
        </w:rPr>
        <w:t xml:space="preserve"> at notification. Once the alert is sent, the controller waits for the maintenance team to sort the issue. </w:t>
      </w:r>
    </w:p>
    <w:p w14:paraId="2A5A71BB" w14:textId="77777777" w:rsidR="00FE54AB" w:rsidRPr="00FE54AB" w:rsidRDefault="00FE54AB" w:rsidP="00FE54AB">
      <w:pPr>
        <w:jc w:val="both"/>
        <w:rPr>
          <w:rFonts w:eastAsiaTheme="minorEastAsia"/>
          <w:bCs/>
          <w:szCs w:val="24"/>
          <w:lang w:val="en-IN" w:eastAsia="en-US"/>
        </w:rPr>
      </w:pPr>
      <w:r w:rsidRPr="00FE54AB">
        <w:rPr>
          <w:rFonts w:eastAsiaTheme="minorEastAsia"/>
          <w:bCs/>
          <w:szCs w:val="24"/>
          <w:lang w:val="en-IN" w:eastAsia="en-US"/>
        </w:rPr>
        <w:t>This paper addresses the research gap in the following ways.</w:t>
      </w:r>
    </w:p>
    <w:p w14:paraId="6AC9D937" w14:textId="77777777" w:rsidR="00FE54AB" w:rsidRPr="00FE54AB" w:rsidRDefault="00FE54AB" w:rsidP="00FE54AB">
      <w:pPr>
        <w:jc w:val="both"/>
        <w:rPr>
          <w:rFonts w:eastAsiaTheme="minorEastAsia"/>
          <w:bCs/>
          <w:szCs w:val="24"/>
          <w:lang w:val="en-IN" w:eastAsia="en-US"/>
        </w:rPr>
      </w:pPr>
      <w:r w:rsidRPr="00FE54AB">
        <w:rPr>
          <w:rFonts w:eastAsiaTheme="minorEastAsia"/>
          <w:bCs/>
          <w:szCs w:val="24"/>
          <w:lang w:val="en-IN" w:eastAsia="en-US"/>
        </w:rPr>
        <w:t>1. Relay isolation: The ESP opens the affected pole's relay electrically disconnecting the pole. This feature is absent in all the reviewed papers.</w:t>
      </w:r>
    </w:p>
    <w:p w14:paraId="5C9EFB5B" w14:textId="77777777" w:rsidR="00FE54AB" w:rsidRPr="00FE54AB" w:rsidRDefault="00FE54AB" w:rsidP="00FE54AB">
      <w:pPr>
        <w:jc w:val="both"/>
        <w:rPr>
          <w:rFonts w:eastAsiaTheme="minorEastAsia"/>
          <w:bCs/>
          <w:szCs w:val="24"/>
          <w:lang w:val="en-IN" w:eastAsia="en-US"/>
        </w:rPr>
      </w:pPr>
      <w:r w:rsidRPr="00FE54AB">
        <w:rPr>
          <w:rFonts w:eastAsiaTheme="minorEastAsia"/>
          <w:bCs/>
          <w:szCs w:val="24"/>
          <w:lang w:val="en-IN" w:eastAsia="en-US"/>
        </w:rPr>
        <w:t>2. Recovery state: Remaining relays stay closed and the segment continues at reduced coverage.</w:t>
      </w:r>
    </w:p>
    <w:p w14:paraId="5A1DACF2" w14:textId="1514F02D" w:rsidR="00FE54AB" w:rsidRPr="00FE54AB" w:rsidRDefault="00FE54AB" w:rsidP="00FE54AB">
      <w:pPr>
        <w:jc w:val="both"/>
        <w:rPr>
          <w:rFonts w:eastAsiaTheme="minorEastAsia"/>
          <w:bCs/>
          <w:szCs w:val="24"/>
          <w:lang w:val="en-IN" w:eastAsia="en-US"/>
        </w:rPr>
      </w:pPr>
      <w:r w:rsidRPr="00FE54AB">
        <w:rPr>
          <w:rFonts w:eastAsiaTheme="minorEastAsia"/>
          <w:bCs/>
          <w:szCs w:val="24"/>
          <w:lang w:val="en-IN" w:eastAsia="en-US"/>
        </w:rPr>
        <w:t xml:space="preserve">3. Active post fault control: The ESP continues to monitor the healthy poles. The system is never idle between detection </w:t>
      </w:r>
      <w:r w:rsidR="00DA715B" w:rsidRPr="00FE54AB">
        <w:rPr>
          <w:rFonts w:eastAsiaTheme="minorEastAsia"/>
          <w:bCs/>
          <w:szCs w:val="24"/>
          <w:lang w:val="en-IN" w:eastAsia="en-US"/>
        </w:rPr>
        <w:t>and</w:t>
      </w:r>
      <w:r w:rsidRPr="00FE54AB">
        <w:rPr>
          <w:rFonts w:eastAsiaTheme="minorEastAsia"/>
          <w:bCs/>
          <w:szCs w:val="24"/>
          <w:lang w:val="en-IN" w:eastAsia="en-US"/>
        </w:rPr>
        <w:t xml:space="preserve"> repair.</w:t>
      </w:r>
    </w:p>
    <w:p w14:paraId="35B9AFAA" w14:textId="4634B225" w:rsidR="000E711F" w:rsidRPr="00FE54AB" w:rsidRDefault="00FE54AB" w:rsidP="00FE54AB">
      <w:pPr>
        <w:jc w:val="both"/>
        <w:rPr>
          <w:rFonts w:eastAsiaTheme="minorEastAsia"/>
          <w:bCs/>
          <w:szCs w:val="24"/>
          <w:lang w:val="en-IN" w:eastAsia="en-US"/>
        </w:rPr>
      </w:pPr>
      <w:r w:rsidRPr="00FE54AB">
        <w:rPr>
          <w:rFonts w:eastAsiaTheme="minorEastAsia"/>
          <w:bCs/>
          <w:szCs w:val="24"/>
          <w:lang w:val="en-IN" w:eastAsia="en-US"/>
        </w:rPr>
        <w:t xml:space="preserve">4. Single board integration: As the whole </w:t>
      </w:r>
      <w:r w:rsidR="00DA715B" w:rsidRPr="00FE54AB">
        <w:rPr>
          <w:rFonts w:eastAsiaTheme="minorEastAsia"/>
          <w:bCs/>
          <w:szCs w:val="24"/>
          <w:lang w:val="en-IN" w:eastAsia="en-US"/>
        </w:rPr>
        <w:t>system</w:t>
      </w:r>
      <w:r w:rsidRPr="00FE54AB">
        <w:rPr>
          <w:rFonts w:eastAsiaTheme="minorEastAsia"/>
          <w:bCs/>
          <w:szCs w:val="24"/>
          <w:lang w:val="en-IN" w:eastAsia="en-US"/>
        </w:rPr>
        <w:t xml:space="preserve"> runs on one ESP with relay modules </w:t>
      </w:r>
      <w:r w:rsidR="00DA715B" w:rsidRPr="00FE54AB">
        <w:rPr>
          <w:rFonts w:eastAsiaTheme="minorEastAsia"/>
          <w:bCs/>
          <w:szCs w:val="24"/>
          <w:lang w:val="en-IN" w:eastAsia="en-US"/>
        </w:rPr>
        <w:t>a</w:t>
      </w:r>
      <w:r w:rsidRPr="00FE54AB">
        <w:rPr>
          <w:rFonts w:eastAsiaTheme="minorEastAsia"/>
          <w:bCs/>
          <w:szCs w:val="24"/>
          <w:lang w:val="en-IN" w:eastAsia="en-US"/>
        </w:rPr>
        <w:t xml:space="preserve"> </w:t>
      </w:r>
      <w:r w:rsidR="00DA715B" w:rsidRPr="00FE54AB">
        <w:rPr>
          <w:rFonts w:eastAsiaTheme="minorEastAsia"/>
          <w:bCs/>
          <w:szCs w:val="24"/>
          <w:lang w:val="en-IN" w:eastAsia="en-US"/>
        </w:rPr>
        <w:t>current sensor</w:t>
      </w:r>
      <w:r w:rsidRPr="00FE54AB">
        <w:rPr>
          <w:rFonts w:eastAsiaTheme="minorEastAsia"/>
          <w:bCs/>
          <w:szCs w:val="24"/>
          <w:lang w:val="en-IN" w:eastAsia="en-US"/>
        </w:rPr>
        <w:t>, no secondary processor or cloud required.</w:t>
      </w:r>
    </w:p>
    <w:p w14:paraId="37AAA16F" w14:textId="77777777" w:rsidR="00DF4CA7" w:rsidRPr="00E2160E" w:rsidRDefault="00DF4CA7" w:rsidP="00DF4CA7">
      <w:pPr>
        <w:rPr>
          <w:rFonts w:eastAsiaTheme="minorEastAsia"/>
          <w:b/>
          <w:sz w:val="36"/>
          <w:szCs w:val="36"/>
          <w:lang w:eastAsia="en-US"/>
        </w:rPr>
      </w:pPr>
    </w:p>
    <w:p w14:paraId="2389701E" w14:textId="3AB0EA03" w:rsidR="00FE54AB" w:rsidRPr="00FE54AB" w:rsidRDefault="004D7004" w:rsidP="00DF4CA7">
      <w:pPr>
        <w:rPr>
          <w:rFonts w:eastAsiaTheme="minorEastAsia"/>
          <w:b/>
          <w:sz w:val="28"/>
          <w:szCs w:val="28"/>
          <w:lang w:eastAsia="en-US"/>
        </w:rPr>
      </w:pPr>
      <w:r w:rsidRPr="00FE54AB">
        <w:rPr>
          <w:rFonts w:eastAsiaTheme="minorEastAsia"/>
          <w:b/>
          <w:sz w:val="28"/>
          <w:szCs w:val="28"/>
          <w:lang w:eastAsia="en-US"/>
        </w:rPr>
        <w:t>Block Diagram</w:t>
      </w:r>
    </w:p>
    <w:p w14:paraId="122B11CB" w14:textId="77777777" w:rsidR="00FE54AB" w:rsidRDefault="00FE54AB" w:rsidP="00DF4CA7">
      <w:pPr>
        <w:rPr>
          <w:rFonts w:eastAsiaTheme="minorEastAsia"/>
          <w:b/>
          <w:sz w:val="36"/>
          <w:szCs w:val="36"/>
          <w:lang w:eastAsia="en-US"/>
        </w:rPr>
      </w:pPr>
    </w:p>
    <w:p w14:paraId="27FFFA70" w14:textId="7975940E" w:rsidR="00DF4CA7" w:rsidRDefault="00FE54AB" w:rsidP="00FE54AB">
      <w:pPr>
        <w:jc w:val="center"/>
        <w:rPr>
          <w:rFonts w:eastAsiaTheme="minorEastAsia"/>
          <w:b/>
          <w:sz w:val="36"/>
          <w:szCs w:val="36"/>
          <w:lang w:eastAsia="en-US"/>
        </w:rPr>
      </w:pPr>
      <w:r>
        <w:rPr>
          <w:noProof/>
          <w:lang w:val="en-IN" w:eastAsia="en-IN"/>
        </w:rPr>
        <w:drawing>
          <wp:inline distT="0" distB="0" distL="0" distR="0" wp14:anchorId="66588D5B" wp14:editId="6EA31C2A">
            <wp:extent cx="5006340" cy="3107567"/>
            <wp:effectExtent l="0" t="0" r="3810" b="0"/>
            <wp:docPr id="19577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3618" cy="3118292"/>
                    </a:xfrm>
                    <a:prstGeom prst="rect">
                      <a:avLst/>
                    </a:prstGeom>
                    <a:noFill/>
                    <a:ln>
                      <a:noFill/>
                    </a:ln>
                  </pic:spPr>
                </pic:pic>
              </a:graphicData>
            </a:graphic>
          </wp:inline>
        </w:drawing>
      </w:r>
    </w:p>
    <w:p w14:paraId="103527AD" w14:textId="09890E9A" w:rsidR="00DA715B" w:rsidRPr="00DA715B" w:rsidRDefault="00DA715B" w:rsidP="00FE54AB">
      <w:pPr>
        <w:jc w:val="center"/>
        <w:rPr>
          <w:rFonts w:eastAsiaTheme="minorEastAsia"/>
          <w:bCs/>
          <w:sz w:val="20"/>
          <w:lang w:eastAsia="en-US"/>
        </w:rPr>
      </w:pPr>
      <w:r>
        <w:rPr>
          <w:rFonts w:eastAsiaTheme="minorEastAsia"/>
          <w:bCs/>
          <w:sz w:val="20"/>
          <w:lang w:eastAsia="en-US"/>
        </w:rPr>
        <w:t>Fig.1: Block diagram of the proposed system</w:t>
      </w:r>
    </w:p>
    <w:p w14:paraId="1837D96A" w14:textId="77777777" w:rsidR="000E711F" w:rsidRDefault="000F551C" w:rsidP="00DA715B">
      <w:pPr>
        <w:jc w:val="center"/>
        <w:rPr>
          <w:rFonts w:eastAsiaTheme="minorEastAsia"/>
          <w:b/>
          <w:sz w:val="36"/>
          <w:szCs w:val="36"/>
          <w:lang w:eastAsia="en-US"/>
        </w:rPr>
      </w:pPr>
      <w:r w:rsidRPr="00664FE2">
        <w:rPr>
          <w:rFonts w:eastAsiaTheme="minorEastAsia"/>
          <w:b/>
          <w:noProof/>
          <w:sz w:val="36"/>
          <w:szCs w:val="36"/>
          <w:lang w:val="en-IN" w:eastAsia="en-IN"/>
        </w:rPr>
        <w:lastRenderedPageBreak/>
        <w:drawing>
          <wp:inline distT="0" distB="0" distL="0" distR="0" wp14:anchorId="58D70166" wp14:editId="0D107351">
            <wp:extent cx="5943600" cy="667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670675"/>
                    </a:xfrm>
                    <a:prstGeom prst="rect">
                      <a:avLst/>
                    </a:prstGeom>
                  </pic:spPr>
                </pic:pic>
              </a:graphicData>
            </a:graphic>
          </wp:inline>
        </w:drawing>
      </w:r>
    </w:p>
    <w:p w14:paraId="2CC0B7E3" w14:textId="3D782A11" w:rsidR="00DA715B" w:rsidRPr="00DA715B" w:rsidRDefault="00DA715B" w:rsidP="00DA715B">
      <w:pPr>
        <w:jc w:val="center"/>
        <w:rPr>
          <w:rFonts w:eastAsiaTheme="minorEastAsia"/>
          <w:bCs/>
          <w:sz w:val="20"/>
          <w:lang w:eastAsia="en-US"/>
        </w:rPr>
      </w:pPr>
      <w:r>
        <w:rPr>
          <w:rFonts w:eastAsiaTheme="minorEastAsia"/>
          <w:bCs/>
          <w:sz w:val="20"/>
          <w:lang w:eastAsia="en-US"/>
        </w:rPr>
        <w:t>Fig.2: Block diagram of the proposed system</w:t>
      </w:r>
    </w:p>
    <w:p w14:paraId="5A5F0498" w14:textId="77777777" w:rsidR="000E711F" w:rsidRPr="00E2160E" w:rsidRDefault="000E711F" w:rsidP="00DF4CA7">
      <w:pPr>
        <w:rPr>
          <w:rFonts w:eastAsiaTheme="minorEastAsia"/>
          <w:b/>
          <w:sz w:val="36"/>
          <w:szCs w:val="36"/>
          <w:lang w:eastAsia="en-US"/>
        </w:rPr>
      </w:pPr>
    </w:p>
    <w:p w14:paraId="0FF597D9" w14:textId="77777777" w:rsidR="002C05BC" w:rsidRPr="00E2160E" w:rsidRDefault="002C05BC" w:rsidP="00DF4CA7">
      <w:pPr>
        <w:rPr>
          <w:rFonts w:eastAsiaTheme="minorEastAsia"/>
          <w:b/>
          <w:noProof/>
          <w:sz w:val="36"/>
          <w:szCs w:val="36"/>
          <w:lang w:eastAsia="en-US"/>
        </w:rPr>
      </w:pPr>
    </w:p>
    <w:p w14:paraId="544801CC" w14:textId="77777777" w:rsidR="000F551C" w:rsidRDefault="000F551C" w:rsidP="00DF4CA7">
      <w:pPr>
        <w:rPr>
          <w:rFonts w:eastAsiaTheme="minorEastAsia"/>
          <w:b/>
          <w:noProof/>
          <w:sz w:val="28"/>
          <w:szCs w:val="28"/>
          <w:lang w:eastAsia="en-US"/>
        </w:rPr>
      </w:pPr>
    </w:p>
    <w:p w14:paraId="6979DCBA" w14:textId="77777777" w:rsidR="000F551C" w:rsidRDefault="000F551C" w:rsidP="00DF4CA7">
      <w:pPr>
        <w:rPr>
          <w:rFonts w:eastAsiaTheme="minorEastAsia"/>
          <w:b/>
          <w:noProof/>
          <w:sz w:val="28"/>
          <w:szCs w:val="28"/>
          <w:lang w:eastAsia="en-US"/>
        </w:rPr>
      </w:pPr>
    </w:p>
    <w:p w14:paraId="0315C1D0" w14:textId="77777777" w:rsidR="000F551C" w:rsidRDefault="000F551C" w:rsidP="00DF4CA7">
      <w:pPr>
        <w:rPr>
          <w:rFonts w:eastAsiaTheme="minorEastAsia"/>
          <w:b/>
          <w:noProof/>
          <w:sz w:val="28"/>
          <w:szCs w:val="28"/>
          <w:lang w:eastAsia="en-US"/>
        </w:rPr>
      </w:pPr>
    </w:p>
    <w:p w14:paraId="74B8EDCD" w14:textId="77777777" w:rsidR="000F551C" w:rsidRDefault="000F551C" w:rsidP="00DF4CA7">
      <w:pPr>
        <w:rPr>
          <w:rFonts w:eastAsiaTheme="minorEastAsia"/>
          <w:b/>
          <w:noProof/>
          <w:sz w:val="28"/>
          <w:szCs w:val="28"/>
          <w:lang w:eastAsia="en-US"/>
        </w:rPr>
      </w:pPr>
    </w:p>
    <w:p w14:paraId="6734612D" w14:textId="2E3D95F3" w:rsidR="00B91E14" w:rsidRDefault="004D7004" w:rsidP="00DF4CA7">
      <w:pPr>
        <w:rPr>
          <w:rFonts w:eastAsiaTheme="minorEastAsia"/>
          <w:b/>
          <w:noProof/>
          <w:sz w:val="28"/>
          <w:szCs w:val="28"/>
          <w:lang w:eastAsia="en-US"/>
        </w:rPr>
      </w:pPr>
      <w:r w:rsidRPr="00FE54AB">
        <w:rPr>
          <w:rFonts w:eastAsiaTheme="minorEastAsia"/>
          <w:b/>
          <w:noProof/>
          <w:sz w:val="28"/>
          <w:szCs w:val="28"/>
          <w:lang w:eastAsia="en-US"/>
        </w:rPr>
        <w:lastRenderedPageBreak/>
        <w:t>Circuit Diagram</w:t>
      </w:r>
    </w:p>
    <w:p w14:paraId="7587B5E0" w14:textId="77777777" w:rsidR="000F551C" w:rsidRDefault="000F551C" w:rsidP="00DF4CA7">
      <w:pPr>
        <w:rPr>
          <w:rFonts w:eastAsiaTheme="minorEastAsia"/>
          <w:b/>
          <w:noProof/>
          <w:sz w:val="28"/>
          <w:szCs w:val="28"/>
          <w:lang w:eastAsia="en-US"/>
        </w:rPr>
      </w:pPr>
    </w:p>
    <w:p w14:paraId="105C8707" w14:textId="0D3AA29C" w:rsidR="000F551C" w:rsidRDefault="000F551C" w:rsidP="000F551C">
      <w:pPr>
        <w:jc w:val="center"/>
        <w:rPr>
          <w:rFonts w:eastAsiaTheme="minorEastAsia"/>
          <w:b/>
          <w:sz w:val="28"/>
          <w:szCs w:val="28"/>
          <w:lang w:eastAsia="en-US"/>
        </w:rPr>
      </w:pPr>
      <w:r>
        <w:rPr>
          <w:rFonts w:eastAsiaTheme="minorEastAsia"/>
          <w:noProof/>
          <w:sz w:val="28"/>
          <w:szCs w:val="28"/>
          <w:lang w:val="en-IN" w:eastAsia="en-IN"/>
        </w:rPr>
        <w:drawing>
          <wp:inline distT="0" distB="0" distL="0" distR="0" wp14:anchorId="1D7D0095" wp14:editId="5F8C19A9">
            <wp:extent cx="5676900" cy="325390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15 022842.png"/>
                    <pic:cNvPicPr/>
                  </pic:nvPicPr>
                  <pic:blipFill>
                    <a:blip r:embed="rId8">
                      <a:extLst>
                        <a:ext uri="{28A0092B-C50C-407E-A947-70E740481C1C}">
                          <a14:useLocalDpi xmlns:a14="http://schemas.microsoft.com/office/drawing/2010/main" val="0"/>
                        </a:ext>
                      </a:extLst>
                    </a:blip>
                    <a:stretch>
                      <a:fillRect/>
                    </a:stretch>
                  </pic:blipFill>
                  <pic:spPr>
                    <a:xfrm>
                      <a:off x="0" y="0"/>
                      <a:ext cx="5681928" cy="3256789"/>
                    </a:xfrm>
                    <a:prstGeom prst="rect">
                      <a:avLst/>
                    </a:prstGeom>
                  </pic:spPr>
                </pic:pic>
              </a:graphicData>
            </a:graphic>
          </wp:inline>
        </w:drawing>
      </w:r>
    </w:p>
    <w:p w14:paraId="292363B5" w14:textId="595C9FAA" w:rsidR="009A71C8" w:rsidRPr="0074234F" w:rsidRDefault="009A71C8" w:rsidP="009A71C8">
      <w:pPr>
        <w:jc w:val="center"/>
        <w:rPr>
          <w:rFonts w:eastAsiaTheme="minorEastAsia"/>
          <w:bCs/>
          <w:i/>
          <w:sz w:val="20"/>
          <w:lang w:eastAsia="en-US"/>
        </w:rPr>
      </w:pPr>
      <w:r w:rsidRPr="0074234F">
        <w:rPr>
          <w:rFonts w:eastAsiaTheme="minorEastAsia"/>
          <w:bCs/>
          <w:i/>
          <w:sz w:val="20"/>
          <w:lang w:eastAsia="en-US"/>
        </w:rPr>
        <w:t>Fig.</w:t>
      </w:r>
      <w:r>
        <w:rPr>
          <w:rFonts w:eastAsiaTheme="minorEastAsia"/>
          <w:bCs/>
          <w:i/>
          <w:sz w:val="20"/>
          <w:lang w:eastAsia="en-US"/>
        </w:rPr>
        <w:t>3</w:t>
      </w:r>
      <w:r w:rsidRPr="0074234F">
        <w:rPr>
          <w:rFonts w:eastAsiaTheme="minorEastAsia"/>
          <w:bCs/>
          <w:i/>
          <w:sz w:val="20"/>
          <w:lang w:eastAsia="en-US"/>
        </w:rPr>
        <w:t xml:space="preserve">: </w:t>
      </w:r>
      <w:r>
        <w:rPr>
          <w:rFonts w:eastAsiaTheme="minorEastAsia"/>
          <w:bCs/>
          <w:i/>
          <w:sz w:val="20"/>
          <w:lang w:eastAsia="en-US"/>
        </w:rPr>
        <w:t>Circuit Diagram</w:t>
      </w:r>
    </w:p>
    <w:p w14:paraId="44165E10" w14:textId="77777777" w:rsidR="009A71C8" w:rsidRPr="00FE54AB" w:rsidRDefault="009A71C8" w:rsidP="000F551C">
      <w:pPr>
        <w:jc w:val="center"/>
        <w:rPr>
          <w:rFonts w:eastAsiaTheme="minorEastAsia"/>
          <w:b/>
          <w:sz w:val="28"/>
          <w:szCs w:val="28"/>
          <w:lang w:eastAsia="en-US"/>
        </w:rPr>
      </w:pPr>
    </w:p>
    <w:p w14:paraId="10A8B483" w14:textId="77777777" w:rsidR="00235AA7" w:rsidRPr="00E2160E" w:rsidRDefault="00235AA7" w:rsidP="00DF4CA7">
      <w:pPr>
        <w:rPr>
          <w:rFonts w:eastAsiaTheme="minorEastAsia"/>
          <w:b/>
          <w:lang w:eastAsia="en-US"/>
        </w:rPr>
      </w:pPr>
    </w:p>
    <w:p w14:paraId="3C50FA19" w14:textId="30FBB583" w:rsidR="00235AA7" w:rsidRPr="00E2160E" w:rsidRDefault="00235AA7" w:rsidP="00DF4CA7">
      <w:pPr>
        <w:rPr>
          <w:rFonts w:eastAsiaTheme="minorEastAsia"/>
          <w:lang w:eastAsia="en-US"/>
        </w:rPr>
      </w:pPr>
    </w:p>
    <w:p w14:paraId="502397F5" w14:textId="528A8C4C" w:rsidR="000F6EDD" w:rsidRPr="00E2160E" w:rsidRDefault="000F6EDD" w:rsidP="00DF4CA7">
      <w:pPr>
        <w:rPr>
          <w:rFonts w:eastAsiaTheme="minorEastAsia"/>
          <w:lang w:eastAsia="en-US"/>
        </w:rPr>
      </w:pPr>
    </w:p>
    <w:p w14:paraId="7E23A22E" w14:textId="6ED8C785" w:rsidR="000F6EDD" w:rsidRDefault="00664143" w:rsidP="00DF4CA7">
      <w:pPr>
        <w:rPr>
          <w:rFonts w:eastAsiaTheme="minorEastAsia"/>
          <w:b/>
          <w:bCs/>
          <w:sz w:val="28"/>
          <w:szCs w:val="28"/>
          <w:lang w:eastAsia="en-US"/>
        </w:rPr>
      </w:pPr>
      <w:r>
        <w:rPr>
          <w:rFonts w:eastAsiaTheme="minorEastAsia"/>
          <w:b/>
          <w:bCs/>
          <w:sz w:val="28"/>
          <w:szCs w:val="28"/>
          <w:lang w:eastAsia="en-US"/>
        </w:rPr>
        <w:t>Hardware Image</w:t>
      </w:r>
    </w:p>
    <w:p w14:paraId="1DD289C3" w14:textId="77777777" w:rsidR="00664143" w:rsidRDefault="00664143" w:rsidP="00DF4CA7">
      <w:pPr>
        <w:rPr>
          <w:rFonts w:eastAsiaTheme="minorEastAsia"/>
          <w:b/>
          <w:bCs/>
          <w:sz w:val="28"/>
          <w:szCs w:val="28"/>
          <w:lang w:eastAsia="en-US"/>
        </w:rPr>
      </w:pPr>
    </w:p>
    <w:p w14:paraId="5A380BA1" w14:textId="33231653" w:rsidR="000F551C" w:rsidRDefault="00664143" w:rsidP="000F551C">
      <w:pPr>
        <w:jc w:val="center"/>
        <w:rPr>
          <w:rFonts w:eastAsiaTheme="minorEastAsia"/>
          <w:b/>
          <w:bCs/>
          <w:sz w:val="28"/>
          <w:szCs w:val="28"/>
          <w:lang w:eastAsia="en-US"/>
        </w:rPr>
      </w:pPr>
      <w:r>
        <w:rPr>
          <w:noProof/>
          <w:lang w:val="en-IN" w:eastAsia="en-IN"/>
        </w:rPr>
        <w:drawing>
          <wp:inline distT="0" distB="0" distL="0" distR="0" wp14:anchorId="336BCD31" wp14:editId="28BF84FE">
            <wp:extent cx="4939322" cy="2778370"/>
            <wp:effectExtent l="0" t="0" r="0" b="3175"/>
            <wp:docPr id="1856198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V="1">
                      <a:off x="0" y="0"/>
                      <a:ext cx="5018168" cy="2822721"/>
                    </a:xfrm>
                    <a:prstGeom prst="rect">
                      <a:avLst/>
                    </a:prstGeom>
                    <a:noFill/>
                  </pic:spPr>
                </pic:pic>
              </a:graphicData>
            </a:graphic>
          </wp:inline>
        </w:drawing>
      </w:r>
    </w:p>
    <w:p w14:paraId="4FBA8674" w14:textId="791B75E9" w:rsidR="00DA715B" w:rsidRPr="0074234F" w:rsidRDefault="00DA715B" w:rsidP="00DA715B">
      <w:pPr>
        <w:jc w:val="center"/>
        <w:rPr>
          <w:rFonts w:eastAsiaTheme="minorEastAsia"/>
          <w:bCs/>
          <w:i/>
          <w:sz w:val="20"/>
          <w:lang w:eastAsia="en-US"/>
        </w:rPr>
      </w:pPr>
      <w:r w:rsidRPr="0074234F">
        <w:rPr>
          <w:rFonts w:eastAsiaTheme="minorEastAsia"/>
          <w:bCs/>
          <w:i/>
          <w:sz w:val="20"/>
          <w:lang w:eastAsia="en-US"/>
        </w:rPr>
        <w:t>Fig.4: Hardware image of the proposed system</w:t>
      </w:r>
    </w:p>
    <w:p w14:paraId="641C4B23" w14:textId="77777777" w:rsidR="000F551C" w:rsidRDefault="000F551C" w:rsidP="00DA715B">
      <w:pPr>
        <w:jc w:val="center"/>
        <w:rPr>
          <w:rFonts w:eastAsiaTheme="minorEastAsia"/>
          <w:bCs/>
          <w:sz w:val="20"/>
          <w:lang w:eastAsia="en-US"/>
        </w:rPr>
      </w:pPr>
    </w:p>
    <w:p w14:paraId="21859C91" w14:textId="1DD41D3A" w:rsidR="000F551C" w:rsidRDefault="000F551C" w:rsidP="00DA715B">
      <w:pPr>
        <w:jc w:val="center"/>
        <w:rPr>
          <w:rFonts w:eastAsiaTheme="minorEastAsia"/>
          <w:bCs/>
          <w:sz w:val="20"/>
          <w:lang w:eastAsia="en-US"/>
        </w:rPr>
      </w:pPr>
      <w:r>
        <w:rPr>
          <w:rFonts w:eastAsiaTheme="minorEastAsia"/>
          <w:b/>
          <w:noProof/>
          <w:sz w:val="28"/>
          <w:szCs w:val="36"/>
          <w:lang w:val="en-IN" w:eastAsia="en-IN"/>
        </w:rPr>
        <w:lastRenderedPageBreak/>
        <w:drawing>
          <wp:inline distT="0" distB="0" distL="0" distR="0" wp14:anchorId="6D71F689" wp14:editId="08916B2E">
            <wp:extent cx="5332491" cy="2999526"/>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W_OP.jpeg"/>
                    <pic:cNvPicPr/>
                  </pic:nvPicPr>
                  <pic:blipFill>
                    <a:blip r:embed="rId10">
                      <a:extLst>
                        <a:ext uri="{28A0092B-C50C-407E-A947-70E740481C1C}">
                          <a14:useLocalDpi xmlns:a14="http://schemas.microsoft.com/office/drawing/2010/main" val="0"/>
                        </a:ext>
                      </a:extLst>
                    </a:blip>
                    <a:stretch>
                      <a:fillRect/>
                    </a:stretch>
                  </pic:blipFill>
                  <pic:spPr>
                    <a:xfrm>
                      <a:off x="0" y="0"/>
                      <a:ext cx="5341870" cy="3004802"/>
                    </a:xfrm>
                    <a:prstGeom prst="rect">
                      <a:avLst/>
                    </a:prstGeom>
                  </pic:spPr>
                </pic:pic>
              </a:graphicData>
            </a:graphic>
          </wp:inline>
        </w:drawing>
      </w:r>
    </w:p>
    <w:p w14:paraId="6A2B01CE" w14:textId="596CE3B4" w:rsidR="0074234F" w:rsidRPr="0074234F" w:rsidRDefault="0074234F" w:rsidP="0074234F">
      <w:pPr>
        <w:jc w:val="center"/>
        <w:rPr>
          <w:rFonts w:eastAsiaTheme="minorEastAsia"/>
          <w:bCs/>
          <w:i/>
          <w:sz w:val="20"/>
          <w:lang w:eastAsia="en-US"/>
        </w:rPr>
      </w:pPr>
      <w:r w:rsidRPr="0074234F">
        <w:rPr>
          <w:rFonts w:eastAsiaTheme="minorEastAsia"/>
          <w:bCs/>
          <w:i/>
          <w:sz w:val="20"/>
          <w:lang w:eastAsia="en-US"/>
        </w:rPr>
        <w:t>Fig.</w:t>
      </w:r>
      <w:r>
        <w:rPr>
          <w:rFonts w:eastAsiaTheme="minorEastAsia"/>
          <w:bCs/>
          <w:i/>
          <w:sz w:val="20"/>
          <w:lang w:eastAsia="en-US"/>
        </w:rPr>
        <w:t>5</w:t>
      </w:r>
      <w:r w:rsidRPr="0074234F">
        <w:rPr>
          <w:rFonts w:eastAsiaTheme="minorEastAsia"/>
          <w:bCs/>
          <w:i/>
          <w:sz w:val="20"/>
          <w:lang w:eastAsia="en-US"/>
        </w:rPr>
        <w:t xml:space="preserve">: </w:t>
      </w:r>
      <w:r>
        <w:rPr>
          <w:rFonts w:eastAsiaTheme="minorEastAsia"/>
          <w:bCs/>
          <w:i/>
          <w:sz w:val="20"/>
          <w:lang w:eastAsia="en-US"/>
        </w:rPr>
        <w:t>Serial Monitor Real-time Data</w:t>
      </w:r>
    </w:p>
    <w:p w14:paraId="4F4D7915" w14:textId="77777777" w:rsidR="0074234F" w:rsidRPr="00DA715B" w:rsidRDefault="0074234F" w:rsidP="00DA715B">
      <w:pPr>
        <w:jc w:val="center"/>
        <w:rPr>
          <w:rFonts w:eastAsiaTheme="minorEastAsia"/>
          <w:bCs/>
          <w:sz w:val="20"/>
          <w:lang w:eastAsia="en-US"/>
        </w:rPr>
      </w:pPr>
    </w:p>
    <w:p w14:paraId="2634B96E" w14:textId="77777777" w:rsidR="00DA715B" w:rsidRPr="00664143" w:rsidRDefault="00DA715B" w:rsidP="00664143">
      <w:pPr>
        <w:jc w:val="center"/>
        <w:rPr>
          <w:rFonts w:eastAsiaTheme="minorEastAsia"/>
          <w:b/>
          <w:bCs/>
          <w:sz w:val="28"/>
          <w:szCs w:val="28"/>
          <w:lang w:eastAsia="en-US"/>
        </w:rPr>
      </w:pPr>
    </w:p>
    <w:p w14:paraId="3811C835" w14:textId="77777777" w:rsidR="000F6EDD" w:rsidRPr="00E2160E" w:rsidRDefault="000F6EDD" w:rsidP="00DF4CA7">
      <w:pPr>
        <w:rPr>
          <w:rFonts w:eastAsiaTheme="minorEastAsia"/>
          <w:lang w:eastAsia="en-US"/>
        </w:rPr>
      </w:pPr>
    </w:p>
    <w:p w14:paraId="20F35192" w14:textId="46250BD8" w:rsidR="00902A67" w:rsidRPr="00FE54AB" w:rsidRDefault="00FE54AB" w:rsidP="00FE54AB">
      <w:pPr>
        <w:rPr>
          <w:rFonts w:eastAsiaTheme="minorEastAsia"/>
          <w:b/>
          <w:sz w:val="28"/>
          <w:szCs w:val="28"/>
          <w:lang w:eastAsia="en-US"/>
        </w:rPr>
      </w:pPr>
      <w:r w:rsidRPr="00FE54AB">
        <w:rPr>
          <w:rFonts w:eastAsiaTheme="minorEastAsia"/>
          <w:b/>
          <w:sz w:val="28"/>
          <w:szCs w:val="28"/>
          <w:lang w:eastAsia="en-US"/>
        </w:rPr>
        <w:t>Results</w:t>
      </w:r>
    </w:p>
    <w:p w14:paraId="0DE53A41" w14:textId="39D00518" w:rsidR="00B65112" w:rsidRDefault="00FE54AB" w:rsidP="00902A67">
      <w:pPr>
        <w:jc w:val="both"/>
        <w:rPr>
          <w:rFonts w:eastAsiaTheme="minorEastAsia"/>
          <w:bCs/>
          <w:szCs w:val="24"/>
          <w:lang w:eastAsia="en-US"/>
        </w:rPr>
      </w:pPr>
      <w:r w:rsidRPr="00FE54AB">
        <w:rPr>
          <w:rFonts w:eastAsiaTheme="minorEastAsia"/>
          <w:bCs/>
          <w:szCs w:val="24"/>
          <w:lang w:eastAsia="en-US"/>
        </w:rPr>
        <w:t xml:space="preserve">The prototype was tested on a bench setup with two LED loads as poles each with its own relay </w:t>
      </w:r>
      <w:r w:rsidR="00DA715B" w:rsidRPr="00FE54AB">
        <w:rPr>
          <w:rFonts w:eastAsiaTheme="minorEastAsia"/>
          <w:bCs/>
          <w:szCs w:val="24"/>
          <w:lang w:eastAsia="en-US"/>
        </w:rPr>
        <w:t>channel</w:t>
      </w:r>
      <w:r w:rsidRPr="00FE54AB">
        <w:rPr>
          <w:rFonts w:eastAsiaTheme="minorEastAsia"/>
          <w:bCs/>
          <w:szCs w:val="24"/>
          <w:lang w:eastAsia="en-US"/>
        </w:rPr>
        <w:t xml:space="preserve">. An ACS712 current sensor was connected in series per pole. The </w:t>
      </w:r>
      <w:r w:rsidR="00DA715B" w:rsidRPr="00FE54AB">
        <w:rPr>
          <w:rFonts w:eastAsiaTheme="minorEastAsia"/>
          <w:bCs/>
          <w:szCs w:val="24"/>
          <w:lang w:eastAsia="en-US"/>
        </w:rPr>
        <w:t>faults</w:t>
      </w:r>
      <w:r w:rsidRPr="00FE54AB">
        <w:rPr>
          <w:rFonts w:eastAsiaTheme="minorEastAsia"/>
          <w:bCs/>
          <w:szCs w:val="24"/>
          <w:lang w:eastAsia="en-US"/>
        </w:rPr>
        <w:t xml:space="preserve"> were introduced by </w:t>
      </w:r>
      <w:r w:rsidR="00DA715B" w:rsidRPr="00FE54AB">
        <w:rPr>
          <w:rFonts w:eastAsiaTheme="minorEastAsia"/>
          <w:bCs/>
          <w:szCs w:val="24"/>
          <w:lang w:eastAsia="en-US"/>
        </w:rPr>
        <w:t>connecting</w:t>
      </w:r>
      <w:r w:rsidRPr="00FE54AB">
        <w:rPr>
          <w:rFonts w:eastAsiaTheme="minorEastAsia"/>
          <w:bCs/>
          <w:szCs w:val="24"/>
          <w:lang w:eastAsia="en-US"/>
        </w:rPr>
        <w:t xml:space="preserve"> the load mid-operation. In the trails conducted, the relay opened exactly where the faults were introduced. Healthy poles </w:t>
      </w:r>
      <w:r w:rsidR="00DA715B" w:rsidRPr="00FE54AB">
        <w:rPr>
          <w:rFonts w:eastAsiaTheme="minorEastAsia"/>
          <w:bCs/>
          <w:szCs w:val="24"/>
          <w:lang w:eastAsia="en-US"/>
        </w:rPr>
        <w:t>operated</w:t>
      </w:r>
      <w:r w:rsidRPr="00FE54AB">
        <w:rPr>
          <w:rFonts w:eastAsiaTheme="minorEastAsia"/>
          <w:bCs/>
          <w:szCs w:val="24"/>
          <w:lang w:eastAsia="en-US"/>
        </w:rPr>
        <w:t xml:space="preserve"> without nay </w:t>
      </w:r>
      <w:r w:rsidR="00DA715B" w:rsidRPr="00FE54AB">
        <w:rPr>
          <w:rFonts w:eastAsiaTheme="minorEastAsia"/>
          <w:bCs/>
          <w:szCs w:val="24"/>
          <w:lang w:eastAsia="en-US"/>
        </w:rPr>
        <w:t>interruptions</w:t>
      </w:r>
      <w:r w:rsidRPr="00FE54AB">
        <w:rPr>
          <w:rFonts w:eastAsiaTheme="minorEastAsia"/>
          <w:bCs/>
          <w:szCs w:val="24"/>
          <w:lang w:eastAsia="en-US"/>
        </w:rPr>
        <w:t>.</w:t>
      </w:r>
      <w:r>
        <w:rPr>
          <w:rFonts w:eastAsiaTheme="minorEastAsia"/>
          <w:bCs/>
          <w:szCs w:val="24"/>
          <w:lang w:eastAsia="en-US"/>
        </w:rPr>
        <w:t xml:space="preserve"> All the objectives were met and was successfully implemented in the proposed system.</w:t>
      </w:r>
    </w:p>
    <w:p w14:paraId="4FDA382E" w14:textId="77777777" w:rsidR="00845359" w:rsidRDefault="00845359" w:rsidP="00902A67">
      <w:pPr>
        <w:jc w:val="both"/>
        <w:rPr>
          <w:rFonts w:eastAsiaTheme="minorEastAsia"/>
          <w:bCs/>
          <w:szCs w:val="24"/>
          <w:lang w:eastAsia="en-US"/>
        </w:rPr>
      </w:pPr>
    </w:p>
    <w:p w14:paraId="01AA19C7" w14:textId="77777777" w:rsidR="00845359" w:rsidRDefault="00845359" w:rsidP="00902A67">
      <w:pPr>
        <w:jc w:val="both"/>
        <w:rPr>
          <w:rFonts w:eastAsiaTheme="minorEastAsia"/>
          <w:bCs/>
          <w:szCs w:val="24"/>
          <w:lang w:eastAsia="en-US"/>
        </w:rPr>
      </w:pPr>
    </w:p>
    <w:p w14:paraId="75AB8B55" w14:textId="77777777" w:rsidR="00845359" w:rsidRDefault="00845359" w:rsidP="00902A67">
      <w:pPr>
        <w:jc w:val="both"/>
        <w:rPr>
          <w:rFonts w:eastAsiaTheme="minorEastAsia"/>
          <w:bCs/>
          <w:szCs w:val="24"/>
          <w:lang w:eastAsia="en-US"/>
        </w:rPr>
      </w:pPr>
    </w:p>
    <w:p w14:paraId="510D23E1" w14:textId="77777777" w:rsidR="00845359" w:rsidRDefault="00845359" w:rsidP="00902A67">
      <w:pPr>
        <w:jc w:val="both"/>
        <w:rPr>
          <w:rFonts w:eastAsiaTheme="minorEastAsia"/>
          <w:bCs/>
          <w:szCs w:val="24"/>
          <w:lang w:eastAsia="en-US"/>
        </w:rPr>
      </w:pPr>
    </w:p>
    <w:p w14:paraId="0026589E" w14:textId="77777777" w:rsidR="00845359" w:rsidRDefault="00845359" w:rsidP="00902A67">
      <w:pPr>
        <w:jc w:val="both"/>
        <w:rPr>
          <w:rFonts w:eastAsiaTheme="minorEastAsia"/>
          <w:bCs/>
          <w:szCs w:val="24"/>
          <w:lang w:eastAsia="en-US"/>
        </w:rPr>
      </w:pPr>
    </w:p>
    <w:p w14:paraId="5A224BC3" w14:textId="77777777" w:rsidR="00845359" w:rsidRDefault="00845359" w:rsidP="00902A67">
      <w:pPr>
        <w:jc w:val="both"/>
        <w:rPr>
          <w:rFonts w:eastAsiaTheme="minorEastAsia"/>
          <w:bCs/>
          <w:szCs w:val="24"/>
          <w:lang w:eastAsia="en-US"/>
        </w:rPr>
      </w:pPr>
    </w:p>
    <w:p w14:paraId="70C151AD" w14:textId="77777777" w:rsidR="00845359" w:rsidRDefault="00845359" w:rsidP="00902A67">
      <w:pPr>
        <w:jc w:val="both"/>
        <w:rPr>
          <w:rFonts w:eastAsiaTheme="minorEastAsia"/>
          <w:bCs/>
          <w:szCs w:val="24"/>
          <w:lang w:eastAsia="en-US"/>
        </w:rPr>
      </w:pPr>
    </w:p>
    <w:p w14:paraId="43676045" w14:textId="77777777" w:rsidR="00845359" w:rsidRDefault="00845359" w:rsidP="00902A67">
      <w:pPr>
        <w:jc w:val="both"/>
        <w:rPr>
          <w:rFonts w:eastAsiaTheme="minorEastAsia"/>
          <w:bCs/>
          <w:szCs w:val="24"/>
          <w:lang w:eastAsia="en-US"/>
        </w:rPr>
      </w:pPr>
    </w:p>
    <w:p w14:paraId="6FE50BCF" w14:textId="77777777" w:rsidR="00845359" w:rsidRDefault="00845359" w:rsidP="00902A67">
      <w:pPr>
        <w:jc w:val="both"/>
        <w:rPr>
          <w:rFonts w:eastAsiaTheme="minorEastAsia"/>
          <w:bCs/>
          <w:szCs w:val="24"/>
          <w:lang w:eastAsia="en-US"/>
        </w:rPr>
      </w:pPr>
    </w:p>
    <w:p w14:paraId="4102EEBF" w14:textId="77777777" w:rsidR="00845359" w:rsidRDefault="00845359" w:rsidP="00902A67">
      <w:pPr>
        <w:jc w:val="both"/>
        <w:rPr>
          <w:rFonts w:eastAsiaTheme="minorEastAsia"/>
          <w:bCs/>
          <w:szCs w:val="24"/>
          <w:lang w:eastAsia="en-US"/>
        </w:rPr>
      </w:pPr>
    </w:p>
    <w:p w14:paraId="288DFA9E" w14:textId="77777777" w:rsidR="00845359" w:rsidRDefault="00845359" w:rsidP="00902A67">
      <w:pPr>
        <w:jc w:val="both"/>
        <w:rPr>
          <w:rFonts w:eastAsiaTheme="minorEastAsia"/>
          <w:bCs/>
          <w:szCs w:val="24"/>
          <w:lang w:eastAsia="en-US"/>
        </w:rPr>
      </w:pPr>
    </w:p>
    <w:p w14:paraId="69D44215" w14:textId="77777777" w:rsidR="00845359" w:rsidRDefault="00845359" w:rsidP="00902A67">
      <w:pPr>
        <w:jc w:val="both"/>
        <w:rPr>
          <w:rFonts w:eastAsiaTheme="minorEastAsia"/>
          <w:bCs/>
          <w:szCs w:val="24"/>
          <w:lang w:eastAsia="en-US"/>
        </w:rPr>
      </w:pPr>
    </w:p>
    <w:p w14:paraId="0EF812CC" w14:textId="77777777" w:rsidR="00845359" w:rsidRDefault="00845359" w:rsidP="00902A67">
      <w:pPr>
        <w:jc w:val="both"/>
        <w:rPr>
          <w:rFonts w:eastAsiaTheme="minorEastAsia"/>
          <w:bCs/>
          <w:szCs w:val="24"/>
          <w:lang w:eastAsia="en-US"/>
        </w:rPr>
      </w:pPr>
    </w:p>
    <w:p w14:paraId="5DF5D68D" w14:textId="77777777" w:rsidR="00845359" w:rsidRDefault="00845359" w:rsidP="00902A67">
      <w:pPr>
        <w:jc w:val="both"/>
        <w:rPr>
          <w:rFonts w:eastAsiaTheme="minorEastAsia"/>
          <w:bCs/>
          <w:szCs w:val="24"/>
          <w:lang w:eastAsia="en-US"/>
        </w:rPr>
      </w:pPr>
    </w:p>
    <w:p w14:paraId="3B34D323" w14:textId="77777777" w:rsidR="00845359" w:rsidRDefault="00845359" w:rsidP="00902A67">
      <w:pPr>
        <w:jc w:val="both"/>
        <w:rPr>
          <w:rFonts w:eastAsiaTheme="minorEastAsia"/>
          <w:bCs/>
          <w:szCs w:val="24"/>
          <w:lang w:eastAsia="en-US"/>
        </w:rPr>
      </w:pPr>
    </w:p>
    <w:p w14:paraId="7494BF7A" w14:textId="77777777" w:rsidR="00845359" w:rsidRDefault="00845359" w:rsidP="00902A67">
      <w:pPr>
        <w:jc w:val="both"/>
        <w:rPr>
          <w:rFonts w:eastAsiaTheme="minorEastAsia"/>
          <w:bCs/>
          <w:szCs w:val="24"/>
          <w:lang w:eastAsia="en-US"/>
        </w:rPr>
      </w:pPr>
    </w:p>
    <w:p w14:paraId="09829C64" w14:textId="77777777" w:rsidR="00845359" w:rsidRDefault="00845359" w:rsidP="00902A67">
      <w:pPr>
        <w:jc w:val="both"/>
        <w:rPr>
          <w:rFonts w:eastAsiaTheme="minorEastAsia"/>
          <w:bCs/>
          <w:szCs w:val="24"/>
          <w:lang w:eastAsia="en-US"/>
        </w:rPr>
      </w:pPr>
    </w:p>
    <w:p w14:paraId="72B65F8C" w14:textId="77777777" w:rsidR="00845359" w:rsidRDefault="00845359" w:rsidP="00902A67">
      <w:pPr>
        <w:jc w:val="both"/>
        <w:rPr>
          <w:rFonts w:eastAsiaTheme="minorEastAsia"/>
          <w:bCs/>
          <w:szCs w:val="24"/>
          <w:lang w:eastAsia="en-US"/>
        </w:rPr>
      </w:pPr>
      <w:bookmarkStart w:id="0" w:name="_GoBack"/>
      <w:bookmarkEnd w:id="0"/>
    </w:p>
    <w:p w14:paraId="48639DE0" w14:textId="622FBC72" w:rsidR="00FE54AB" w:rsidRDefault="00FE54AB" w:rsidP="00902A67">
      <w:pPr>
        <w:jc w:val="both"/>
        <w:rPr>
          <w:rFonts w:eastAsiaTheme="minorEastAsia"/>
          <w:b/>
          <w:sz w:val="28"/>
          <w:szCs w:val="28"/>
          <w:lang w:eastAsia="en-US"/>
        </w:rPr>
      </w:pPr>
    </w:p>
    <w:p w14:paraId="5F5F1E2F" w14:textId="40DF008E" w:rsidR="00FE54AB" w:rsidRPr="00FE54AB" w:rsidRDefault="00FE54AB" w:rsidP="00902A67">
      <w:pPr>
        <w:jc w:val="both"/>
        <w:rPr>
          <w:rFonts w:eastAsiaTheme="minorEastAsia"/>
          <w:b/>
          <w:sz w:val="28"/>
          <w:szCs w:val="28"/>
          <w:lang w:eastAsia="en-US"/>
        </w:rPr>
      </w:pPr>
      <w:r>
        <w:rPr>
          <w:rFonts w:eastAsiaTheme="minorEastAsia"/>
          <w:b/>
          <w:sz w:val="28"/>
          <w:szCs w:val="28"/>
          <w:lang w:eastAsia="en-US"/>
        </w:rPr>
        <w:lastRenderedPageBreak/>
        <w:t>References</w:t>
      </w:r>
    </w:p>
    <w:p w14:paraId="24460BA9" w14:textId="630E9109" w:rsidR="00FE54AB" w:rsidRDefault="00FE54AB" w:rsidP="00FE54AB">
      <w:pPr>
        <w:spacing w:before="36" w:after="36" w:line="252" w:lineRule="auto"/>
        <w:ind w:left="360" w:hanging="360"/>
        <w:jc w:val="both"/>
      </w:pPr>
      <w:r>
        <w:rPr>
          <w:sz w:val="20"/>
        </w:rPr>
        <w:t>[1]  C. Bhuvaneshwari, R. Rajeswari and C. Kalaiarasan, "Analysis of Solar Energy Based Street Light with Auto Tracking System," Int. J. Advanced Research in Electrical, Electronics and Instrumentation Engineering, vol. 2, no. 7, pp. 3217–3223, Jul. 2019.</w:t>
      </w:r>
    </w:p>
    <w:p w14:paraId="2E3A2651" w14:textId="77777777" w:rsidR="00FE54AB" w:rsidRDefault="00FE54AB" w:rsidP="00FE54AB">
      <w:pPr>
        <w:spacing w:before="36" w:after="36" w:line="252" w:lineRule="auto"/>
        <w:ind w:left="360" w:hanging="360"/>
        <w:jc w:val="both"/>
      </w:pPr>
      <w:r>
        <w:rPr>
          <w:sz w:val="20"/>
        </w:rPr>
        <w:t>[2</w:t>
      </w:r>
      <w:proofErr w:type="gramStart"/>
      <w:r>
        <w:rPr>
          <w:sz w:val="20"/>
        </w:rPr>
        <w:t>]  G</w:t>
      </w:r>
      <w:proofErr w:type="gramEnd"/>
      <w:r>
        <w:rPr>
          <w:sz w:val="20"/>
        </w:rPr>
        <w:t>. Praveen et al., "National Highway Street Light Faulty Detection &amp; Monitoring System," JETIR, vol. 6, no. 4, pp. 421–426, Apr. 2019.</w:t>
      </w:r>
    </w:p>
    <w:p w14:paraId="07DCB5B0" w14:textId="77777777" w:rsidR="00FE54AB" w:rsidRDefault="00FE54AB" w:rsidP="00FE54AB">
      <w:pPr>
        <w:spacing w:before="36" w:after="36" w:line="252" w:lineRule="auto"/>
        <w:ind w:left="360" w:hanging="360"/>
        <w:jc w:val="both"/>
      </w:pPr>
      <w:r>
        <w:rPr>
          <w:sz w:val="20"/>
        </w:rPr>
        <w:t>[3</w:t>
      </w:r>
      <w:proofErr w:type="gramStart"/>
      <w:r>
        <w:rPr>
          <w:sz w:val="20"/>
        </w:rPr>
        <w:t>]  S</w:t>
      </w:r>
      <w:proofErr w:type="gramEnd"/>
      <w:r>
        <w:rPr>
          <w:sz w:val="20"/>
        </w:rPr>
        <w:t xml:space="preserve">. </w:t>
      </w:r>
      <w:proofErr w:type="spellStart"/>
      <w:r>
        <w:rPr>
          <w:sz w:val="20"/>
        </w:rPr>
        <w:t>Vijayasharmila</w:t>
      </w:r>
      <w:proofErr w:type="spellEnd"/>
      <w:r>
        <w:rPr>
          <w:sz w:val="20"/>
        </w:rPr>
        <w:t xml:space="preserve"> et al., "Automated Real Time Street Light Management System," IJSDR, vol. 9, no. 4, pp. 865–869, Apr. 2024.</w:t>
      </w:r>
    </w:p>
    <w:p w14:paraId="3932E69F" w14:textId="77777777" w:rsidR="00FE54AB" w:rsidRDefault="00FE54AB" w:rsidP="00FE54AB">
      <w:pPr>
        <w:spacing w:before="36" w:after="36" w:line="252" w:lineRule="auto"/>
        <w:ind w:left="360" w:hanging="360"/>
        <w:jc w:val="both"/>
      </w:pPr>
      <w:r>
        <w:rPr>
          <w:sz w:val="20"/>
        </w:rPr>
        <w:t>[4</w:t>
      </w:r>
      <w:proofErr w:type="gramStart"/>
      <w:r>
        <w:rPr>
          <w:sz w:val="20"/>
        </w:rPr>
        <w:t>]  P</w:t>
      </w:r>
      <w:proofErr w:type="gramEnd"/>
      <w:r>
        <w:rPr>
          <w:sz w:val="20"/>
        </w:rPr>
        <w:t>. R. Taye et al., "IoT Based Automatic Damaged Street Light Fault Detection and Monitoring System," IJSRET, vol. 11, no. 3, pp. 1–4, May–Jun. 2025.</w:t>
      </w:r>
    </w:p>
    <w:p w14:paraId="70C638C0" w14:textId="77777777" w:rsidR="00FE54AB" w:rsidRDefault="00FE54AB" w:rsidP="00FE54AB">
      <w:pPr>
        <w:spacing w:before="36" w:after="36" w:line="252" w:lineRule="auto"/>
        <w:ind w:left="360" w:hanging="360"/>
        <w:jc w:val="both"/>
      </w:pPr>
      <w:r>
        <w:rPr>
          <w:sz w:val="20"/>
        </w:rPr>
        <w:t>[5</w:t>
      </w:r>
      <w:proofErr w:type="gramStart"/>
      <w:r>
        <w:rPr>
          <w:sz w:val="20"/>
        </w:rPr>
        <w:t>]  J</w:t>
      </w:r>
      <w:proofErr w:type="gramEnd"/>
      <w:r>
        <w:rPr>
          <w:sz w:val="20"/>
        </w:rPr>
        <w:t xml:space="preserve">. V. </w:t>
      </w:r>
      <w:proofErr w:type="spellStart"/>
      <w:r>
        <w:rPr>
          <w:sz w:val="20"/>
        </w:rPr>
        <w:t>Anchitaalagammai</w:t>
      </w:r>
      <w:proofErr w:type="spellEnd"/>
      <w:r>
        <w:rPr>
          <w:sz w:val="20"/>
        </w:rPr>
        <w:t xml:space="preserve"> et al., "IoT Based Automated Street Light Control with Fault Detection and Reporting System," in Proc. IEEE ICIRCA, Madurai, 2023, pp. 1739–1744.</w:t>
      </w:r>
    </w:p>
    <w:p w14:paraId="7F7C1987" w14:textId="77777777" w:rsidR="00FE54AB" w:rsidRDefault="00FE54AB" w:rsidP="00FE54AB">
      <w:pPr>
        <w:spacing w:before="36" w:after="36" w:line="252" w:lineRule="auto"/>
        <w:ind w:left="360" w:hanging="360"/>
        <w:jc w:val="both"/>
      </w:pPr>
      <w:r>
        <w:rPr>
          <w:sz w:val="20"/>
        </w:rPr>
        <w:t>[6</w:t>
      </w:r>
      <w:proofErr w:type="gramStart"/>
      <w:r>
        <w:rPr>
          <w:sz w:val="20"/>
        </w:rPr>
        <w:t>]  N</w:t>
      </w:r>
      <w:proofErr w:type="gramEnd"/>
      <w:r>
        <w:rPr>
          <w:sz w:val="20"/>
        </w:rPr>
        <w:t>. Gopinath et al., "Self-Activating Street Lights Using Sensors and Arduino," in Proc. IEEE ICCCT, Chennai, 2022, pp. 1–5.</w:t>
      </w:r>
    </w:p>
    <w:p w14:paraId="56EC52F1" w14:textId="77777777" w:rsidR="00FE54AB" w:rsidRDefault="00FE54AB" w:rsidP="00FE54AB">
      <w:pPr>
        <w:spacing w:before="36" w:after="36" w:line="252" w:lineRule="auto"/>
        <w:ind w:left="360" w:hanging="360"/>
        <w:jc w:val="both"/>
      </w:pPr>
      <w:r>
        <w:rPr>
          <w:sz w:val="20"/>
        </w:rPr>
        <w:t>[7</w:t>
      </w:r>
      <w:proofErr w:type="gramStart"/>
      <w:r>
        <w:rPr>
          <w:sz w:val="20"/>
        </w:rPr>
        <w:t>]  M</w:t>
      </w:r>
      <w:proofErr w:type="gramEnd"/>
      <w:r>
        <w:rPr>
          <w:sz w:val="20"/>
        </w:rPr>
        <w:t>. Sudha et al., "IoT-Based Smart Street Light Fault Detection and Real-Time Fault Location Identification Using WSN and GPS," IJLTEMAS, vol. XIV, no. VIII, pp. 964–972, Aug. 2025.</w:t>
      </w:r>
    </w:p>
    <w:p w14:paraId="4336CDFA" w14:textId="77777777" w:rsidR="00FE54AB" w:rsidRDefault="00FE54AB" w:rsidP="00FE54AB">
      <w:pPr>
        <w:spacing w:before="36" w:after="36" w:line="252" w:lineRule="auto"/>
        <w:ind w:left="360" w:hanging="360"/>
        <w:jc w:val="both"/>
      </w:pPr>
      <w:r>
        <w:rPr>
          <w:sz w:val="20"/>
        </w:rPr>
        <w:t>[8</w:t>
      </w:r>
      <w:proofErr w:type="gramStart"/>
      <w:r>
        <w:rPr>
          <w:sz w:val="20"/>
        </w:rPr>
        <w:t>]  W</w:t>
      </w:r>
      <w:proofErr w:type="gramEnd"/>
      <w:r>
        <w:rPr>
          <w:sz w:val="20"/>
        </w:rPr>
        <w:t>. A. Jabbar et al., "</w:t>
      </w:r>
      <w:proofErr w:type="spellStart"/>
      <w:r>
        <w:rPr>
          <w:sz w:val="20"/>
        </w:rPr>
        <w:t>Optimising</w:t>
      </w:r>
      <w:proofErr w:type="spellEnd"/>
      <w:r>
        <w:rPr>
          <w:sz w:val="20"/>
        </w:rPr>
        <w:t xml:space="preserve"> Urban Lighting Efficiency with IoT and </w:t>
      </w:r>
      <w:proofErr w:type="spellStart"/>
      <w:r>
        <w:rPr>
          <w:sz w:val="20"/>
        </w:rPr>
        <w:t>LoRaWAN</w:t>
      </w:r>
      <w:proofErr w:type="spellEnd"/>
      <w:r>
        <w:rPr>
          <w:sz w:val="20"/>
        </w:rPr>
        <w:t xml:space="preserve"> Integration in Smart Street Lighting Systems," Discover Internet of Things, Springer, vol. 5, art. 64, May 2025.</w:t>
      </w:r>
    </w:p>
    <w:p w14:paraId="2888D546" w14:textId="77777777" w:rsidR="00FE54AB" w:rsidRDefault="00FE54AB" w:rsidP="00FE54AB">
      <w:pPr>
        <w:spacing w:before="36" w:after="36" w:line="252" w:lineRule="auto"/>
        <w:ind w:left="360" w:hanging="360"/>
        <w:jc w:val="both"/>
      </w:pPr>
      <w:r>
        <w:rPr>
          <w:sz w:val="20"/>
        </w:rPr>
        <w:t xml:space="preserve">[9]  A. von </w:t>
      </w:r>
      <w:proofErr w:type="spellStart"/>
      <w:r>
        <w:rPr>
          <w:sz w:val="20"/>
        </w:rPr>
        <w:t>Jouanne</w:t>
      </w:r>
      <w:proofErr w:type="spellEnd"/>
      <w:r>
        <w:rPr>
          <w:sz w:val="20"/>
        </w:rPr>
        <w:t xml:space="preserve"> and B. Banerjee, "Assessment of Voltage Unbalance," IEEE Trans. Power Delivery, vol. 16, no. 4, pp. 782–790, Oct. 2001.</w:t>
      </w:r>
    </w:p>
    <w:p w14:paraId="246AB606" w14:textId="77777777" w:rsidR="00FE54AB" w:rsidRDefault="00FE54AB" w:rsidP="00FE54AB">
      <w:pPr>
        <w:spacing w:before="36" w:after="36" w:line="252" w:lineRule="auto"/>
        <w:ind w:left="360" w:hanging="360"/>
        <w:jc w:val="both"/>
      </w:pPr>
      <w:r>
        <w:rPr>
          <w:sz w:val="20"/>
        </w:rPr>
        <w:t>[10]  R. Sharma, "Predictive Maintenance in Smart Lighting Using Machine Learning," IJECE, vol. 10, no. 4, pp. 3612–3619, 2020.</w:t>
      </w:r>
    </w:p>
    <w:p w14:paraId="2CD5C49F" w14:textId="77777777" w:rsidR="00FE54AB" w:rsidRDefault="00FE54AB" w:rsidP="00FE54AB">
      <w:pPr>
        <w:spacing w:before="36" w:after="36" w:line="252" w:lineRule="auto"/>
        <w:ind w:left="360" w:hanging="360"/>
        <w:jc w:val="both"/>
      </w:pPr>
      <w:r>
        <w:rPr>
          <w:sz w:val="20"/>
        </w:rPr>
        <w:t xml:space="preserve">[11]  S. M. </w:t>
      </w:r>
      <w:proofErr w:type="spellStart"/>
      <w:r>
        <w:rPr>
          <w:sz w:val="20"/>
        </w:rPr>
        <w:t>Sorif</w:t>
      </w:r>
      <w:proofErr w:type="spellEnd"/>
      <w:r>
        <w:rPr>
          <w:sz w:val="20"/>
        </w:rPr>
        <w:t>, D. Saha and P. Dutta, "Smart Street Light Management System with Automatic Brightness Adjustment Using Bolt IoT Platform," in Proc. IEEE IEMTRONICS, Toronto, 2021, pp. 1–5.</w:t>
      </w:r>
    </w:p>
    <w:p w14:paraId="1FE4C355" w14:textId="77777777" w:rsidR="00FE54AB" w:rsidRDefault="00FE54AB" w:rsidP="00FE54AB">
      <w:pPr>
        <w:spacing w:before="36" w:after="36" w:line="252" w:lineRule="auto"/>
        <w:ind w:left="360" w:hanging="360"/>
        <w:jc w:val="both"/>
      </w:pPr>
      <w:r>
        <w:rPr>
          <w:sz w:val="20"/>
        </w:rPr>
        <w:t>[12</w:t>
      </w:r>
      <w:proofErr w:type="gramStart"/>
      <w:r>
        <w:rPr>
          <w:sz w:val="20"/>
        </w:rPr>
        <w:t>]  M</w:t>
      </w:r>
      <w:proofErr w:type="gramEnd"/>
      <w:r>
        <w:rPr>
          <w:sz w:val="20"/>
        </w:rPr>
        <w:t>. Kumawat and A. Wadhwani, "Street Light Automation and Fault Monitoring System Using IoT," IJRTE, vol. 8, no. 3S, pp. 1–5, 2019.</w:t>
      </w:r>
    </w:p>
    <w:p w14:paraId="262656DE" w14:textId="77777777" w:rsidR="00FE54AB" w:rsidRDefault="00FE54AB" w:rsidP="00FE54AB">
      <w:pPr>
        <w:spacing w:before="36" w:after="36" w:line="252" w:lineRule="auto"/>
        <w:ind w:left="360" w:hanging="360"/>
        <w:jc w:val="both"/>
      </w:pPr>
      <w:r>
        <w:rPr>
          <w:sz w:val="20"/>
        </w:rPr>
        <w:t>[13</w:t>
      </w:r>
      <w:proofErr w:type="gramStart"/>
      <w:r>
        <w:rPr>
          <w:sz w:val="20"/>
        </w:rPr>
        <w:t>]  N</w:t>
      </w:r>
      <w:proofErr w:type="gramEnd"/>
      <w:r>
        <w:rPr>
          <w:sz w:val="20"/>
        </w:rPr>
        <w:t>. Gupta, A. Singh and R. Verma, "LoRa-Based Smart Street Light System for Real-Time Fault Detection," IEEE Sensors Journal, vol. 22, no. 8, pp. 7891–7899, Apr. 2022.</w:t>
      </w:r>
    </w:p>
    <w:p w14:paraId="27DF44F6" w14:textId="77777777" w:rsidR="00FE54AB" w:rsidRDefault="00FE54AB" w:rsidP="00FE54AB">
      <w:pPr>
        <w:spacing w:before="36" w:after="36" w:line="252" w:lineRule="auto"/>
        <w:ind w:left="360" w:hanging="360"/>
        <w:jc w:val="both"/>
      </w:pPr>
      <w:r>
        <w:rPr>
          <w:sz w:val="20"/>
        </w:rPr>
        <w:t>[14</w:t>
      </w:r>
      <w:proofErr w:type="gramStart"/>
      <w:r>
        <w:rPr>
          <w:sz w:val="20"/>
        </w:rPr>
        <w:t>]  S</w:t>
      </w:r>
      <w:proofErr w:type="gramEnd"/>
      <w:r>
        <w:rPr>
          <w:sz w:val="20"/>
        </w:rPr>
        <w:t xml:space="preserve">. </w:t>
      </w:r>
      <w:proofErr w:type="spellStart"/>
      <w:r>
        <w:rPr>
          <w:sz w:val="20"/>
        </w:rPr>
        <w:t>Kadirova</w:t>
      </w:r>
      <w:proofErr w:type="spellEnd"/>
      <w:r>
        <w:rPr>
          <w:sz w:val="20"/>
        </w:rPr>
        <w:t>, T. Nenov and D. Kajtsanov, "IoT Based Automatic Electronic System for Monitoring and Control of Street Lighting," in Proc. IEEE SIITME, Pitesti, 2020, pp. 1–4.</w:t>
      </w:r>
    </w:p>
    <w:p w14:paraId="3B6561B1" w14:textId="77777777" w:rsidR="00FE54AB" w:rsidRDefault="00FE54AB" w:rsidP="00FE54AB">
      <w:pPr>
        <w:spacing w:before="36" w:after="36" w:line="252" w:lineRule="auto"/>
        <w:ind w:left="360" w:hanging="360"/>
        <w:jc w:val="both"/>
      </w:pPr>
      <w:r>
        <w:rPr>
          <w:sz w:val="20"/>
        </w:rPr>
        <w:t>[15</w:t>
      </w:r>
      <w:proofErr w:type="gramStart"/>
      <w:r>
        <w:rPr>
          <w:sz w:val="20"/>
        </w:rPr>
        <w:t>]  A</w:t>
      </w:r>
      <w:proofErr w:type="gramEnd"/>
      <w:r>
        <w:rPr>
          <w:sz w:val="20"/>
        </w:rPr>
        <w:t>. Nanduri et al., "IoT Based Automatic Damaged Street Light Fault Detection Management System," IJACSA, vol. 11, no. 8, 2020.</w:t>
      </w:r>
    </w:p>
    <w:p w14:paraId="607CED42" w14:textId="2B57A9C9" w:rsidR="00DF4CA7" w:rsidRPr="00E2160E" w:rsidRDefault="00DF4CA7" w:rsidP="00DF4CA7">
      <w:pPr>
        <w:rPr>
          <w:rFonts w:eastAsiaTheme="minorEastAsia"/>
          <w:b/>
          <w:sz w:val="36"/>
          <w:szCs w:val="36"/>
          <w:lang w:eastAsia="en-US"/>
        </w:rPr>
      </w:pPr>
    </w:p>
    <w:p w14:paraId="4F7C442B" w14:textId="77777777" w:rsidR="00E8491B" w:rsidRPr="00E2160E" w:rsidRDefault="00E8491B" w:rsidP="00DF4CA7">
      <w:pPr>
        <w:rPr>
          <w:rFonts w:eastAsiaTheme="minorEastAsia"/>
          <w:b/>
          <w:sz w:val="28"/>
          <w:szCs w:val="28"/>
          <w:lang w:eastAsia="en-US"/>
        </w:rPr>
      </w:pPr>
    </w:p>
    <w:p w14:paraId="6D4FFAD1" w14:textId="77777777" w:rsidR="00E8491B" w:rsidRPr="00E2160E" w:rsidRDefault="00E8491B" w:rsidP="00DF4CA7">
      <w:pPr>
        <w:rPr>
          <w:rFonts w:eastAsiaTheme="minorEastAsia"/>
          <w:lang w:eastAsia="en-US"/>
        </w:rPr>
      </w:pPr>
    </w:p>
    <w:p w14:paraId="30560290" w14:textId="77777777" w:rsidR="00E8491B" w:rsidRPr="00E2160E" w:rsidRDefault="00E8491B" w:rsidP="00DF4CA7">
      <w:pPr>
        <w:rPr>
          <w:rFonts w:eastAsiaTheme="minorEastAsia"/>
          <w:lang w:eastAsia="en-US"/>
        </w:rPr>
      </w:pPr>
    </w:p>
    <w:p w14:paraId="6EAD11AC" w14:textId="77777777" w:rsidR="00E8491B" w:rsidRPr="00E2160E" w:rsidRDefault="00E8491B" w:rsidP="00DF4CA7">
      <w:pPr>
        <w:rPr>
          <w:rFonts w:eastAsiaTheme="minorEastAsia"/>
          <w:lang w:eastAsia="en-US"/>
        </w:rPr>
      </w:pPr>
    </w:p>
    <w:p w14:paraId="008BD8A4" w14:textId="77777777" w:rsidR="00E8491B" w:rsidRPr="00E2160E" w:rsidRDefault="00E8491B" w:rsidP="00DF4CA7">
      <w:pPr>
        <w:rPr>
          <w:rFonts w:eastAsiaTheme="minorEastAsia"/>
          <w:lang w:eastAsia="en-US"/>
        </w:rPr>
      </w:pPr>
    </w:p>
    <w:p w14:paraId="1002C773" w14:textId="77777777" w:rsidR="00E8491B" w:rsidRPr="00E2160E" w:rsidRDefault="00E8491B" w:rsidP="00DF4CA7">
      <w:pPr>
        <w:rPr>
          <w:rFonts w:eastAsiaTheme="minorEastAsia"/>
          <w:lang w:eastAsia="en-US"/>
        </w:rPr>
      </w:pPr>
    </w:p>
    <w:p w14:paraId="55AA3F46" w14:textId="77777777" w:rsidR="00E8491B" w:rsidRPr="00E2160E" w:rsidRDefault="00E8491B" w:rsidP="00DF4CA7">
      <w:pPr>
        <w:rPr>
          <w:rFonts w:eastAsiaTheme="minorEastAsia"/>
          <w:lang w:eastAsia="en-US"/>
        </w:rPr>
      </w:pPr>
    </w:p>
    <w:p w14:paraId="7F4A441E" w14:textId="77777777" w:rsidR="00E8491B" w:rsidRPr="00E2160E" w:rsidRDefault="00E8491B" w:rsidP="00DF4CA7">
      <w:pPr>
        <w:rPr>
          <w:rFonts w:eastAsiaTheme="minorEastAsia"/>
          <w:lang w:eastAsia="en-US"/>
        </w:rPr>
      </w:pPr>
    </w:p>
    <w:p w14:paraId="5F2439C5" w14:textId="77777777" w:rsidR="00E8491B" w:rsidRPr="00E2160E" w:rsidRDefault="00E8491B" w:rsidP="00DF4CA7">
      <w:pPr>
        <w:rPr>
          <w:rFonts w:eastAsiaTheme="minorEastAsia"/>
          <w:lang w:eastAsia="en-US"/>
        </w:rPr>
      </w:pPr>
    </w:p>
    <w:p w14:paraId="0BC9129C" w14:textId="77777777" w:rsidR="00E8491B" w:rsidRPr="00E2160E" w:rsidRDefault="00E8491B" w:rsidP="00DF4CA7">
      <w:pPr>
        <w:rPr>
          <w:rFonts w:eastAsiaTheme="minorEastAsia"/>
          <w:lang w:eastAsia="en-US"/>
        </w:rPr>
      </w:pPr>
    </w:p>
    <w:p w14:paraId="3BDBAE8F" w14:textId="77777777" w:rsidR="00E8491B" w:rsidRPr="00E2160E" w:rsidRDefault="00E8491B" w:rsidP="00DF4CA7">
      <w:pPr>
        <w:rPr>
          <w:rFonts w:eastAsiaTheme="minorEastAsia"/>
          <w:lang w:eastAsia="en-US"/>
        </w:rPr>
      </w:pPr>
    </w:p>
    <w:p w14:paraId="75C46D27" w14:textId="77777777" w:rsidR="00E8491B" w:rsidRPr="00E2160E" w:rsidRDefault="00E8491B" w:rsidP="00DF4CA7">
      <w:pPr>
        <w:rPr>
          <w:rFonts w:eastAsiaTheme="minorEastAsia"/>
          <w:lang w:eastAsia="en-US"/>
        </w:rPr>
      </w:pPr>
    </w:p>
    <w:p w14:paraId="0B9C5CC5" w14:textId="77777777" w:rsidR="00E8491B" w:rsidRPr="00E2160E" w:rsidRDefault="00E8491B" w:rsidP="00DF4CA7">
      <w:pPr>
        <w:rPr>
          <w:rFonts w:eastAsiaTheme="minorEastAsia"/>
          <w:lang w:eastAsia="en-US"/>
        </w:rPr>
      </w:pPr>
    </w:p>
    <w:p w14:paraId="089F9EC0" w14:textId="77777777" w:rsidR="00E8491B" w:rsidRPr="00E2160E" w:rsidRDefault="00E8491B" w:rsidP="00DF4CA7">
      <w:pPr>
        <w:rPr>
          <w:rFonts w:eastAsiaTheme="minorEastAsia"/>
          <w:lang w:eastAsia="en-US"/>
        </w:rPr>
      </w:pPr>
    </w:p>
    <w:p w14:paraId="6E99F387" w14:textId="77777777" w:rsidR="00E8491B" w:rsidRPr="00E2160E" w:rsidRDefault="00E8491B" w:rsidP="00DF4CA7">
      <w:pPr>
        <w:rPr>
          <w:rFonts w:eastAsiaTheme="minorEastAsia"/>
          <w:lang w:eastAsia="en-US"/>
        </w:rPr>
      </w:pPr>
    </w:p>
    <w:p w14:paraId="232082B2" w14:textId="77777777" w:rsidR="00E8491B" w:rsidRPr="00E2160E" w:rsidRDefault="00E8491B" w:rsidP="00DF4CA7">
      <w:pPr>
        <w:rPr>
          <w:rFonts w:eastAsiaTheme="minorEastAsia"/>
          <w:lang w:eastAsia="en-US"/>
        </w:rPr>
      </w:pPr>
    </w:p>
    <w:p w14:paraId="3142BBDC" w14:textId="77777777" w:rsidR="00E8491B" w:rsidRPr="00E2160E" w:rsidRDefault="00E8491B" w:rsidP="00DF4CA7">
      <w:pPr>
        <w:rPr>
          <w:rFonts w:eastAsiaTheme="minorEastAsia"/>
          <w:lang w:eastAsia="en-US"/>
        </w:rPr>
      </w:pPr>
    </w:p>
    <w:p w14:paraId="682DAE8D" w14:textId="77777777" w:rsidR="00E8491B" w:rsidRPr="00E2160E" w:rsidRDefault="00E8491B" w:rsidP="00DF4CA7">
      <w:pPr>
        <w:rPr>
          <w:rFonts w:eastAsiaTheme="minorEastAsia"/>
          <w:lang w:eastAsia="en-US"/>
        </w:rPr>
      </w:pPr>
    </w:p>
    <w:p w14:paraId="3B8E49F0" w14:textId="77777777" w:rsidR="00E8491B" w:rsidRPr="00E2160E" w:rsidRDefault="00E8491B" w:rsidP="00DF4CA7">
      <w:pPr>
        <w:rPr>
          <w:rFonts w:eastAsiaTheme="minorEastAsia"/>
          <w:lang w:eastAsia="en-US"/>
        </w:rPr>
      </w:pPr>
    </w:p>
    <w:p w14:paraId="5CB7598C" w14:textId="77777777" w:rsidR="00E8491B" w:rsidRPr="00E2160E" w:rsidRDefault="00E8491B" w:rsidP="00DF4CA7">
      <w:pPr>
        <w:rPr>
          <w:rFonts w:eastAsiaTheme="minorEastAsia"/>
          <w:lang w:eastAsia="en-US"/>
        </w:rPr>
      </w:pPr>
    </w:p>
    <w:p w14:paraId="00F33624" w14:textId="77777777" w:rsidR="00E8491B" w:rsidRPr="00E2160E" w:rsidRDefault="00E8491B" w:rsidP="00DF4CA7">
      <w:pPr>
        <w:rPr>
          <w:rFonts w:eastAsiaTheme="minorEastAsia"/>
          <w:lang w:eastAsia="en-US"/>
        </w:rPr>
      </w:pPr>
    </w:p>
    <w:p w14:paraId="0D70B43C" w14:textId="77777777" w:rsidR="00E8491B" w:rsidRPr="00E2160E" w:rsidRDefault="00E8491B" w:rsidP="00DF4CA7">
      <w:pPr>
        <w:rPr>
          <w:rFonts w:eastAsiaTheme="minorEastAsia"/>
          <w:lang w:eastAsia="en-US"/>
        </w:rPr>
      </w:pPr>
    </w:p>
    <w:p w14:paraId="37BF1B45" w14:textId="77777777" w:rsidR="00E8491B" w:rsidRPr="00E2160E" w:rsidRDefault="00E8491B" w:rsidP="00DF4CA7">
      <w:pPr>
        <w:rPr>
          <w:rFonts w:eastAsiaTheme="minorEastAsia"/>
          <w:lang w:eastAsia="en-US"/>
        </w:rPr>
      </w:pPr>
    </w:p>
    <w:p w14:paraId="3985F142" w14:textId="77777777" w:rsidR="00E8491B" w:rsidRPr="00E2160E" w:rsidRDefault="00E8491B" w:rsidP="00DF4CA7">
      <w:pPr>
        <w:rPr>
          <w:rFonts w:eastAsiaTheme="minorEastAsia"/>
          <w:lang w:eastAsia="en-US"/>
        </w:rPr>
      </w:pPr>
    </w:p>
    <w:p w14:paraId="62854232" w14:textId="77777777" w:rsidR="00E8491B" w:rsidRPr="00E2160E" w:rsidRDefault="00E8491B" w:rsidP="00DF4CA7">
      <w:pPr>
        <w:rPr>
          <w:rFonts w:eastAsiaTheme="minorEastAsia"/>
          <w:lang w:eastAsia="en-US"/>
        </w:rPr>
      </w:pPr>
    </w:p>
    <w:p w14:paraId="2D497479" w14:textId="77777777" w:rsidR="00E8491B" w:rsidRPr="00E2160E" w:rsidRDefault="00E8491B" w:rsidP="00DF4CA7">
      <w:pPr>
        <w:rPr>
          <w:rFonts w:eastAsiaTheme="minorEastAsia"/>
          <w:lang w:eastAsia="en-US"/>
        </w:rPr>
      </w:pPr>
    </w:p>
    <w:p w14:paraId="109FBAF8" w14:textId="77777777" w:rsidR="006B799D" w:rsidRPr="00E2160E" w:rsidRDefault="006B799D" w:rsidP="00DF4CA7">
      <w:pPr>
        <w:rPr>
          <w:rFonts w:eastAsiaTheme="minorEastAsia"/>
          <w:lang w:eastAsia="en-US"/>
        </w:rPr>
      </w:pPr>
    </w:p>
    <w:p w14:paraId="5AD4861F" w14:textId="77777777" w:rsidR="006B799D" w:rsidRPr="00E2160E" w:rsidRDefault="006B799D" w:rsidP="00DF4CA7">
      <w:pPr>
        <w:rPr>
          <w:rFonts w:eastAsiaTheme="minorEastAsia"/>
          <w:lang w:eastAsia="en-US"/>
        </w:rPr>
      </w:pPr>
    </w:p>
    <w:p w14:paraId="01A97225" w14:textId="77777777" w:rsidR="00E31F47" w:rsidRPr="00E2160E" w:rsidRDefault="00E31F47" w:rsidP="009A1AD2"/>
    <w:sectPr w:rsidR="00E31F47" w:rsidRPr="00E2160E" w:rsidSect="000E544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D0D0A"/>
    <w:multiLevelType w:val="multilevel"/>
    <w:tmpl w:val="F876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C551EA"/>
    <w:multiLevelType w:val="hybridMultilevel"/>
    <w:tmpl w:val="68445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B0B6008"/>
    <w:multiLevelType w:val="multilevel"/>
    <w:tmpl w:val="AF2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2E2106"/>
    <w:multiLevelType w:val="hybridMultilevel"/>
    <w:tmpl w:val="F304805E"/>
    <w:lvl w:ilvl="0" w:tplc="2536EA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3F1F47F6"/>
    <w:multiLevelType w:val="hybridMultilevel"/>
    <w:tmpl w:val="F8A45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EDF02F0"/>
    <w:multiLevelType w:val="hybridMultilevel"/>
    <w:tmpl w:val="CBBEDCAE"/>
    <w:lvl w:ilvl="0" w:tplc="40090001">
      <w:start w:val="1"/>
      <w:numFmt w:val="bullet"/>
      <w:lvlText w:val=""/>
      <w:lvlJc w:val="left"/>
      <w:pPr>
        <w:ind w:left="845" w:hanging="360"/>
      </w:pPr>
      <w:rPr>
        <w:rFonts w:ascii="Symbol" w:hAnsi="Symbol" w:hint="default"/>
      </w:rPr>
    </w:lvl>
    <w:lvl w:ilvl="1" w:tplc="40090003" w:tentative="1">
      <w:start w:val="1"/>
      <w:numFmt w:val="bullet"/>
      <w:lvlText w:val="o"/>
      <w:lvlJc w:val="left"/>
      <w:pPr>
        <w:ind w:left="1565" w:hanging="360"/>
      </w:pPr>
      <w:rPr>
        <w:rFonts w:ascii="Courier New" w:hAnsi="Courier New" w:cs="Courier New" w:hint="default"/>
      </w:rPr>
    </w:lvl>
    <w:lvl w:ilvl="2" w:tplc="40090005" w:tentative="1">
      <w:start w:val="1"/>
      <w:numFmt w:val="bullet"/>
      <w:lvlText w:val=""/>
      <w:lvlJc w:val="left"/>
      <w:pPr>
        <w:ind w:left="2285" w:hanging="360"/>
      </w:pPr>
      <w:rPr>
        <w:rFonts w:ascii="Wingdings" w:hAnsi="Wingdings" w:hint="default"/>
      </w:rPr>
    </w:lvl>
    <w:lvl w:ilvl="3" w:tplc="40090001" w:tentative="1">
      <w:start w:val="1"/>
      <w:numFmt w:val="bullet"/>
      <w:lvlText w:val=""/>
      <w:lvlJc w:val="left"/>
      <w:pPr>
        <w:ind w:left="3005" w:hanging="360"/>
      </w:pPr>
      <w:rPr>
        <w:rFonts w:ascii="Symbol" w:hAnsi="Symbol" w:hint="default"/>
      </w:rPr>
    </w:lvl>
    <w:lvl w:ilvl="4" w:tplc="40090003" w:tentative="1">
      <w:start w:val="1"/>
      <w:numFmt w:val="bullet"/>
      <w:lvlText w:val="o"/>
      <w:lvlJc w:val="left"/>
      <w:pPr>
        <w:ind w:left="3725" w:hanging="360"/>
      </w:pPr>
      <w:rPr>
        <w:rFonts w:ascii="Courier New" w:hAnsi="Courier New" w:cs="Courier New" w:hint="default"/>
      </w:rPr>
    </w:lvl>
    <w:lvl w:ilvl="5" w:tplc="40090005" w:tentative="1">
      <w:start w:val="1"/>
      <w:numFmt w:val="bullet"/>
      <w:lvlText w:val=""/>
      <w:lvlJc w:val="left"/>
      <w:pPr>
        <w:ind w:left="4445" w:hanging="360"/>
      </w:pPr>
      <w:rPr>
        <w:rFonts w:ascii="Wingdings" w:hAnsi="Wingdings" w:hint="default"/>
      </w:rPr>
    </w:lvl>
    <w:lvl w:ilvl="6" w:tplc="40090001" w:tentative="1">
      <w:start w:val="1"/>
      <w:numFmt w:val="bullet"/>
      <w:lvlText w:val=""/>
      <w:lvlJc w:val="left"/>
      <w:pPr>
        <w:ind w:left="5165" w:hanging="360"/>
      </w:pPr>
      <w:rPr>
        <w:rFonts w:ascii="Symbol" w:hAnsi="Symbol" w:hint="default"/>
      </w:rPr>
    </w:lvl>
    <w:lvl w:ilvl="7" w:tplc="40090003" w:tentative="1">
      <w:start w:val="1"/>
      <w:numFmt w:val="bullet"/>
      <w:lvlText w:val="o"/>
      <w:lvlJc w:val="left"/>
      <w:pPr>
        <w:ind w:left="5885" w:hanging="360"/>
      </w:pPr>
      <w:rPr>
        <w:rFonts w:ascii="Courier New" w:hAnsi="Courier New" w:cs="Courier New" w:hint="default"/>
      </w:rPr>
    </w:lvl>
    <w:lvl w:ilvl="8" w:tplc="40090005" w:tentative="1">
      <w:start w:val="1"/>
      <w:numFmt w:val="bullet"/>
      <w:lvlText w:val=""/>
      <w:lvlJc w:val="left"/>
      <w:pPr>
        <w:ind w:left="6605" w:hanging="360"/>
      </w:pPr>
      <w:rPr>
        <w:rFonts w:ascii="Wingdings" w:hAnsi="Wingdings" w:hint="default"/>
      </w:rPr>
    </w:lvl>
  </w:abstractNum>
  <w:abstractNum w:abstractNumId="6">
    <w:nsid w:val="79A878CA"/>
    <w:multiLevelType w:val="multilevel"/>
    <w:tmpl w:val="6C5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AD2"/>
    <w:rsid w:val="00026E1C"/>
    <w:rsid w:val="000315F6"/>
    <w:rsid w:val="00051A17"/>
    <w:rsid w:val="000D1218"/>
    <w:rsid w:val="000E544E"/>
    <w:rsid w:val="000E711F"/>
    <w:rsid w:val="000F551C"/>
    <w:rsid w:val="000F6EDD"/>
    <w:rsid w:val="00127FC2"/>
    <w:rsid w:val="00235AA7"/>
    <w:rsid w:val="002520AF"/>
    <w:rsid w:val="00272C18"/>
    <w:rsid w:val="002C05BC"/>
    <w:rsid w:val="003339C1"/>
    <w:rsid w:val="00352356"/>
    <w:rsid w:val="00382A08"/>
    <w:rsid w:val="00425EFC"/>
    <w:rsid w:val="00475CE5"/>
    <w:rsid w:val="00494C4A"/>
    <w:rsid w:val="004D7004"/>
    <w:rsid w:val="005A10A3"/>
    <w:rsid w:val="005E064D"/>
    <w:rsid w:val="005F7C11"/>
    <w:rsid w:val="00615835"/>
    <w:rsid w:val="00623FE0"/>
    <w:rsid w:val="00636A90"/>
    <w:rsid w:val="00664143"/>
    <w:rsid w:val="00674BCF"/>
    <w:rsid w:val="006B799D"/>
    <w:rsid w:val="006F310F"/>
    <w:rsid w:val="00710A93"/>
    <w:rsid w:val="007208BC"/>
    <w:rsid w:val="0074234F"/>
    <w:rsid w:val="007B0218"/>
    <w:rsid w:val="007E66ED"/>
    <w:rsid w:val="00822B82"/>
    <w:rsid w:val="00845359"/>
    <w:rsid w:val="00886874"/>
    <w:rsid w:val="008D3BB1"/>
    <w:rsid w:val="00902A67"/>
    <w:rsid w:val="00921FB3"/>
    <w:rsid w:val="00932001"/>
    <w:rsid w:val="00974B95"/>
    <w:rsid w:val="009A1AD2"/>
    <w:rsid w:val="009A71C8"/>
    <w:rsid w:val="00A0151B"/>
    <w:rsid w:val="00A55082"/>
    <w:rsid w:val="00A71A78"/>
    <w:rsid w:val="00AB2A21"/>
    <w:rsid w:val="00B35F72"/>
    <w:rsid w:val="00B37E45"/>
    <w:rsid w:val="00B65112"/>
    <w:rsid w:val="00B673DA"/>
    <w:rsid w:val="00B91E14"/>
    <w:rsid w:val="00BB1474"/>
    <w:rsid w:val="00BB6F88"/>
    <w:rsid w:val="00BF654D"/>
    <w:rsid w:val="00C14329"/>
    <w:rsid w:val="00C92447"/>
    <w:rsid w:val="00D17E1D"/>
    <w:rsid w:val="00D24B4F"/>
    <w:rsid w:val="00D40FF3"/>
    <w:rsid w:val="00D65F50"/>
    <w:rsid w:val="00DA715B"/>
    <w:rsid w:val="00DF4CA7"/>
    <w:rsid w:val="00E17FD5"/>
    <w:rsid w:val="00E2160E"/>
    <w:rsid w:val="00E31F47"/>
    <w:rsid w:val="00E8491B"/>
    <w:rsid w:val="00EB4C33"/>
    <w:rsid w:val="00F25E9E"/>
    <w:rsid w:val="00F400A1"/>
    <w:rsid w:val="00FE54AB"/>
    <w:rsid w:val="00FF0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7619"/>
  <w15:docId w15:val="{A4A2F658-9F03-4772-9922-7989C8F8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1AD2"/>
    <w:pPr>
      <w:suppressAutoHyphens/>
      <w:spacing w:after="0" w:line="240" w:lineRule="auto"/>
    </w:pPr>
    <w:rPr>
      <w:rFonts w:ascii="Times New Roman" w:eastAsia="Times New Roman" w:hAnsi="Times New Roman" w:cs="Times New Roman"/>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A1AD2"/>
    <w:rPr>
      <w:color w:val="0000FF" w:themeColor="hyperlink"/>
      <w:u w:val="single"/>
    </w:rPr>
  </w:style>
  <w:style w:type="paragraph" w:styleId="TOC1">
    <w:name w:val="toc 1"/>
    <w:basedOn w:val="Normal"/>
    <w:next w:val="Normal"/>
    <w:autoRedefine/>
    <w:uiPriority w:val="39"/>
    <w:unhideWhenUsed/>
    <w:qFormat/>
    <w:rsid w:val="000F6EDD"/>
    <w:pPr>
      <w:tabs>
        <w:tab w:val="right" w:leader="dot" w:pos="8210"/>
      </w:tabs>
      <w:spacing w:after="100"/>
    </w:pPr>
    <w:rPr>
      <w:rFonts w:asciiTheme="minorHAnsi" w:eastAsiaTheme="minorEastAsia" w:hAnsiTheme="minorHAnsi" w:cstheme="minorBidi"/>
      <w:b/>
      <w:noProof/>
      <w:sz w:val="40"/>
      <w:szCs w:val="40"/>
      <w:lang w:eastAsia="en-US"/>
    </w:rPr>
  </w:style>
  <w:style w:type="paragraph" w:styleId="TOC2">
    <w:name w:val="toc 2"/>
    <w:basedOn w:val="Normal"/>
    <w:next w:val="Normal"/>
    <w:autoRedefine/>
    <w:uiPriority w:val="39"/>
    <w:semiHidden/>
    <w:unhideWhenUsed/>
    <w:rsid w:val="009A1AD2"/>
    <w:pPr>
      <w:tabs>
        <w:tab w:val="right" w:leader="dot" w:pos="8210"/>
      </w:tabs>
      <w:spacing w:after="100"/>
      <w:ind w:left="240"/>
    </w:pPr>
  </w:style>
  <w:style w:type="paragraph" w:styleId="TOC3">
    <w:name w:val="toc 3"/>
    <w:basedOn w:val="Normal"/>
    <w:next w:val="Normal"/>
    <w:autoRedefine/>
    <w:uiPriority w:val="39"/>
    <w:semiHidden/>
    <w:unhideWhenUsed/>
    <w:rsid w:val="009A1AD2"/>
    <w:pPr>
      <w:spacing w:after="100"/>
      <w:ind w:left="480"/>
    </w:pPr>
  </w:style>
  <w:style w:type="paragraph" w:styleId="BalloonText">
    <w:name w:val="Balloon Text"/>
    <w:basedOn w:val="Normal"/>
    <w:link w:val="BalloonTextChar"/>
    <w:uiPriority w:val="99"/>
    <w:semiHidden/>
    <w:unhideWhenUsed/>
    <w:rsid w:val="00127FC2"/>
    <w:rPr>
      <w:rFonts w:ascii="Tahoma" w:hAnsi="Tahoma" w:cs="Tahoma"/>
      <w:sz w:val="16"/>
      <w:szCs w:val="16"/>
    </w:rPr>
  </w:style>
  <w:style w:type="character" w:customStyle="1" w:styleId="BalloonTextChar">
    <w:name w:val="Balloon Text Char"/>
    <w:basedOn w:val="DefaultParagraphFont"/>
    <w:link w:val="BalloonText"/>
    <w:uiPriority w:val="99"/>
    <w:semiHidden/>
    <w:rsid w:val="00127FC2"/>
    <w:rPr>
      <w:rFonts w:ascii="Tahoma" w:eastAsia="Times New Roman" w:hAnsi="Tahoma" w:cs="Tahoma"/>
      <w:sz w:val="16"/>
      <w:szCs w:val="16"/>
      <w:lang w:eastAsia="ar-SA"/>
    </w:rPr>
  </w:style>
  <w:style w:type="paragraph" w:styleId="ListParagraph">
    <w:name w:val="List Paragraph"/>
    <w:basedOn w:val="Normal"/>
    <w:uiPriority w:val="34"/>
    <w:qFormat/>
    <w:rsid w:val="00235AA7"/>
    <w:pPr>
      <w:ind w:left="720"/>
      <w:contextualSpacing/>
    </w:pPr>
  </w:style>
  <w:style w:type="character" w:styleId="Strong">
    <w:name w:val="Strong"/>
    <w:basedOn w:val="DefaultParagraphFont"/>
    <w:uiPriority w:val="22"/>
    <w:qFormat/>
    <w:rsid w:val="00615835"/>
    <w:rPr>
      <w:b/>
      <w:bCs/>
    </w:rPr>
  </w:style>
  <w:style w:type="character" w:styleId="Emphasis">
    <w:name w:val="Emphasis"/>
    <w:basedOn w:val="DefaultParagraphFont"/>
    <w:uiPriority w:val="20"/>
    <w:qFormat/>
    <w:rsid w:val="007208BC"/>
    <w:rPr>
      <w:i/>
      <w:iCs/>
    </w:rPr>
  </w:style>
  <w:style w:type="paragraph" w:styleId="NormalWeb">
    <w:name w:val="Normal (Web)"/>
    <w:basedOn w:val="Normal"/>
    <w:uiPriority w:val="99"/>
    <w:semiHidden/>
    <w:unhideWhenUsed/>
    <w:rsid w:val="00026E1C"/>
    <w:rPr>
      <w:szCs w:val="24"/>
    </w:rPr>
  </w:style>
  <w:style w:type="paragraph" w:customStyle="1" w:styleId="papertitle">
    <w:name w:val="paper title"/>
    <w:rsid w:val="00E2160E"/>
    <w:pPr>
      <w:spacing w:after="120" w:line="240" w:lineRule="auto"/>
      <w:jc w:val="center"/>
    </w:pPr>
    <w:rPr>
      <w:rFonts w:ascii="Times New Roman" w:eastAsia="MS Mincho" w:hAnsi="Times New Roman" w:cs="Times New Roman"/>
      <w:noProo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666041">
      <w:bodyDiv w:val="1"/>
      <w:marLeft w:val="0"/>
      <w:marRight w:val="0"/>
      <w:marTop w:val="0"/>
      <w:marBottom w:val="0"/>
      <w:divBdr>
        <w:top w:val="none" w:sz="0" w:space="0" w:color="auto"/>
        <w:left w:val="none" w:sz="0" w:space="0" w:color="auto"/>
        <w:bottom w:val="none" w:sz="0" w:space="0" w:color="auto"/>
        <w:right w:val="none" w:sz="0" w:space="0" w:color="auto"/>
      </w:divBdr>
    </w:div>
    <w:div w:id="310837815">
      <w:bodyDiv w:val="1"/>
      <w:marLeft w:val="0"/>
      <w:marRight w:val="0"/>
      <w:marTop w:val="0"/>
      <w:marBottom w:val="0"/>
      <w:divBdr>
        <w:top w:val="none" w:sz="0" w:space="0" w:color="auto"/>
        <w:left w:val="none" w:sz="0" w:space="0" w:color="auto"/>
        <w:bottom w:val="none" w:sz="0" w:space="0" w:color="auto"/>
        <w:right w:val="none" w:sz="0" w:space="0" w:color="auto"/>
      </w:divBdr>
    </w:div>
    <w:div w:id="314070507">
      <w:bodyDiv w:val="1"/>
      <w:marLeft w:val="0"/>
      <w:marRight w:val="0"/>
      <w:marTop w:val="0"/>
      <w:marBottom w:val="0"/>
      <w:divBdr>
        <w:top w:val="none" w:sz="0" w:space="0" w:color="auto"/>
        <w:left w:val="none" w:sz="0" w:space="0" w:color="auto"/>
        <w:bottom w:val="none" w:sz="0" w:space="0" w:color="auto"/>
        <w:right w:val="none" w:sz="0" w:space="0" w:color="auto"/>
      </w:divBdr>
    </w:div>
    <w:div w:id="443158990">
      <w:bodyDiv w:val="1"/>
      <w:marLeft w:val="0"/>
      <w:marRight w:val="0"/>
      <w:marTop w:val="0"/>
      <w:marBottom w:val="0"/>
      <w:divBdr>
        <w:top w:val="none" w:sz="0" w:space="0" w:color="auto"/>
        <w:left w:val="none" w:sz="0" w:space="0" w:color="auto"/>
        <w:bottom w:val="none" w:sz="0" w:space="0" w:color="auto"/>
        <w:right w:val="none" w:sz="0" w:space="0" w:color="auto"/>
      </w:divBdr>
    </w:div>
    <w:div w:id="805468412">
      <w:bodyDiv w:val="1"/>
      <w:marLeft w:val="0"/>
      <w:marRight w:val="0"/>
      <w:marTop w:val="0"/>
      <w:marBottom w:val="0"/>
      <w:divBdr>
        <w:top w:val="none" w:sz="0" w:space="0" w:color="auto"/>
        <w:left w:val="none" w:sz="0" w:space="0" w:color="auto"/>
        <w:bottom w:val="none" w:sz="0" w:space="0" w:color="auto"/>
        <w:right w:val="none" w:sz="0" w:space="0" w:color="auto"/>
      </w:divBdr>
    </w:div>
    <w:div w:id="999699449">
      <w:bodyDiv w:val="1"/>
      <w:marLeft w:val="0"/>
      <w:marRight w:val="0"/>
      <w:marTop w:val="0"/>
      <w:marBottom w:val="0"/>
      <w:divBdr>
        <w:top w:val="none" w:sz="0" w:space="0" w:color="auto"/>
        <w:left w:val="none" w:sz="0" w:space="0" w:color="auto"/>
        <w:bottom w:val="none" w:sz="0" w:space="0" w:color="auto"/>
        <w:right w:val="none" w:sz="0" w:space="0" w:color="auto"/>
      </w:divBdr>
    </w:div>
    <w:div w:id="1211499133">
      <w:bodyDiv w:val="1"/>
      <w:marLeft w:val="0"/>
      <w:marRight w:val="0"/>
      <w:marTop w:val="0"/>
      <w:marBottom w:val="0"/>
      <w:divBdr>
        <w:top w:val="none" w:sz="0" w:space="0" w:color="auto"/>
        <w:left w:val="none" w:sz="0" w:space="0" w:color="auto"/>
        <w:bottom w:val="none" w:sz="0" w:space="0" w:color="auto"/>
        <w:right w:val="none" w:sz="0" w:space="0" w:color="auto"/>
      </w:divBdr>
    </w:div>
    <w:div w:id="1731803485">
      <w:bodyDiv w:val="1"/>
      <w:marLeft w:val="0"/>
      <w:marRight w:val="0"/>
      <w:marTop w:val="0"/>
      <w:marBottom w:val="0"/>
      <w:divBdr>
        <w:top w:val="none" w:sz="0" w:space="0" w:color="auto"/>
        <w:left w:val="none" w:sz="0" w:space="0" w:color="auto"/>
        <w:bottom w:val="none" w:sz="0" w:space="0" w:color="auto"/>
        <w:right w:val="none" w:sz="0" w:space="0" w:color="auto"/>
      </w:divBdr>
    </w:div>
    <w:div w:id="1986201181">
      <w:bodyDiv w:val="1"/>
      <w:marLeft w:val="0"/>
      <w:marRight w:val="0"/>
      <w:marTop w:val="0"/>
      <w:marBottom w:val="0"/>
      <w:divBdr>
        <w:top w:val="none" w:sz="0" w:space="0" w:color="auto"/>
        <w:left w:val="none" w:sz="0" w:space="0" w:color="auto"/>
        <w:bottom w:val="none" w:sz="0" w:space="0" w:color="auto"/>
        <w:right w:val="none" w:sz="0" w:space="0" w:color="auto"/>
      </w:divBdr>
    </w:div>
    <w:div w:id="207697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9</cp:revision>
  <dcterms:created xsi:type="dcterms:W3CDTF">2026-04-13T13:00:00Z</dcterms:created>
  <dcterms:modified xsi:type="dcterms:W3CDTF">2026-04-17T17:07:00Z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-1980066902</vt:i4>
  </property>
</Properties>
</file>