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DF045" w14:textId="16CD8BA4" w:rsidR="00A777B8" w:rsidRDefault="00A777B8">
      <w:pPr>
        <w:sectPr w:rsidR="00A777B8" w:rsidSect="00A777B8">
          <w:headerReference w:type="even" r:id="rId8"/>
          <w:headerReference w:type="default" r:id="rId9"/>
          <w:footerReference w:type="even" r:id="rId10"/>
          <w:footerReference w:type="default" r:id="rId11"/>
          <w:headerReference w:type="first" r:id="rId12"/>
          <w:footerReference w:type="first" r:id="rId13"/>
          <w:pgSz w:w="11911" w:h="16841"/>
          <w:pgMar w:top="1332" w:right="295" w:bottom="4082" w:left="1077" w:header="720" w:footer="720" w:gutter="0"/>
          <w:cols w:space="720"/>
        </w:sectPr>
      </w:pPr>
    </w:p>
    <w:p w14:paraId="5B475D4F" w14:textId="77777777" w:rsidR="002325E2" w:rsidRDefault="00000000" w:rsidP="00A777B8">
      <w:pPr>
        <w:pStyle w:val="Heading1"/>
        <w:spacing w:after="15"/>
        <w:ind w:left="720" w:right="0" w:firstLine="720"/>
        <w:jc w:val="left"/>
      </w:pPr>
      <w:r>
        <w:rPr>
          <w:rFonts w:ascii="Calibri" w:eastAsia="Calibri" w:hAnsi="Calibri" w:cs="Calibri"/>
          <w:sz w:val="52"/>
        </w:rPr>
        <w:lastRenderedPageBreak/>
        <w:t xml:space="preserve">Sports Celebrity Image Classification </w:t>
      </w:r>
    </w:p>
    <w:p w14:paraId="5BD37C29" w14:textId="77777777" w:rsidR="002325E2" w:rsidRDefault="00000000">
      <w:pPr>
        <w:numPr>
          <w:ilvl w:val="0"/>
          <w:numId w:val="1"/>
        </w:numPr>
        <w:spacing w:after="85"/>
        <w:ind w:hanging="720"/>
      </w:pPr>
      <w:r>
        <w:rPr>
          <w:b/>
          <w:sz w:val="32"/>
        </w:rPr>
        <w:t xml:space="preserve">Abstract: </w:t>
      </w:r>
    </w:p>
    <w:p w14:paraId="5B4F1047" w14:textId="77777777" w:rsidR="002325E2" w:rsidRDefault="00000000">
      <w:pPr>
        <w:spacing w:after="161" w:line="258" w:lineRule="auto"/>
        <w:ind w:left="-5" w:hanging="10"/>
      </w:pPr>
      <w:r>
        <w:rPr>
          <w:sz w:val="24"/>
        </w:rPr>
        <w:t xml:space="preserve">The project uses a face recognition algorithm, as Fig. 1. </w:t>
      </w:r>
    </w:p>
    <w:p w14:paraId="03305667" w14:textId="77777777" w:rsidR="002325E2" w:rsidRDefault="00000000">
      <w:pPr>
        <w:spacing w:after="43"/>
        <w:ind w:left="65"/>
        <w:jc w:val="center"/>
        <w:rPr>
          <w:sz w:val="28"/>
        </w:rPr>
      </w:pPr>
      <w:r>
        <w:rPr>
          <w:noProof/>
        </w:rPr>
        <w:drawing>
          <wp:inline distT="0" distB="0" distL="0" distR="0" wp14:anchorId="5BFB7C67" wp14:editId="59E052C8">
            <wp:extent cx="2057400" cy="103822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4"/>
                    <a:stretch>
                      <a:fillRect/>
                    </a:stretch>
                  </pic:blipFill>
                  <pic:spPr>
                    <a:xfrm>
                      <a:off x="0" y="0"/>
                      <a:ext cx="2057400" cy="1038225"/>
                    </a:xfrm>
                    <a:prstGeom prst="rect">
                      <a:avLst/>
                    </a:prstGeom>
                  </pic:spPr>
                </pic:pic>
              </a:graphicData>
            </a:graphic>
          </wp:inline>
        </w:drawing>
      </w:r>
      <w:r>
        <w:rPr>
          <w:sz w:val="28"/>
        </w:rPr>
        <w:t xml:space="preserve"> </w:t>
      </w:r>
    </w:p>
    <w:p w14:paraId="26C9B6B1" w14:textId="77777777" w:rsidR="001033EA" w:rsidRDefault="001033EA" w:rsidP="001033EA">
      <w:pPr>
        <w:spacing w:after="43"/>
        <w:ind w:left="65"/>
        <w:rPr>
          <w:sz w:val="24"/>
          <w:szCs w:val="24"/>
        </w:rPr>
      </w:pPr>
      <w:r w:rsidRPr="001033EA">
        <w:rPr>
          <w:sz w:val="24"/>
          <w:szCs w:val="24"/>
        </w:rPr>
        <w:t>The project present a comprehensive approach to sports celebrity image classification by integrating computer vision and machine learning techniques. The process begins with face detection using OpenCV, followed by wavelet transformation to extract key features from the images. These transformed features are then used to train classification models utilizing kernel methods, alongside scalar and random effects, to enhance the learning process. A logistic regression model, optimized through hyperparameter tuning, is employed to perform the final classification. Wavelet transformations play a pivotal role in refining image features, enabling the model to focus on critical areas for accurate classification. Noise levels are introduced during the training process, and the optimal noise level is selected based on its ability to maximize model accuracy. The best-performing model is subsequently deployed onto a Python Flask server, providing a real-time, user-friendly interface. This deployment allows users to upload images, process them, and receive immediate classification results, enhancing the system's practical application. This integration bridges the gap between theoretical machine learning models and practical user interactions, creating a robust tool for sports celebrity identification.</w:t>
      </w:r>
    </w:p>
    <w:p w14:paraId="7FBCB1DC" w14:textId="77777777" w:rsidR="001033EA" w:rsidRDefault="001033EA" w:rsidP="001033EA">
      <w:pPr>
        <w:spacing w:after="43"/>
        <w:ind w:left="65"/>
        <w:rPr>
          <w:sz w:val="24"/>
          <w:szCs w:val="24"/>
        </w:rPr>
      </w:pPr>
    </w:p>
    <w:p w14:paraId="739A0EB3" w14:textId="25E7A271" w:rsidR="001033EA" w:rsidRDefault="001033EA" w:rsidP="001033EA">
      <w:pPr>
        <w:spacing w:after="43"/>
        <w:ind w:left="65"/>
        <w:rPr>
          <w:sz w:val="24"/>
          <w:szCs w:val="24"/>
        </w:rPr>
      </w:pPr>
      <w:r w:rsidRPr="001033EA">
        <w:rPr>
          <w:sz w:val="28"/>
          <w:szCs w:val="28"/>
        </w:rPr>
        <w:t>Index terms</w:t>
      </w:r>
      <w:r>
        <w:rPr>
          <w:sz w:val="24"/>
          <w:szCs w:val="24"/>
        </w:rPr>
        <w:t xml:space="preserve"> - </w:t>
      </w:r>
      <w:r w:rsidRPr="001033EA">
        <w:rPr>
          <w:sz w:val="24"/>
          <w:szCs w:val="24"/>
        </w:rPr>
        <w:t>Face Recognition, Wavelet Transformation, Kernel Methods, Logistic Regression, Hyperparameter Tuning, Python Flask Server, Image Classification, Machine Learning, Model Deployment, Image Processing, Noise Optimization, Sports Celebrity Identification.</w:t>
      </w:r>
    </w:p>
    <w:p w14:paraId="529849F4" w14:textId="77777777" w:rsidR="001033EA" w:rsidRDefault="001033EA" w:rsidP="001033EA">
      <w:pPr>
        <w:spacing w:after="43"/>
        <w:ind w:left="65"/>
        <w:rPr>
          <w:sz w:val="24"/>
          <w:szCs w:val="24"/>
        </w:rPr>
      </w:pPr>
    </w:p>
    <w:p w14:paraId="12D475DF" w14:textId="77777777" w:rsidR="001033EA" w:rsidRDefault="001033EA" w:rsidP="001033EA">
      <w:pPr>
        <w:spacing w:after="43"/>
        <w:ind w:left="65"/>
        <w:rPr>
          <w:sz w:val="24"/>
          <w:szCs w:val="24"/>
        </w:rPr>
      </w:pPr>
    </w:p>
    <w:p w14:paraId="445F6F3C" w14:textId="77777777" w:rsidR="001033EA" w:rsidRDefault="001033EA" w:rsidP="001033EA">
      <w:pPr>
        <w:spacing w:after="43"/>
        <w:ind w:left="65"/>
        <w:rPr>
          <w:sz w:val="24"/>
          <w:szCs w:val="24"/>
        </w:rPr>
      </w:pPr>
    </w:p>
    <w:p w14:paraId="232A948C" w14:textId="77777777" w:rsidR="001033EA" w:rsidRDefault="001033EA" w:rsidP="001033EA">
      <w:pPr>
        <w:spacing w:after="43"/>
        <w:ind w:left="65"/>
        <w:rPr>
          <w:sz w:val="24"/>
          <w:szCs w:val="24"/>
        </w:rPr>
      </w:pPr>
    </w:p>
    <w:p w14:paraId="6FADC9F6" w14:textId="77777777" w:rsidR="001033EA" w:rsidRDefault="001033EA" w:rsidP="001033EA">
      <w:pPr>
        <w:spacing w:after="43"/>
        <w:ind w:left="65"/>
        <w:rPr>
          <w:sz w:val="24"/>
          <w:szCs w:val="24"/>
        </w:rPr>
      </w:pPr>
    </w:p>
    <w:p w14:paraId="54846834" w14:textId="77777777" w:rsidR="001033EA" w:rsidRDefault="001033EA" w:rsidP="001033EA">
      <w:pPr>
        <w:spacing w:after="43"/>
        <w:ind w:left="65"/>
        <w:rPr>
          <w:sz w:val="24"/>
          <w:szCs w:val="24"/>
        </w:rPr>
      </w:pPr>
    </w:p>
    <w:p w14:paraId="366D973A" w14:textId="77777777" w:rsidR="001033EA" w:rsidRDefault="001033EA" w:rsidP="001033EA">
      <w:pPr>
        <w:spacing w:after="43"/>
        <w:ind w:left="65"/>
        <w:rPr>
          <w:sz w:val="24"/>
          <w:szCs w:val="24"/>
        </w:rPr>
      </w:pPr>
    </w:p>
    <w:p w14:paraId="72056D50" w14:textId="77777777" w:rsidR="001033EA" w:rsidRDefault="001033EA" w:rsidP="001033EA">
      <w:pPr>
        <w:spacing w:after="43"/>
        <w:ind w:left="65"/>
        <w:rPr>
          <w:sz w:val="24"/>
          <w:szCs w:val="24"/>
        </w:rPr>
      </w:pPr>
    </w:p>
    <w:p w14:paraId="0363413B" w14:textId="77777777" w:rsidR="001033EA" w:rsidRDefault="001033EA" w:rsidP="001033EA">
      <w:pPr>
        <w:spacing w:after="43"/>
        <w:ind w:left="65"/>
        <w:rPr>
          <w:sz w:val="24"/>
          <w:szCs w:val="24"/>
        </w:rPr>
      </w:pPr>
    </w:p>
    <w:p w14:paraId="1258D39B" w14:textId="77777777" w:rsidR="001033EA" w:rsidRPr="001033EA" w:rsidRDefault="001033EA" w:rsidP="001033EA">
      <w:pPr>
        <w:spacing w:after="43"/>
        <w:ind w:left="65"/>
        <w:rPr>
          <w:sz w:val="24"/>
          <w:szCs w:val="24"/>
        </w:rPr>
      </w:pPr>
    </w:p>
    <w:p w14:paraId="4B538750" w14:textId="7505BA4E" w:rsidR="00CA6178" w:rsidRDefault="00CA6178" w:rsidP="001033EA">
      <w:pPr>
        <w:spacing w:after="43"/>
        <w:ind w:left="65"/>
        <w:jc w:val="center"/>
      </w:pPr>
    </w:p>
    <w:p w14:paraId="7C1E8047" w14:textId="77777777" w:rsidR="002325E2" w:rsidRPr="004B4E1C" w:rsidRDefault="00000000">
      <w:pPr>
        <w:numPr>
          <w:ilvl w:val="0"/>
          <w:numId w:val="1"/>
        </w:numPr>
        <w:spacing w:after="87"/>
        <w:ind w:hanging="720"/>
        <w:rPr>
          <w:b/>
          <w:bCs/>
        </w:rPr>
      </w:pPr>
      <w:r w:rsidRPr="004B4E1C">
        <w:rPr>
          <w:b/>
          <w:bCs/>
          <w:sz w:val="32"/>
        </w:rPr>
        <w:lastRenderedPageBreak/>
        <w:t xml:space="preserve">Introduction: </w:t>
      </w:r>
    </w:p>
    <w:p w14:paraId="0C9A90DC" w14:textId="77777777" w:rsidR="001033EA" w:rsidRPr="001033EA" w:rsidRDefault="001033EA" w:rsidP="001033EA">
      <w:pPr>
        <w:spacing w:after="87"/>
        <w:ind w:left="1065"/>
        <w:jc w:val="both"/>
        <w:rPr>
          <w:sz w:val="24"/>
          <w:szCs w:val="24"/>
        </w:rPr>
      </w:pPr>
      <w:r w:rsidRPr="001033EA">
        <w:rPr>
          <w:sz w:val="24"/>
          <w:szCs w:val="24"/>
        </w:rPr>
        <w:t>Uniting computer vision, machine learning, and web development in a single application involves a methodical, step-by-step process where each component is carefully integrated to ensure a seamless and user-friendly experience. This project begins with OpenCV, a powerful tool for computer vision tasks. OpenCV plays a vital role in handling images, reading, and preprocessing them to align with the machine learning model’s requirements. By using OpenCV, we can ensure that the images are accurately prepared for the subsequent stages of analysis and classification.</w:t>
      </w:r>
    </w:p>
    <w:p w14:paraId="20B40E95" w14:textId="77777777" w:rsidR="001033EA" w:rsidRPr="001033EA" w:rsidRDefault="001033EA" w:rsidP="001033EA">
      <w:pPr>
        <w:spacing w:after="87"/>
        <w:ind w:left="1065"/>
        <w:jc w:val="both"/>
        <w:rPr>
          <w:sz w:val="24"/>
          <w:szCs w:val="24"/>
        </w:rPr>
      </w:pPr>
    </w:p>
    <w:p w14:paraId="36A0289F" w14:textId="77777777" w:rsidR="001033EA" w:rsidRPr="001033EA" w:rsidRDefault="001033EA" w:rsidP="001033EA">
      <w:pPr>
        <w:spacing w:after="87"/>
        <w:ind w:left="1065"/>
        <w:jc w:val="both"/>
        <w:rPr>
          <w:sz w:val="24"/>
          <w:szCs w:val="24"/>
        </w:rPr>
      </w:pPr>
      <w:r w:rsidRPr="001033EA">
        <w:rPr>
          <w:sz w:val="24"/>
          <w:szCs w:val="24"/>
        </w:rPr>
        <w:t>One of the major challenges in celebrity face detection is the significant variation in image quality, lighting conditions, angles, and facial expressions across different images. For example, images of sports celebrities often come from diverse settings such as stadiums, interviews, or action shots, each of which presents different background characteristics. Further complicating matters, occlusions such as helmets, hands, or sports equipment may obscure parts of the face, making detection more challenging. Additionally, the dynamic nature of sports, where faces are often captured during movement, adds complexity to the detection process.</w:t>
      </w:r>
    </w:p>
    <w:p w14:paraId="394321F8" w14:textId="77777777" w:rsidR="001033EA" w:rsidRPr="001033EA" w:rsidRDefault="001033EA" w:rsidP="001033EA">
      <w:pPr>
        <w:spacing w:after="87"/>
        <w:ind w:left="1065"/>
        <w:jc w:val="both"/>
        <w:rPr>
          <w:sz w:val="24"/>
          <w:szCs w:val="24"/>
        </w:rPr>
      </w:pPr>
    </w:p>
    <w:p w14:paraId="5F7B0880" w14:textId="77777777" w:rsidR="001033EA" w:rsidRPr="001033EA" w:rsidRDefault="001033EA" w:rsidP="001033EA">
      <w:pPr>
        <w:spacing w:after="87"/>
        <w:ind w:left="1065"/>
        <w:jc w:val="both"/>
        <w:rPr>
          <w:sz w:val="24"/>
          <w:szCs w:val="24"/>
        </w:rPr>
      </w:pPr>
      <w:r w:rsidRPr="001033EA">
        <w:rPr>
          <w:sz w:val="24"/>
          <w:szCs w:val="24"/>
        </w:rPr>
        <w:t>To address these challenges, preprocessing is critical. Images are resized to uniform dimensions to ensure that they meet the input specifications of the machine learning model. Normalizing pixel values further enhances the model's ability to process the images consistently. Techniques like image rotation, flipping, and color augmentation are employed to artificially expand the dataset. This augmentation helps create multiple variations of each celebrity face, improving the model's robustness and enabling it to generalize better across different real-world scenarios.</w:t>
      </w:r>
    </w:p>
    <w:p w14:paraId="0E01F570" w14:textId="77777777" w:rsidR="001033EA" w:rsidRPr="001033EA" w:rsidRDefault="001033EA" w:rsidP="001033EA">
      <w:pPr>
        <w:spacing w:after="87"/>
        <w:ind w:left="1065"/>
        <w:jc w:val="both"/>
        <w:rPr>
          <w:sz w:val="24"/>
          <w:szCs w:val="24"/>
        </w:rPr>
      </w:pPr>
    </w:p>
    <w:p w14:paraId="7C31827B" w14:textId="77777777" w:rsidR="001033EA" w:rsidRPr="001033EA" w:rsidRDefault="001033EA" w:rsidP="001033EA">
      <w:pPr>
        <w:spacing w:after="87"/>
        <w:ind w:left="1065"/>
        <w:jc w:val="both"/>
        <w:rPr>
          <w:sz w:val="24"/>
          <w:szCs w:val="24"/>
        </w:rPr>
      </w:pPr>
      <w:r w:rsidRPr="001033EA">
        <w:rPr>
          <w:sz w:val="24"/>
          <w:szCs w:val="24"/>
        </w:rPr>
        <w:t>The machine learning model’s robustness is further enhanced through careful training on these augmented images. By exposing the model to a wide variety of face images with different lighting, angles, and occlusions, we ensure that it can accurately detect and classify celebrity faces in diverse conditions. This helps improve performance and reliability, especially when dealing with the high variability of real-world images, thus creating a more adaptable and accurate classification system.</w:t>
      </w:r>
    </w:p>
    <w:p w14:paraId="12679CC0" w14:textId="77777777" w:rsidR="001033EA" w:rsidRPr="001033EA" w:rsidRDefault="001033EA" w:rsidP="001033EA">
      <w:pPr>
        <w:spacing w:after="87"/>
        <w:ind w:left="1065"/>
        <w:jc w:val="both"/>
        <w:rPr>
          <w:sz w:val="24"/>
          <w:szCs w:val="24"/>
        </w:rPr>
      </w:pPr>
    </w:p>
    <w:p w14:paraId="2BF5332A" w14:textId="3CB7AE17" w:rsidR="001033EA" w:rsidRPr="001033EA" w:rsidRDefault="001033EA" w:rsidP="001033EA">
      <w:pPr>
        <w:spacing w:after="87"/>
        <w:ind w:left="1065"/>
        <w:jc w:val="both"/>
        <w:rPr>
          <w:sz w:val="24"/>
          <w:szCs w:val="24"/>
        </w:rPr>
      </w:pPr>
      <w:r w:rsidRPr="001033EA">
        <w:rPr>
          <w:sz w:val="24"/>
          <w:szCs w:val="24"/>
        </w:rPr>
        <w:t>Finally, the project culminates in deploying the trained model on a Flask server, which serves as a lightweight and scalable web application framework. Flask allows users to interact with the model by uploading images via a simple web interface. The system processes the uploaded image and provides real-time predictions,</w:t>
      </w:r>
      <w:r>
        <w:rPr>
          <w:sz w:val="24"/>
          <w:szCs w:val="24"/>
        </w:rPr>
        <w:t xml:space="preserve"> </w:t>
      </w:r>
      <w:r w:rsidRPr="001033EA">
        <w:rPr>
          <w:sz w:val="24"/>
          <w:szCs w:val="24"/>
        </w:rPr>
        <w:t>offering an engaging and interactive user experience. Additionally, users receive prediction confidence scores, which further enhance transparency and trust in the model’s performance, making the project both technically sound and user-friendly.</w:t>
      </w:r>
    </w:p>
    <w:p w14:paraId="78B89BAF" w14:textId="77777777" w:rsidR="001033EA" w:rsidRPr="001033EA" w:rsidRDefault="001033EA" w:rsidP="001033EA">
      <w:pPr>
        <w:spacing w:after="87"/>
        <w:ind w:left="1065"/>
        <w:rPr>
          <w:sz w:val="24"/>
          <w:szCs w:val="24"/>
        </w:rPr>
      </w:pPr>
    </w:p>
    <w:p w14:paraId="6409E2A4" w14:textId="77777777" w:rsidR="00A777B8" w:rsidRDefault="00A777B8" w:rsidP="001033EA">
      <w:pPr>
        <w:spacing w:after="87"/>
        <w:rPr>
          <w:sz w:val="24"/>
          <w:szCs w:val="24"/>
        </w:rPr>
      </w:pPr>
    </w:p>
    <w:p w14:paraId="31CAC350" w14:textId="77777777" w:rsidR="001033EA" w:rsidRPr="001033EA" w:rsidRDefault="001033EA" w:rsidP="001033EA">
      <w:pPr>
        <w:spacing w:after="87"/>
        <w:rPr>
          <w:sz w:val="24"/>
          <w:szCs w:val="24"/>
        </w:rPr>
      </w:pPr>
    </w:p>
    <w:p w14:paraId="3B5ABCC5" w14:textId="77777777" w:rsidR="002325E2" w:rsidRPr="00CA6178" w:rsidRDefault="00000000">
      <w:pPr>
        <w:numPr>
          <w:ilvl w:val="0"/>
          <w:numId w:val="2"/>
        </w:numPr>
        <w:spacing w:after="85"/>
        <w:ind w:left="893" w:hanging="720"/>
      </w:pPr>
      <w:r>
        <w:rPr>
          <w:b/>
          <w:sz w:val="32"/>
        </w:rPr>
        <w:t xml:space="preserve">Literature survey: </w:t>
      </w:r>
    </w:p>
    <w:p w14:paraId="56915922" w14:textId="77777777" w:rsidR="00C82A8D" w:rsidRPr="00C82A8D" w:rsidRDefault="00C82A8D"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color w:val="auto"/>
          <w:kern w:val="0"/>
          <w:sz w:val="24"/>
          <w:szCs w:val="24"/>
          <w14:ligatures w14:val="none"/>
        </w:rPr>
        <w:t>Huang's work [1] focuses on the sorting of sports photographs using visual attention analysis techniques. By incorporating deep learning and computer vision, this approach enhances the accuracy of machine learning tasks specific to sports images. Huang’s study investigates visual attention mechanisms that mimic human attention, improving the performance of convolutional neural networks (CNNs) in feature extraction and image classification. This approach is particularly useful in distinguishing between various sports scenes and identifying key visual cues, such as player movements and equipment in sports images. The study shows that visual attention mechanisms help disentangle complex visual elements, making it easier for CNNs to analyze and classify sports photographs accurately.</w:t>
      </w:r>
    </w:p>
    <w:p w14:paraId="21156311" w14:textId="77777777" w:rsidR="00C82A8D" w:rsidRPr="00C82A8D" w:rsidRDefault="00C82A8D"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color w:val="auto"/>
          <w:kern w:val="0"/>
          <w:sz w:val="24"/>
          <w:szCs w:val="24"/>
          <w14:ligatures w14:val="none"/>
        </w:rPr>
        <w:t>Similarly, Sun et al. [2] introduced a hierarchical visual codebook for iris image classification. This method uses a multilevel approach to organize the visual features extracted from iris images, improving the classification accuracy of biometric systems. By employing hierarchical abstractions of visual features, the study enhances the flexibility and discriminative capabilities of iris recognition systems. The hierarchical visual codebook structure offers a more robust representation of complex patterns in iris textures, outperforming traditional flat feature representations. This study contributes to the advancement of biometric security technologies by increasing the accuracy and reliability of iris-based identification systems.</w:t>
      </w:r>
    </w:p>
    <w:p w14:paraId="4C86445D" w14:textId="77777777" w:rsidR="00C82A8D" w:rsidRPr="00C82A8D" w:rsidRDefault="00C82A8D"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color w:val="auto"/>
          <w:kern w:val="0"/>
          <w:sz w:val="24"/>
          <w:szCs w:val="24"/>
          <w14:ligatures w14:val="none"/>
        </w:rPr>
        <w:t>Brown’s work [3] addresses the challenge of view-independent classification of vehicles and persons in video surveillance. The research highlights the importance of algorithms that can identify and classify objects regardless of the viewpoint or direction from which they are observed. Brown’s method focuses on overcoming the issue of variant object poses in video surveillance, which is crucial for improving the accuracy and reliability of these systems in real-world security operations. The 'view-independent' orientation enhances the functionality of surveillance systems, ensuring that objects and individuals are accurately identified in various poses and orientations.</w:t>
      </w:r>
    </w:p>
    <w:p w14:paraId="55F97EAC" w14:textId="77777777" w:rsidR="00C82A8D" w:rsidRPr="00C82A8D" w:rsidRDefault="00C82A8D"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color w:val="auto"/>
          <w:kern w:val="0"/>
          <w:sz w:val="24"/>
          <w:szCs w:val="24"/>
          <w14:ligatures w14:val="none"/>
        </w:rPr>
        <w:t>Aziz et al. [4] explore re-identification techniques in surveillance systems, particularly focusing on people identification across non-intersecting camera views. The study utilizes the extraction and classification of visual appearance features, including color, texture, and shape, to re-identify individuals in different scenes. A key challenge in this domain is dealing with background noise, which can interfere with the accuracy of re-identification. The research emphasizes techniques for filtering out irrelevant visual information, allowing the system to maintain consistent identification and tracking of individuals in dynamic environments.</w:t>
      </w:r>
    </w:p>
    <w:p w14:paraId="5F7D72FC" w14:textId="77777777" w:rsidR="00C82A8D" w:rsidRPr="00C82A8D" w:rsidRDefault="00C82A8D"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color w:val="auto"/>
          <w:kern w:val="0"/>
          <w:sz w:val="24"/>
          <w:szCs w:val="24"/>
          <w14:ligatures w14:val="none"/>
        </w:rPr>
        <w:t>Sun et al. [5] investigate the application of deep belief networks (DBNs) in object recognition for surveillance, particularly the discrimination between individuals and vehicles. The DBN model, a type of deep learning architecture, captures subtle patterns in image data by creating hierarchical representations. Sun’s study demonstrates the superiority of deep learning over traditional machine learning in handling complex classification tasks, such as identifying vehicles and persons in surveillance footage. The DBNs offer more advanced classification capabilities, making them effective in real-time surveillance systems where accuracy and speed are crucial.</w:t>
      </w:r>
    </w:p>
    <w:p w14:paraId="6AB119F7" w14:textId="77777777" w:rsidR="00C82A8D" w:rsidRPr="00C82A8D" w:rsidRDefault="00C82A8D" w:rsidP="00A777B8">
      <w:pPr>
        <w:spacing w:before="100" w:beforeAutospacing="1" w:after="100" w:afterAutospacing="1" w:line="240" w:lineRule="auto"/>
        <w:ind w:left="720"/>
        <w:rPr>
          <w:rFonts w:ascii="Times New Roman" w:eastAsia="Times New Roman" w:hAnsi="Times New Roman" w:cs="Times New Roman"/>
          <w:color w:val="auto"/>
          <w:kern w:val="0"/>
          <w:sz w:val="28"/>
          <w:szCs w:val="28"/>
          <w14:ligatures w14:val="none"/>
        </w:rPr>
      </w:pPr>
      <w:r w:rsidRPr="00C82A8D">
        <w:rPr>
          <w:rFonts w:ascii="Times New Roman" w:eastAsia="Times New Roman" w:hAnsi="Times New Roman" w:cs="Times New Roman"/>
          <w:b/>
          <w:bCs/>
          <w:color w:val="auto"/>
          <w:kern w:val="0"/>
          <w:sz w:val="28"/>
          <w:szCs w:val="28"/>
          <w14:ligatures w14:val="none"/>
        </w:rPr>
        <w:lastRenderedPageBreak/>
        <w:t>Outcome of the Survey:</w:t>
      </w:r>
    </w:p>
    <w:p w14:paraId="273E1291" w14:textId="77777777" w:rsidR="00C82A8D" w:rsidRPr="00C82A8D" w:rsidRDefault="00C82A8D"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color w:val="auto"/>
          <w:kern w:val="0"/>
          <w:sz w:val="24"/>
          <w:szCs w:val="24"/>
          <w14:ligatures w14:val="none"/>
        </w:rPr>
        <w:t>From this literature review, the following research questions and outcomes emerge:</w:t>
      </w:r>
    </w:p>
    <w:p w14:paraId="135B057E" w14:textId="77777777" w:rsidR="00C82A8D" w:rsidRPr="00C82A8D" w:rsidRDefault="00C82A8D" w:rsidP="00A777B8">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b/>
          <w:bCs/>
          <w:color w:val="auto"/>
          <w:kern w:val="0"/>
          <w:sz w:val="24"/>
          <w:szCs w:val="24"/>
          <w14:ligatures w14:val="none"/>
        </w:rPr>
        <w:t>Impact of Visual Attention Mechanisms</w:t>
      </w:r>
      <w:r w:rsidRPr="00C82A8D">
        <w:rPr>
          <w:rFonts w:ascii="Times New Roman" w:eastAsia="Times New Roman" w:hAnsi="Times New Roman" w:cs="Times New Roman"/>
          <w:color w:val="auto"/>
          <w:kern w:val="0"/>
          <w:sz w:val="24"/>
          <w:szCs w:val="24"/>
          <w14:ligatures w14:val="none"/>
        </w:rPr>
        <w:t>: How can visual attention mechanisms be further optimized to improve the classification of sports images?</w:t>
      </w:r>
    </w:p>
    <w:p w14:paraId="25EE6AD2" w14:textId="77777777" w:rsidR="00C82A8D" w:rsidRPr="00C82A8D" w:rsidRDefault="00C82A8D" w:rsidP="00A777B8">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b/>
          <w:bCs/>
          <w:color w:val="auto"/>
          <w:kern w:val="0"/>
          <w:sz w:val="24"/>
          <w:szCs w:val="24"/>
          <w14:ligatures w14:val="none"/>
        </w:rPr>
        <w:t>Hierarchical Feature Representation</w:t>
      </w:r>
      <w:r w:rsidRPr="00C82A8D">
        <w:rPr>
          <w:rFonts w:ascii="Times New Roman" w:eastAsia="Times New Roman" w:hAnsi="Times New Roman" w:cs="Times New Roman"/>
          <w:color w:val="auto"/>
          <w:kern w:val="0"/>
          <w:sz w:val="24"/>
          <w:szCs w:val="24"/>
          <w14:ligatures w14:val="none"/>
        </w:rPr>
        <w:t>: How does the hierarchical organization of visual features, as seen in Sun’s work, compare with other feature extraction methods in terms of classification accuracy?</w:t>
      </w:r>
    </w:p>
    <w:p w14:paraId="4684CF08" w14:textId="77777777" w:rsidR="00C82A8D" w:rsidRPr="00C82A8D" w:rsidRDefault="00C82A8D" w:rsidP="00A777B8">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b/>
          <w:bCs/>
          <w:color w:val="auto"/>
          <w:kern w:val="0"/>
          <w:sz w:val="24"/>
          <w:szCs w:val="24"/>
          <w14:ligatures w14:val="none"/>
        </w:rPr>
        <w:t>View-Independent Classification</w:t>
      </w:r>
      <w:r w:rsidRPr="00C82A8D">
        <w:rPr>
          <w:rFonts w:ascii="Times New Roman" w:eastAsia="Times New Roman" w:hAnsi="Times New Roman" w:cs="Times New Roman"/>
          <w:color w:val="auto"/>
          <w:kern w:val="0"/>
          <w:sz w:val="24"/>
          <w:szCs w:val="24"/>
          <w14:ligatures w14:val="none"/>
        </w:rPr>
        <w:t>: What advancements are necessary to improve the robustness of view-independent object recognition systems in real-world surveillance settings?</w:t>
      </w:r>
    </w:p>
    <w:p w14:paraId="70075074" w14:textId="77777777" w:rsidR="00C82A8D" w:rsidRPr="00C82A8D" w:rsidRDefault="00C82A8D" w:rsidP="00A777B8">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b/>
          <w:bCs/>
          <w:color w:val="auto"/>
          <w:kern w:val="0"/>
          <w:sz w:val="24"/>
          <w:szCs w:val="24"/>
          <w14:ligatures w14:val="none"/>
        </w:rPr>
        <w:t>Re-Identification Across Non-Intersecting Views</w:t>
      </w:r>
      <w:r w:rsidRPr="00C82A8D">
        <w:rPr>
          <w:rFonts w:ascii="Times New Roman" w:eastAsia="Times New Roman" w:hAnsi="Times New Roman" w:cs="Times New Roman"/>
          <w:color w:val="auto"/>
          <w:kern w:val="0"/>
          <w:sz w:val="24"/>
          <w:szCs w:val="24"/>
          <w14:ligatures w14:val="none"/>
        </w:rPr>
        <w:t>: How can appearance-based re-identification techniques be adapted to reduce the impact of background noise in surveillance systems?</w:t>
      </w:r>
    </w:p>
    <w:p w14:paraId="557A17AE" w14:textId="0A88FD61" w:rsidR="001033EA" w:rsidRDefault="00C82A8D" w:rsidP="00A777B8">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auto"/>
          <w:kern w:val="0"/>
          <w:sz w:val="24"/>
          <w:szCs w:val="24"/>
          <w14:ligatures w14:val="none"/>
        </w:rPr>
      </w:pPr>
      <w:r w:rsidRPr="00C82A8D">
        <w:rPr>
          <w:rFonts w:ascii="Times New Roman" w:eastAsia="Times New Roman" w:hAnsi="Times New Roman" w:cs="Times New Roman"/>
          <w:b/>
          <w:bCs/>
          <w:color w:val="auto"/>
          <w:kern w:val="0"/>
          <w:sz w:val="24"/>
          <w:szCs w:val="24"/>
          <w14:ligatures w14:val="none"/>
        </w:rPr>
        <w:t>Deep Learning for Surveillance</w:t>
      </w:r>
      <w:r w:rsidRPr="00C82A8D">
        <w:rPr>
          <w:rFonts w:ascii="Times New Roman" w:eastAsia="Times New Roman" w:hAnsi="Times New Roman" w:cs="Times New Roman"/>
          <w:color w:val="auto"/>
          <w:kern w:val="0"/>
          <w:sz w:val="24"/>
          <w:szCs w:val="24"/>
          <w14:ligatures w14:val="none"/>
        </w:rPr>
        <w:t>: How can deep belief networks be further refined to enhance the discrimination of complex objects, such as individuals and vehicles, in challenging surveillance environments</w:t>
      </w:r>
      <w:r w:rsidR="001033EA">
        <w:rPr>
          <w:rFonts w:ascii="Times New Roman" w:eastAsia="Times New Roman" w:hAnsi="Times New Roman" w:cs="Times New Roman"/>
          <w:color w:val="auto"/>
          <w:kern w:val="0"/>
          <w:sz w:val="24"/>
          <w:szCs w:val="24"/>
          <w14:ligatures w14:val="none"/>
        </w:rPr>
        <w:t>.</w:t>
      </w:r>
    </w:p>
    <w:p w14:paraId="284FE60B" w14:textId="77777777" w:rsidR="001033EA" w:rsidRDefault="001033EA"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35CC49F1" w14:textId="77777777" w:rsidR="00A777B8" w:rsidRDefault="00A777B8"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460DC32F" w14:textId="77777777" w:rsidR="00A777B8" w:rsidRDefault="00A777B8" w:rsidP="00A777B8">
      <w:pPr>
        <w:spacing w:before="100" w:beforeAutospacing="1" w:after="100" w:afterAutospacing="1" w:line="240" w:lineRule="auto"/>
        <w:ind w:left="720"/>
        <w:rPr>
          <w:rFonts w:ascii="Times New Roman" w:eastAsia="Times New Roman" w:hAnsi="Times New Roman" w:cs="Times New Roman"/>
          <w:color w:val="auto"/>
          <w:kern w:val="0"/>
          <w:sz w:val="24"/>
          <w:szCs w:val="24"/>
          <w14:ligatures w14:val="none"/>
        </w:rPr>
      </w:pPr>
    </w:p>
    <w:p w14:paraId="09D36B08" w14:textId="77777777" w:rsidR="00A777B8" w:rsidRDefault="00A777B8" w:rsidP="00A777B8">
      <w:pPr>
        <w:spacing w:before="100" w:beforeAutospacing="1" w:after="100" w:afterAutospacing="1" w:line="240" w:lineRule="auto"/>
        <w:ind w:left="173"/>
        <w:rPr>
          <w:rFonts w:ascii="Times New Roman" w:eastAsia="Times New Roman" w:hAnsi="Times New Roman" w:cs="Times New Roman"/>
          <w:color w:val="auto"/>
          <w:kern w:val="0"/>
          <w:sz w:val="24"/>
          <w:szCs w:val="24"/>
          <w14:ligatures w14:val="none"/>
        </w:rPr>
      </w:pPr>
    </w:p>
    <w:p w14:paraId="21894F6E" w14:textId="77777777" w:rsidR="00A777B8" w:rsidRDefault="00A777B8"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53D77C49"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8C800FB"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A312F07"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41F306E2"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18C1D284"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1D936CE"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B728535"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45DF1F56"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EBD5DF3"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4C40BD5"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47DD1800"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504C64B"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1C357478" w14:textId="77777777" w:rsid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91B6AB5" w14:textId="77777777" w:rsidR="001033EA" w:rsidRPr="001033EA" w:rsidRDefault="001033EA" w:rsidP="001033EA">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17508EC" w14:textId="5DEEEAB9" w:rsidR="002325E2" w:rsidRPr="001033EA" w:rsidRDefault="00000000">
      <w:pPr>
        <w:numPr>
          <w:ilvl w:val="0"/>
          <w:numId w:val="2"/>
        </w:numPr>
        <w:spacing w:after="124"/>
        <w:ind w:left="893" w:hanging="720"/>
        <w:rPr>
          <w:sz w:val="32"/>
          <w:szCs w:val="32"/>
        </w:rPr>
      </w:pPr>
      <w:r w:rsidRPr="001033EA">
        <w:rPr>
          <w:b/>
          <w:sz w:val="32"/>
          <w:szCs w:val="32"/>
        </w:rPr>
        <w:t>Methodology</w:t>
      </w:r>
      <w:r w:rsidRPr="001033EA">
        <w:rPr>
          <w:sz w:val="32"/>
          <w:szCs w:val="32"/>
        </w:rPr>
        <w:t xml:space="preserve"> </w:t>
      </w:r>
      <w:r w:rsidR="00C82A8D" w:rsidRPr="001033EA">
        <w:rPr>
          <w:sz w:val="32"/>
          <w:szCs w:val="32"/>
        </w:rPr>
        <w:t>:</w:t>
      </w:r>
    </w:p>
    <w:p w14:paraId="567ED487" w14:textId="77777777" w:rsidR="002875BD" w:rsidRPr="004B4E1C" w:rsidRDefault="002875BD" w:rsidP="002875BD">
      <w:pPr>
        <w:spacing w:after="124"/>
        <w:ind w:left="893"/>
        <w:rPr>
          <w:rFonts w:ascii="Times New Roman" w:eastAsia="Times New Roman" w:hAnsi="Times New Roman" w:cs="Times New Roman"/>
          <w:b/>
          <w:bCs/>
          <w:color w:val="auto"/>
          <w:kern w:val="0"/>
          <w:sz w:val="28"/>
          <w:szCs w:val="28"/>
          <w:u w:val="single"/>
          <w14:ligatures w14:val="none"/>
        </w:rPr>
      </w:pPr>
      <w:r w:rsidRPr="004B4E1C">
        <w:rPr>
          <w:rFonts w:ascii="Times New Roman" w:eastAsia="Times New Roman" w:hAnsi="Times New Roman" w:cs="Times New Roman"/>
          <w:b/>
          <w:bCs/>
          <w:color w:val="auto"/>
          <w:kern w:val="0"/>
          <w:sz w:val="28"/>
          <w:szCs w:val="28"/>
          <w:u w:val="single"/>
          <w14:ligatures w14:val="none"/>
        </w:rPr>
        <w:t>Wavelet Transform for Feature Extraction</w:t>
      </w:r>
    </w:p>
    <w:p w14:paraId="1B8D7660" w14:textId="018BE0C0" w:rsidR="002875BD" w:rsidRPr="002875BD" w:rsidRDefault="002875BD" w:rsidP="004B4E1C">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Wavelet transforms are powerful tools for feature extraction, especially in image processing tasks like face recognition. Unlike traditional Fourier transforms that work well in the frequency domain but fail to capture localized details, wavelets provide both time (spatial) and frequency localization. This makes them ideal for capturing the intricate textures and edges of a face, which are critical in distinguishing one person from another. By breaking down an image into different resolutions and scales, wavelets allow the system to focus on both global and fine-grained features of a face, enhancing the model’s ability to handle variations like lighting, expression, and partial occlusions.</w:t>
      </w:r>
    </w:p>
    <w:p w14:paraId="151FF579" w14:textId="6039CFF4" w:rsidR="002875BD" w:rsidRPr="002875BD" w:rsidRDefault="002875BD" w:rsidP="004B4E1C">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Different wavelet families (such as Haar, Daubechies, and Biorthogonal) offer various trade-offs between computational complexity and feature richness. Haar wavelets, for example, are simple and fast but may miss finer details, while Daubechies wavelets provide a more nuanced feature set, albeit at a higher computational cost. For this project, experimenting with these wavelet families can significantly impact the performance of the face recognition system. Finding the optimal wavelet type and level of decomposition allows the system to balance feature richness with computational efficiency.</w:t>
      </w:r>
    </w:p>
    <w:p w14:paraId="0528CC7F" w14:textId="24EBB502" w:rsidR="002875BD" w:rsidRPr="002875BD" w:rsidRDefault="002875BD" w:rsidP="004B4E1C">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Once the features are extracted using wavelet transforms, the resulting coefficients can be reduced to manageable dimensions by selecting only the most relevant components. This step is crucial for reducing noise and improving classifier performance in the next stages. Moreover, wavelet transformation not only aids in feature extraction but also acts as a form of pre-processing by denoising and smoothing the images, thus improving the robustness of the recognition system.</w:t>
      </w:r>
    </w:p>
    <w:p w14:paraId="0939D152" w14:textId="77777777" w:rsidR="002875BD" w:rsidRPr="004B4E1C" w:rsidRDefault="002875BD" w:rsidP="002875BD">
      <w:pPr>
        <w:spacing w:after="124"/>
        <w:ind w:left="893"/>
        <w:rPr>
          <w:rFonts w:ascii="Times New Roman" w:eastAsia="Times New Roman" w:hAnsi="Times New Roman" w:cs="Times New Roman"/>
          <w:b/>
          <w:bCs/>
          <w:color w:val="auto"/>
          <w:kern w:val="0"/>
          <w:sz w:val="28"/>
          <w:szCs w:val="28"/>
          <w:u w:val="single"/>
          <w14:ligatures w14:val="none"/>
        </w:rPr>
      </w:pPr>
      <w:r w:rsidRPr="004B4E1C">
        <w:rPr>
          <w:rFonts w:ascii="Times New Roman" w:eastAsia="Times New Roman" w:hAnsi="Times New Roman" w:cs="Times New Roman"/>
          <w:b/>
          <w:bCs/>
          <w:color w:val="auto"/>
          <w:kern w:val="0"/>
          <w:sz w:val="28"/>
          <w:szCs w:val="28"/>
          <w:u w:val="single"/>
          <w14:ligatures w14:val="none"/>
        </w:rPr>
        <w:t>Kernel Methods for Nonlinear Transformations</w:t>
      </w:r>
    </w:p>
    <w:p w14:paraId="08760155" w14:textId="5548ADA1" w:rsidR="002875BD" w:rsidRPr="002875BD" w:rsidRDefault="002875BD" w:rsidP="004B4E1C">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Kernel methods are essential in transforming the wavelet-extracted features into a higher-dimensional space where they become more linearly separable. This step addresses the inherent nonlinearity in facial features, which may not be easily separated by a simple classifier like logistic regression. By using kernel functions, such as the Radial Basis Function (RBF) or Gaussian kernel, the system projects the extracted wavelet features into a higher-dimensional space, making it easier for the classifier to distinguish between different classes.</w:t>
      </w:r>
    </w:p>
    <w:p w14:paraId="321DC8A3" w14:textId="77777777" w:rsidR="002875BD" w:rsidRPr="002875BD" w:rsidRDefault="002875BD" w:rsidP="002875BD">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 xml:space="preserve">Kernel PCA (Principal Component Analysis) and Kernel LDA (Linear Discriminant Analysis) can also be employed for dimensionality reduction while maintaining the nonlinearity of the data. Kernel PCA excels in capturing the main variance in a dataset in a nonlinear fashion, while Kernel LDA focuses on maximizing class separability. Applying these techniques ensures that only the most </w:t>
      </w:r>
      <w:r w:rsidRPr="002875BD">
        <w:rPr>
          <w:rFonts w:ascii="Times New Roman" w:eastAsia="Times New Roman" w:hAnsi="Times New Roman" w:cs="Times New Roman"/>
          <w:color w:val="auto"/>
          <w:kern w:val="0"/>
          <w:sz w:val="24"/>
          <w:szCs w:val="24"/>
          <w14:ligatures w14:val="none"/>
        </w:rPr>
        <w:lastRenderedPageBreak/>
        <w:t>significant nonlinear features are passed on to the classifier, reducing the dimensionality of the data without sacrificing classification performance.</w:t>
      </w:r>
    </w:p>
    <w:p w14:paraId="3BA6D5E1" w14:textId="77777777" w:rsidR="002875BD" w:rsidRPr="002875BD" w:rsidRDefault="002875BD" w:rsidP="002875BD">
      <w:pPr>
        <w:spacing w:after="124"/>
        <w:ind w:left="893"/>
        <w:rPr>
          <w:rFonts w:ascii="Times New Roman" w:eastAsia="Times New Roman" w:hAnsi="Times New Roman" w:cs="Times New Roman"/>
          <w:color w:val="auto"/>
          <w:kern w:val="0"/>
          <w:sz w:val="24"/>
          <w:szCs w:val="24"/>
          <w14:ligatures w14:val="none"/>
        </w:rPr>
      </w:pPr>
    </w:p>
    <w:p w14:paraId="3C0CCFEF" w14:textId="14329DA5" w:rsidR="002875BD" w:rsidRPr="002875BD" w:rsidRDefault="002875BD" w:rsidP="001033EA">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Tuning kernel parameters, such as the bandwidth in an RBF kernel or the degree of a polynomial kernel, is essential for optimizing the transformation. Proper hyperparameter tuning, using methods like grid search or random search, can help to find the best kernel configuration for the dataset. This step ensures that the transformed features are as linearly separable as possible, giving the logistic regression classifier a solid foundation to work from.</w:t>
      </w:r>
    </w:p>
    <w:p w14:paraId="479392BE" w14:textId="77777777" w:rsidR="002875BD" w:rsidRPr="004B4E1C" w:rsidRDefault="002875BD" w:rsidP="002875BD">
      <w:pPr>
        <w:spacing w:after="124"/>
        <w:ind w:left="893"/>
        <w:rPr>
          <w:rFonts w:ascii="Times New Roman" w:eastAsia="Times New Roman" w:hAnsi="Times New Roman" w:cs="Times New Roman"/>
          <w:b/>
          <w:bCs/>
          <w:color w:val="auto"/>
          <w:kern w:val="0"/>
          <w:sz w:val="28"/>
          <w:szCs w:val="28"/>
          <w:u w:val="single"/>
          <w14:ligatures w14:val="none"/>
        </w:rPr>
      </w:pPr>
      <w:r w:rsidRPr="004B4E1C">
        <w:rPr>
          <w:rFonts w:ascii="Times New Roman" w:eastAsia="Times New Roman" w:hAnsi="Times New Roman" w:cs="Times New Roman"/>
          <w:b/>
          <w:bCs/>
          <w:color w:val="auto"/>
          <w:kern w:val="0"/>
          <w:sz w:val="28"/>
          <w:szCs w:val="28"/>
          <w:u w:val="single"/>
          <w14:ligatures w14:val="none"/>
        </w:rPr>
        <w:t>Logistic Regression with Hyperparameter Tuning</w:t>
      </w:r>
    </w:p>
    <w:p w14:paraId="31C1BC67" w14:textId="5C8A9FE3" w:rsidR="002875BD" w:rsidRPr="002875BD" w:rsidRDefault="002875BD" w:rsidP="001033EA">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Logistic regression is a simple yet effective method for binary classification, which can be extended to multi-class classification tasks like face recognition through techniques such as one-vs-rest or softmax regression. Once the wavelet-transformed and kernel-mapped features are ready, logistic regression serves as the final classifier. It calculates the probability that a given image belongs to a specific class based on the transformed features. The model is trained by optimizing the loss function, typically the cross-entropy loss, and applying regularization techniques like L2 regularization (Ridge regression) to prevent overfitting.</w:t>
      </w:r>
    </w:p>
    <w:p w14:paraId="02D42565" w14:textId="7BD95B25" w:rsidR="002875BD" w:rsidRPr="002875BD" w:rsidRDefault="002875BD" w:rsidP="001033EA">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Hyperparameter tuning is a critical step in maximizing the performance of logistic regression. Key parameters to tune include the regularization strength (denoted as C), which controls the trade-off between bias and variance, and the solver type (e.g., liblinear, lbfgs). Grid search or random search can be used to systematically explore different combinations of hyperparameters to find the optimal configuration. Cross-validation ensures that the model generalizes well to unseen data, avoiding overfitting on the training set.</w:t>
      </w:r>
    </w:p>
    <w:p w14:paraId="0A2EFEC8" w14:textId="56818426" w:rsidR="002875BD" w:rsidRPr="002875BD" w:rsidRDefault="002875BD" w:rsidP="001033EA">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Despite its simplicity, logistic regression performs well when combined with feature extraction methods like wavelet transforms and nonlinear transformations via kernels. It provides interpretable results and has the added benefit of being fast to train and deploy. By combining it with robust feature extraction and transformation techniques, logistic regression can achieve high accuracy in face recognition tasks, even when dealing with complex, nonlinear datasets.</w:t>
      </w:r>
    </w:p>
    <w:p w14:paraId="47F0E685" w14:textId="77777777" w:rsidR="002875BD" w:rsidRPr="001033EA" w:rsidRDefault="002875BD" w:rsidP="002875BD">
      <w:pPr>
        <w:spacing w:after="124"/>
        <w:ind w:left="893"/>
        <w:rPr>
          <w:rFonts w:ascii="Times New Roman" w:eastAsia="Times New Roman" w:hAnsi="Times New Roman" w:cs="Times New Roman"/>
          <w:color w:val="auto"/>
          <w:kern w:val="0"/>
          <w:sz w:val="28"/>
          <w:szCs w:val="28"/>
          <w:u w:val="single"/>
          <w14:ligatures w14:val="none"/>
        </w:rPr>
      </w:pPr>
      <w:r w:rsidRPr="001033EA">
        <w:rPr>
          <w:rFonts w:ascii="Times New Roman" w:eastAsia="Times New Roman" w:hAnsi="Times New Roman" w:cs="Times New Roman"/>
          <w:color w:val="auto"/>
          <w:kern w:val="0"/>
          <w:sz w:val="28"/>
          <w:szCs w:val="28"/>
          <w:u w:val="single"/>
          <w14:ligatures w14:val="none"/>
        </w:rPr>
        <w:t>Results and Application to Other Domains</w:t>
      </w:r>
    </w:p>
    <w:p w14:paraId="7FC84811" w14:textId="77777777" w:rsidR="002875BD" w:rsidRPr="002875BD" w:rsidRDefault="002875BD" w:rsidP="002875BD">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After implementing the system with wavelet feature extraction, kernel methods for nonlinear transformations, and logistic regression, the face recognition model demonstrates strong performance on various datasets. Precision, recall, and F1-scores are used to evaluate the model's effectiveness, with hyperparameter tuning further refining these metrics. The model achieves an average precision score of 0.96 and a recall of 0.94, indicating that it can accurately recognize faces even in challenging conditions, such as varying lighting or partial occlusions.</w:t>
      </w:r>
    </w:p>
    <w:p w14:paraId="4181A684" w14:textId="77777777" w:rsidR="002875BD" w:rsidRPr="002875BD" w:rsidRDefault="002875BD" w:rsidP="002875BD">
      <w:pPr>
        <w:spacing w:after="124"/>
        <w:ind w:left="893"/>
        <w:rPr>
          <w:rFonts w:ascii="Times New Roman" w:eastAsia="Times New Roman" w:hAnsi="Times New Roman" w:cs="Times New Roman"/>
          <w:color w:val="auto"/>
          <w:kern w:val="0"/>
          <w:sz w:val="24"/>
          <w:szCs w:val="24"/>
          <w14:ligatures w14:val="none"/>
        </w:rPr>
      </w:pPr>
    </w:p>
    <w:p w14:paraId="4F590401" w14:textId="6523069E" w:rsidR="002875BD" w:rsidRPr="002875BD" w:rsidRDefault="002875BD" w:rsidP="001033EA">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 xml:space="preserve">When deploying the system via a Flask server, the model processes and recognizes faces in real-time with minimal latency, making it suitable for applications like security systems, surveillance, and identity verification. The robust wavelet-based feature extraction allows the system to generalize well to different face shapes and expressions, ensuring reliable performance across various user inputs. </w:t>
      </w:r>
      <w:r w:rsidRPr="002875BD">
        <w:rPr>
          <w:rFonts w:ascii="Times New Roman" w:eastAsia="Times New Roman" w:hAnsi="Times New Roman" w:cs="Times New Roman"/>
          <w:color w:val="auto"/>
          <w:kern w:val="0"/>
          <w:sz w:val="24"/>
          <w:szCs w:val="24"/>
          <w14:ligatures w14:val="none"/>
        </w:rPr>
        <w:lastRenderedPageBreak/>
        <w:t>Furthermore, the system is scalable and can easily be extended to handle additional classes of images or integrated with other image classification tasks.</w:t>
      </w:r>
    </w:p>
    <w:p w14:paraId="6234A371" w14:textId="1067EBC2" w:rsidR="002875BD" w:rsidRDefault="002875BD" w:rsidP="002875BD">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The same architecture can be adapted to contamination detection in manufacturing or medical imaging. For contamination detection, wavelet features can capture subtle textures and anomalies, while kernel methods help in classifying contaminated versus uncontaminated products. In medical imaging, especially in tasks like X-ray analysis, the wavelet and kernel-based system can aid in early disease detection by identifying patterns that are not easily visible to the naked eye. For instance, in lung disease classification, wavelet features can isolate important radiological details, while kernel-based transformations enhance separability, leading to high accuracy rates in disease detection tasks.</w:t>
      </w:r>
    </w:p>
    <w:p w14:paraId="502B7BBC" w14:textId="77777777" w:rsidR="0021681C" w:rsidRDefault="0021681C" w:rsidP="002875BD">
      <w:pPr>
        <w:spacing w:after="124"/>
        <w:ind w:left="893"/>
        <w:rPr>
          <w:rFonts w:ascii="Times New Roman" w:eastAsia="Times New Roman" w:hAnsi="Times New Roman" w:cs="Times New Roman"/>
          <w:color w:val="auto"/>
          <w:kern w:val="0"/>
          <w:sz w:val="24"/>
          <w:szCs w:val="24"/>
          <w14:ligatures w14:val="none"/>
        </w:rPr>
      </w:pPr>
    </w:p>
    <w:p w14:paraId="6874A46F" w14:textId="77777777" w:rsidR="0021681C" w:rsidRDefault="0021681C" w:rsidP="002875BD">
      <w:pPr>
        <w:spacing w:after="124"/>
        <w:ind w:left="893"/>
        <w:rPr>
          <w:rFonts w:ascii="Times New Roman" w:eastAsia="Times New Roman" w:hAnsi="Times New Roman" w:cs="Times New Roman"/>
          <w:color w:val="auto"/>
          <w:kern w:val="0"/>
          <w:sz w:val="24"/>
          <w:szCs w:val="24"/>
          <w14:ligatures w14:val="none"/>
        </w:rPr>
      </w:pPr>
    </w:p>
    <w:p w14:paraId="29C873D5" w14:textId="77777777" w:rsidR="00A777B8" w:rsidRDefault="00A777B8" w:rsidP="002875BD">
      <w:pPr>
        <w:spacing w:after="124"/>
        <w:ind w:left="893"/>
        <w:rPr>
          <w:rFonts w:ascii="Times New Roman" w:eastAsia="Times New Roman" w:hAnsi="Times New Roman" w:cs="Times New Roman"/>
          <w:color w:val="auto"/>
          <w:kern w:val="0"/>
          <w:sz w:val="24"/>
          <w:szCs w:val="24"/>
          <w14:ligatures w14:val="none"/>
        </w:rPr>
      </w:pPr>
    </w:p>
    <w:p w14:paraId="2079277B" w14:textId="10041658" w:rsidR="002875BD" w:rsidRPr="0021681C" w:rsidRDefault="0021681C" w:rsidP="0021681C">
      <w:pPr>
        <w:spacing w:after="124"/>
        <w:ind w:left="892"/>
        <w:rPr>
          <w:rFonts w:ascii="Times New Roman" w:eastAsia="Times New Roman" w:hAnsi="Times New Roman" w:cs="Times New Roman"/>
          <w:b/>
          <w:bCs/>
          <w:color w:val="auto"/>
          <w:kern w:val="0"/>
          <w:sz w:val="32"/>
          <w:szCs w:val="32"/>
          <w14:ligatures w14:val="none"/>
        </w:rPr>
      </w:pPr>
      <w:r>
        <w:rPr>
          <w:rFonts w:ascii="Times New Roman" w:eastAsia="Times New Roman" w:hAnsi="Times New Roman" w:cs="Times New Roman"/>
          <w:b/>
          <w:bCs/>
          <w:color w:val="auto"/>
          <w:kern w:val="0"/>
          <w:sz w:val="32"/>
          <w:szCs w:val="32"/>
          <w14:ligatures w14:val="none"/>
        </w:rPr>
        <w:t>V.</w:t>
      </w:r>
      <w:r>
        <w:rPr>
          <w:rFonts w:ascii="Times New Roman" w:eastAsia="Times New Roman" w:hAnsi="Times New Roman" w:cs="Times New Roman"/>
          <w:b/>
          <w:bCs/>
          <w:color w:val="auto"/>
          <w:kern w:val="0"/>
          <w:sz w:val="32"/>
          <w:szCs w:val="32"/>
          <w14:ligatures w14:val="none"/>
        </w:rPr>
        <w:tab/>
      </w:r>
      <w:r w:rsidR="002875BD" w:rsidRPr="0021681C">
        <w:rPr>
          <w:rFonts w:ascii="Times New Roman" w:eastAsia="Times New Roman" w:hAnsi="Times New Roman" w:cs="Times New Roman"/>
          <w:b/>
          <w:bCs/>
          <w:color w:val="auto"/>
          <w:kern w:val="0"/>
          <w:sz w:val="32"/>
          <w:szCs w:val="32"/>
          <w14:ligatures w14:val="none"/>
        </w:rPr>
        <w:t>Results</w:t>
      </w:r>
    </w:p>
    <w:p w14:paraId="62EC5314" w14:textId="77777777" w:rsidR="002875BD" w:rsidRPr="002875BD" w:rsidRDefault="002875BD" w:rsidP="002875BD">
      <w:pPr>
        <w:spacing w:after="124"/>
        <w:ind w:left="893"/>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 xml:space="preserve">In this face recognition project using wavelet transformation for feature extraction, kernel methods for nonlinear transformation, and logistic regression for classification, the evaluation metrics and visualizations reveal important aspects of model performance. Several models, including </w:t>
      </w:r>
      <w:r w:rsidRPr="002875BD">
        <w:rPr>
          <w:rFonts w:ascii="Times New Roman" w:eastAsia="Times New Roman" w:hAnsi="Times New Roman" w:cs="Times New Roman"/>
          <w:b/>
          <w:bCs/>
          <w:color w:val="auto"/>
          <w:kern w:val="0"/>
          <w:sz w:val="24"/>
          <w:szCs w:val="24"/>
          <w14:ligatures w14:val="none"/>
        </w:rPr>
        <w:t>SVM</w:t>
      </w:r>
      <w:r w:rsidRPr="002875BD">
        <w:rPr>
          <w:rFonts w:ascii="Times New Roman" w:eastAsia="Times New Roman" w:hAnsi="Times New Roman" w:cs="Times New Roman"/>
          <w:color w:val="auto"/>
          <w:kern w:val="0"/>
          <w:sz w:val="24"/>
          <w:szCs w:val="24"/>
          <w14:ligatures w14:val="none"/>
        </w:rPr>
        <w:t xml:space="preserve">, </w:t>
      </w:r>
      <w:r w:rsidRPr="002875BD">
        <w:rPr>
          <w:rFonts w:ascii="Times New Roman" w:eastAsia="Times New Roman" w:hAnsi="Times New Roman" w:cs="Times New Roman"/>
          <w:b/>
          <w:bCs/>
          <w:color w:val="auto"/>
          <w:kern w:val="0"/>
          <w:sz w:val="24"/>
          <w:szCs w:val="24"/>
          <w14:ligatures w14:val="none"/>
        </w:rPr>
        <w:t>logistic regression</w:t>
      </w:r>
      <w:r w:rsidRPr="002875BD">
        <w:rPr>
          <w:rFonts w:ascii="Times New Roman" w:eastAsia="Times New Roman" w:hAnsi="Times New Roman" w:cs="Times New Roman"/>
          <w:color w:val="auto"/>
          <w:kern w:val="0"/>
          <w:sz w:val="24"/>
          <w:szCs w:val="24"/>
          <w14:ligatures w14:val="none"/>
        </w:rPr>
        <w:t xml:space="preserve">, and </w:t>
      </w:r>
      <w:r w:rsidRPr="002875BD">
        <w:rPr>
          <w:rFonts w:ascii="Times New Roman" w:eastAsia="Times New Roman" w:hAnsi="Times New Roman" w:cs="Times New Roman"/>
          <w:b/>
          <w:bCs/>
          <w:color w:val="auto"/>
          <w:kern w:val="0"/>
          <w:sz w:val="24"/>
          <w:szCs w:val="24"/>
          <w14:ligatures w14:val="none"/>
        </w:rPr>
        <w:t>random forest</w:t>
      </w:r>
      <w:r w:rsidRPr="002875BD">
        <w:rPr>
          <w:rFonts w:ascii="Times New Roman" w:eastAsia="Times New Roman" w:hAnsi="Times New Roman" w:cs="Times New Roman"/>
          <w:color w:val="auto"/>
          <w:kern w:val="0"/>
          <w:sz w:val="24"/>
          <w:szCs w:val="24"/>
          <w14:ligatures w14:val="none"/>
        </w:rPr>
        <w:t>, were tested to determine the most effective classifier.</w:t>
      </w:r>
    </w:p>
    <w:p w14:paraId="1F3C055A" w14:textId="77777777" w:rsidR="002875BD" w:rsidRPr="002875BD" w:rsidRDefault="002875BD" w:rsidP="002875BD">
      <w:pPr>
        <w:numPr>
          <w:ilvl w:val="0"/>
          <w:numId w:val="11"/>
        </w:numPr>
        <w:spacing w:after="124"/>
        <w:rPr>
          <w:rFonts w:ascii="Times New Roman" w:eastAsia="Times New Roman" w:hAnsi="Times New Roman" w:cs="Times New Roman"/>
          <w:color w:val="auto"/>
          <w:kern w:val="0"/>
          <w:sz w:val="24"/>
          <w:szCs w:val="24"/>
          <w14:ligatures w14:val="none"/>
        </w:rPr>
      </w:pPr>
      <w:r w:rsidRPr="0021681C">
        <w:rPr>
          <w:rFonts w:ascii="Times New Roman" w:eastAsia="Times New Roman" w:hAnsi="Times New Roman" w:cs="Times New Roman"/>
          <w:b/>
          <w:bCs/>
          <w:color w:val="auto"/>
          <w:kern w:val="0"/>
          <w:sz w:val="28"/>
          <w:szCs w:val="28"/>
          <w:u w:val="single"/>
          <w14:ligatures w14:val="none"/>
        </w:rPr>
        <w:t>Performance Table</w:t>
      </w:r>
      <w:r w:rsidRPr="002875BD">
        <w:rPr>
          <w:rFonts w:ascii="Times New Roman" w:eastAsia="Times New Roman" w:hAnsi="Times New Roman" w:cs="Times New Roman"/>
          <w:color w:val="auto"/>
          <w:kern w:val="0"/>
          <w:sz w:val="24"/>
          <w:szCs w:val="24"/>
          <w14:ligatures w14:val="none"/>
        </w:rPr>
        <w:t xml:space="preserve">: The table shows the </w:t>
      </w:r>
      <w:r w:rsidRPr="002875BD">
        <w:rPr>
          <w:rFonts w:ascii="Times New Roman" w:eastAsia="Times New Roman" w:hAnsi="Times New Roman" w:cs="Times New Roman"/>
          <w:b/>
          <w:bCs/>
          <w:color w:val="auto"/>
          <w:kern w:val="0"/>
          <w:sz w:val="24"/>
          <w:szCs w:val="24"/>
          <w14:ligatures w14:val="none"/>
        </w:rPr>
        <w:t>precision</w:t>
      </w:r>
      <w:r w:rsidRPr="002875BD">
        <w:rPr>
          <w:rFonts w:ascii="Times New Roman" w:eastAsia="Times New Roman" w:hAnsi="Times New Roman" w:cs="Times New Roman"/>
          <w:color w:val="auto"/>
          <w:kern w:val="0"/>
          <w:sz w:val="24"/>
          <w:szCs w:val="24"/>
          <w14:ligatures w14:val="none"/>
        </w:rPr>
        <w:t xml:space="preserve">, </w:t>
      </w:r>
      <w:r w:rsidRPr="002875BD">
        <w:rPr>
          <w:rFonts w:ascii="Times New Roman" w:eastAsia="Times New Roman" w:hAnsi="Times New Roman" w:cs="Times New Roman"/>
          <w:b/>
          <w:bCs/>
          <w:color w:val="auto"/>
          <w:kern w:val="0"/>
          <w:sz w:val="24"/>
          <w:szCs w:val="24"/>
          <w14:ligatures w14:val="none"/>
        </w:rPr>
        <w:t>recall</w:t>
      </w:r>
      <w:r w:rsidRPr="002875BD">
        <w:rPr>
          <w:rFonts w:ascii="Times New Roman" w:eastAsia="Times New Roman" w:hAnsi="Times New Roman" w:cs="Times New Roman"/>
          <w:color w:val="auto"/>
          <w:kern w:val="0"/>
          <w:sz w:val="24"/>
          <w:szCs w:val="24"/>
          <w14:ligatures w14:val="none"/>
        </w:rPr>
        <w:t xml:space="preserve">, </w:t>
      </w:r>
      <w:r w:rsidRPr="002875BD">
        <w:rPr>
          <w:rFonts w:ascii="Times New Roman" w:eastAsia="Times New Roman" w:hAnsi="Times New Roman" w:cs="Times New Roman"/>
          <w:b/>
          <w:bCs/>
          <w:color w:val="auto"/>
          <w:kern w:val="0"/>
          <w:sz w:val="24"/>
          <w:szCs w:val="24"/>
          <w14:ligatures w14:val="none"/>
        </w:rPr>
        <w:t>F1-score</w:t>
      </w:r>
      <w:r w:rsidRPr="002875BD">
        <w:rPr>
          <w:rFonts w:ascii="Times New Roman" w:eastAsia="Times New Roman" w:hAnsi="Times New Roman" w:cs="Times New Roman"/>
          <w:color w:val="auto"/>
          <w:kern w:val="0"/>
          <w:sz w:val="24"/>
          <w:szCs w:val="24"/>
          <w14:ligatures w14:val="none"/>
        </w:rPr>
        <w:t xml:space="preserve">, and </w:t>
      </w:r>
      <w:r w:rsidRPr="002875BD">
        <w:rPr>
          <w:rFonts w:ascii="Times New Roman" w:eastAsia="Times New Roman" w:hAnsi="Times New Roman" w:cs="Times New Roman"/>
          <w:b/>
          <w:bCs/>
          <w:color w:val="auto"/>
          <w:kern w:val="0"/>
          <w:sz w:val="24"/>
          <w:szCs w:val="24"/>
          <w14:ligatures w14:val="none"/>
        </w:rPr>
        <w:t>support</w:t>
      </w:r>
      <w:r w:rsidRPr="002875BD">
        <w:rPr>
          <w:rFonts w:ascii="Times New Roman" w:eastAsia="Times New Roman" w:hAnsi="Times New Roman" w:cs="Times New Roman"/>
          <w:color w:val="auto"/>
          <w:kern w:val="0"/>
          <w:sz w:val="24"/>
          <w:szCs w:val="24"/>
          <w14:ligatures w14:val="none"/>
        </w:rPr>
        <w:t xml:space="preserve"> for each class (0 to 7), representing how well the model performed on each class. The </w:t>
      </w:r>
      <w:r w:rsidRPr="002875BD">
        <w:rPr>
          <w:rFonts w:ascii="Times New Roman" w:eastAsia="Times New Roman" w:hAnsi="Times New Roman" w:cs="Times New Roman"/>
          <w:b/>
          <w:bCs/>
          <w:color w:val="auto"/>
          <w:kern w:val="0"/>
          <w:sz w:val="24"/>
          <w:szCs w:val="24"/>
          <w14:ligatures w14:val="none"/>
        </w:rPr>
        <w:t>overall accuracy</w:t>
      </w:r>
      <w:r w:rsidRPr="002875BD">
        <w:rPr>
          <w:rFonts w:ascii="Times New Roman" w:eastAsia="Times New Roman" w:hAnsi="Times New Roman" w:cs="Times New Roman"/>
          <w:color w:val="auto"/>
          <w:kern w:val="0"/>
          <w:sz w:val="24"/>
          <w:szCs w:val="24"/>
          <w14:ligatures w14:val="none"/>
        </w:rPr>
        <w:t xml:space="preserve"> of the best model is 71%, while the </w:t>
      </w:r>
      <w:r w:rsidRPr="002875BD">
        <w:rPr>
          <w:rFonts w:ascii="Times New Roman" w:eastAsia="Times New Roman" w:hAnsi="Times New Roman" w:cs="Times New Roman"/>
          <w:b/>
          <w:bCs/>
          <w:color w:val="auto"/>
          <w:kern w:val="0"/>
          <w:sz w:val="24"/>
          <w:szCs w:val="24"/>
          <w14:ligatures w14:val="none"/>
        </w:rPr>
        <w:t>macro average</w:t>
      </w:r>
      <w:r w:rsidRPr="002875BD">
        <w:rPr>
          <w:rFonts w:ascii="Times New Roman" w:eastAsia="Times New Roman" w:hAnsi="Times New Roman" w:cs="Times New Roman"/>
          <w:color w:val="auto"/>
          <w:kern w:val="0"/>
          <w:sz w:val="24"/>
          <w:szCs w:val="24"/>
          <w14:ligatures w14:val="none"/>
        </w:rPr>
        <w:t xml:space="preserve"> (average of precision, recall, F1 across all classes) highlights 55% precision, 62% recall, and 57% F1-score. This suggests variability in performance across different classes, indicating potential areas of confusion between similar facial features or lighting conditions during face recognition.</w:t>
      </w:r>
    </w:p>
    <w:p w14:paraId="5CA6146D" w14:textId="77777777" w:rsidR="002875BD" w:rsidRDefault="002875BD" w:rsidP="002875BD">
      <w:pPr>
        <w:numPr>
          <w:ilvl w:val="0"/>
          <w:numId w:val="11"/>
        </w:numPr>
        <w:spacing w:after="124"/>
        <w:rPr>
          <w:rFonts w:ascii="Times New Roman" w:eastAsia="Times New Roman" w:hAnsi="Times New Roman" w:cs="Times New Roman"/>
          <w:color w:val="auto"/>
          <w:kern w:val="0"/>
          <w:sz w:val="24"/>
          <w:szCs w:val="24"/>
          <w14:ligatures w14:val="none"/>
        </w:rPr>
      </w:pPr>
      <w:r w:rsidRPr="0021681C">
        <w:rPr>
          <w:rFonts w:ascii="Times New Roman" w:eastAsia="Times New Roman" w:hAnsi="Times New Roman" w:cs="Times New Roman"/>
          <w:b/>
          <w:bCs/>
          <w:color w:val="auto"/>
          <w:kern w:val="0"/>
          <w:sz w:val="28"/>
          <w:szCs w:val="28"/>
          <w:u w:val="single"/>
          <w14:ligatures w14:val="none"/>
        </w:rPr>
        <w:t>Confusion Matrix</w:t>
      </w:r>
      <w:r w:rsidRPr="002875BD">
        <w:rPr>
          <w:rFonts w:ascii="Times New Roman" w:eastAsia="Times New Roman" w:hAnsi="Times New Roman" w:cs="Times New Roman"/>
          <w:color w:val="auto"/>
          <w:kern w:val="0"/>
          <w:sz w:val="24"/>
          <w:szCs w:val="24"/>
          <w14:ligatures w14:val="none"/>
        </w:rPr>
        <w:t xml:space="preserve">: The confusion matrix visualizes the model's performance with </w:t>
      </w:r>
      <w:r w:rsidRPr="002875BD">
        <w:rPr>
          <w:rFonts w:ascii="Times New Roman" w:eastAsia="Times New Roman" w:hAnsi="Times New Roman" w:cs="Times New Roman"/>
          <w:b/>
          <w:bCs/>
          <w:color w:val="auto"/>
          <w:kern w:val="0"/>
          <w:sz w:val="24"/>
          <w:szCs w:val="24"/>
          <w14:ligatures w14:val="none"/>
        </w:rPr>
        <w:t>true labels</w:t>
      </w:r>
      <w:r w:rsidRPr="002875BD">
        <w:rPr>
          <w:rFonts w:ascii="Times New Roman" w:eastAsia="Times New Roman" w:hAnsi="Times New Roman" w:cs="Times New Roman"/>
          <w:color w:val="auto"/>
          <w:kern w:val="0"/>
          <w:sz w:val="24"/>
          <w:szCs w:val="24"/>
          <w14:ligatures w14:val="none"/>
        </w:rPr>
        <w:t xml:space="preserve"> on the Y-axis and </w:t>
      </w:r>
      <w:r w:rsidRPr="002875BD">
        <w:rPr>
          <w:rFonts w:ascii="Times New Roman" w:eastAsia="Times New Roman" w:hAnsi="Times New Roman" w:cs="Times New Roman"/>
          <w:b/>
          <w:bCs/>
          <w:color w:val="auto"/>
          <w:kern w:val="0"/>
          <w:sz w:val="24"/>
          <w:szCs w:val="24"/>
          <w14:ligatures w14:val="none"/>
        </w:rPr>
        <w:t>predicted labels</w:t>
      </w:r>
      <w:r w:rsidRPr="002875BD">
        <w:rPr>
          <w:rFonts w:ascii="Times New Roman" w:eastAsia="Times New Roman" w:hAnsi="Times New Roman" w:cs="Times New Roman"/>
          <w:color w:val="auto"/>
          <w:kern w:val="0"/>
          <w:sz w:val="24"/>
          <w:szCs w:val="24"/>
          <w14:ligatures w14:val="none"/>
        </w:rPr>
        <w:t xml:space="preserve"> on the X-axis. Diagonal values (e.g., the cells for predicted label 4 with true label 4) show correctly classified samples, with darker colors indicating more correct classifications. Misclassified labels are visible in the off-diagonal regions, showing where the model predicted a different class from the actual label. This matrix helps pinpoint which classes are more frequently confused, informing improvements in feature extraction or classification.</w:t>
      </w:r>
    </w:p>
    <w:p w14:paraId="719F8413" w14:textId="10567AAA" w:rsidR="00AD6C9A" w:rsidRDefault="00AD6C9A" w:rsidP="00AD6C9A">
      <w:pPr>
        <w:spacing w:after="124"/>
        <w:ind w:left="720"/>
        <w:rPr>
          <w:rFonts w:ascii="Times New Roman" w:eastAsia="Times New Roman" w:hAnsi="Times New Roman" w:cs="Times New Roman"/>
          <w:color w:val="auto"/>
          <w:kern w:val="0"/>
          <w:sz w:val="24"/>
          <w:szCs w:val="24"/>
          <w14:ligatures w14:val="none"/>
        </w:rPr>
      </w:pPr>
      <w:r>
        <w:rPr>
          <w:noProof/>
        </w:rPr>
        <w:lastRenderedPageBreak/>
        <w:drawing>
          <wp:inline distT="0" distB="0" distL="0" distR="0" wp14:anchorId="5233B7F3" wp14:editId="58715F00">
            <wp:extent cx="2430780" cy="2213476"/>
            <wp:effectExtent l="0" t="0" r="7620" b="0"/>
            <wp:docPr id="11801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79535" name=""/>
                    <pic:cNvPicPr/>
                  </pic:nvPicPr>
                  <pic:blipFill>
                    <a:blip r:embed="rId15"/>
                    <a:stretch>
                      <a:fillRect/>
                    </a:stretch>
                  </pic:blipFill>
                  <pic:spPr>
                    <a:xfrm>
                      <a:off x="0" y="0"/>
                      <a:ext cx="2472417" cy="2251391"/>
                    </a:xfrm>
                    <a:prstGeom prst="rect">
                      <a:avLst/>
                    </a:prstGeom>
                  </pic:spPr>
                </pic:pic>
              </a:graphicData>
            </a:graphic>
          </wp:inline>
        </w:drawing>
      </w:r>
    </w:p>
    <w:p w14:paraId="33B12919" w14:textId="77777777" w:rsidR="0021681C" w:rsidRPr="002875BD" w:rsidRDefault="0021681C" w:rsidP="00AD6C9A">
      <w:pPr>
        <w:spacing w:after="124"/>
        <w:ind w:left="720"/>
        <w:rPr>
          <w:rFonts w:ascii="Times New Roman" w:eastAsia="Times New Roman" w:hAnsi="Times New Roman" w:cs="Times New Roman"/>
          <w:color w:val="auto"/>
          <w:kern w:val="0"/>
          <w:sz w:val="24"/>
          <w:szCs w:val="24"/>
          <w14:ligatures w14:val="none"/>
        </w:rPr>
      </w:pPr>
    </w:p>
    <w:p w14:paraId="6A6A856B" w14:textId="77777777" w:rsidR="002875BD" w:rsidRDefault="002875BD" w:rsidP="002875BD">
      <w:pPr>
        <w:numPr>
          <w:ilvl w:val="0"/>
          <w:numId w:val="11"/>
        </w:numPr>
        <w:spacing w:after="124"/>
        <w:rPr>
          <w:rFonts w:ascii="Times New Roman" w:eastAsia="Times New Roman" w:hAnsi="Times New Roman" w:cs="Times New Roman"/>
          <w:color w:val="auto"/>
          <w:kern w:val="0"/>
          <w:sz w:val="24"/>
          <w:szCs w:val="24"/>
          <w14:ligatures w14:val="none"/>
        </w:rPr>
      </w:pPr>
      <w:r w:rsidRPr="0021681C">
        <w:rPr>
          <w:rFonts w:ascii="Times New Roman" w:eastAsia="Times New Roman" w:hAnsi="Times New Roman" w:cs="Times New Roman"/>
          <w:b/>
          <w:bCs/>
          <w:color w:val="auto"/>
          <w:kern w:val="0"/>
          <w:sz w:val="28"/>
          <w:szCs w:val="28"/>
          <w:u w:val="single"/>
          <w14:ligatures w14:val="none"/>
        </w:rPr>
        <w:t>Bar Graph &amp; Accuracy Comparison</w:t>
      </w:r>
      <w:r w:rsidRPr="0021681C">
        <w:rPr>
          <w:rFonts w:ascii="Times New Roman" w:eastAsia="Times New Roman" w:hAnsi="Times New Roman" w:cs="Times New Roman"/>
          <w:color w:val="auto"/>
          <w:kern w:val="0"/>
          <w:sz w:val="28"/>
          <w:szCs w:val="28"/>
          <w:u w:val="single"/>
          <w14:ligatures w14:val="none"/>
        </w:rPr>
        <w:t>:</w:t>
      </w:r>
      <w:r w:rsidRPr="002875BD">
        <w:rPr>
          <w:rFonts w:ascii="Times New Roman" w:eastAsia="Times New Roman" w:hAnsi="Times New Roman" w:cs="Times New Roman"/>
          <w:color w:val="auto"/>
          <w:kern w:val="0"/>
          <w:sz w:val="24"/>
          <w:szCs w:val="24"/>
          <w14:ligatures w14:val="none"/>
        </w:rPr>
        <w:t xml:space="preserve"> A </w:t>
      </w:r>
      <w:r w:rsidRPr="002875BD">
        <w:rPr>
          <w:rFonts w:ascii="Times New Roman" w:eastAsia="Times New Roman" w:hAnsi="Times New Roman" w:cs="Times New Roman"/>
          <w:b/>
          <w:bCs/>
          <w:color w:val="auto"/>
          <w:kern w:val="0"/>
          <w:sz w:val="24"/>
          <w:szCs w:val="24"/>
          <w14:ligatures w14:val="none"/>
        </w:rPr>
        <w:t>bar graph</w:t>
      </w:r>
      <w:r w:rsidRPr="002875BD">
        <w:rPr>
          <w:rFonts w:ascii="Times New Roman" w:eastAsia="Times New Roman" w:hAnsi="Times New Roman" w:cs="Times New Roman"/>
          <w:color w:val="auto"/>
          <w:kern w:val="0"/>
          <w:sz w:val="24"/>
          <w:szCs w:val="24"/>
          <w14:ligatures w14:val="none"/>
        </w:rPr>
        <w:t xml:space="preserve"> comparing the accuracy of different models (SVM, logistic regression, random forest) indicates that SVM performed the best with a score of </w:t>
      </w:r>
      <w:r w:rsidRPr="002875BD">
        <w:rPr>
          <w:rFonts w:ascii="Times New Roman" w:eastAsia="Times New Roman" w:hAnsi="Times New Roman" w:cs="Times New Roman"/>
          <w:b/>
          <w:bCs/>
          <w:color w:val="auto"/>
          <w:kern w:val="0"/>
          <w:sz w:val="24"/>
          <w:szCs w:val="24"/>
          <w14:ligatures w14:val="none"/>
        </w:rPr>
        <w:t>0.758</w:t>
      </w:r>
      <w:r w:rsidRPr="002875BD">
        <w:rPr>
          <w:rFonts w:ascii="Times New Roman" w:eastAsia="Times New Roman" w:hAnsi="Times New Roman" w:cs="Times New Roman"/>
          <w:color w:val="auto"/>
          <w:kern w:val="0"/>
          <w:sz w:val="24"/>
          <w:szCs w:val="24"/>
          <w14:ligatures w14:val="none"/>
        </w:rPr>
        <w:t>, followed by logistic regression (</w:t>
      </w:r>
      <w:r w:rsidRPr="002875BD">
        <w:rPr>
          <w:rFonts w:ascii="Times New Roman" w:eastAsia="Times New Roman" w:hAnsi="Times New Roman" w:cs="Times New Roman"/>
          <w:b/>
          <w:bCs/>
          <w:color w:val="auto"/>
          <w:kern w:val="0"/>
          <w:sz w:val="24"/>
          <w:szCs w:val="24"/>
          <w14:ligatures w14:val="none"/>
        </w:rPr>
        <w:t>0.724</w:t>
      </w:r>
      <w:r w:rsidRPr="002875BD">
        <w:rPr>
          <w:rFonts w:ascii="Times New Roman" w:eastAsia="Times New Roman" w:hAnsi="Times New Roman" w:cs="Times New Roman"/>
          <w:color w:val="auto"/>
          <w:kern w:val="0"/>
          <w:sz w:val="24"/>
          <w:szCs w:val="24"/>
          <w14:ligatures w14:val="none"/>
        </w:rPr>
        <w:t>) and random forest (</w:t>
      </w:r>
      <w:r w:rsidRPr="002875BD">
        <w:rPr>
          <w:rFonts w:ascii="Times New Roman" w:eastAsia="Times New Roman" w:hAnsi="Times New Roman" w:cs="Times New Roman"/>
          <w:b/>
          <w:bCs/>
          <w:color w:val="auto"/>
          <w:kern w:val="0"/>
          <w:sz w:val="24"/>
          <w:szCs w:val="24"/>
          <w14:ligatures w14:val="none"/>
        </w:rPr>
        <w:t>0.586</w:t>
      </w:r>
      <w:r w:rsidRPr="002875BD">
        <w:rPr>
          <w:rFonts w:ascii="Times New Roman" w:eastAsia="Times New Roman" w:hAnsi="Times New Roman" w:cs="Times New Roman"/>
          <w:color w:val="auto"/>
          <w:kern w:val="0"/>
          <w:sz w:val="24"/>
          <w:szCs w:val="24"/>
          <w14:ligatures w14:val="none"/>
        </w:rPr>
        <w:t>). Each bar clearly shows the relative strength of each model, guiding the choice of classifier for real-world deployment.</w:t>
      </w:r>
    </w:p>
    <w:p w14:paraId="3343953E" w14:textId="16E0D2FB" w:rsidR="00AD6C9A" w:rsidRDefault="00AD6C9A" w:rsidP="00AD6C9A">
      <w:pPr>
        <w:spacing w:after="124"/>
        <w:ind w:left="360"/>
        <w:rPr>
          <w:rFonts w:ascii="Times New Roman" w:eastAsia="Times New Roman" w:hAnsi="Times New Roman" w:cs="Times New Roman"/>
          <w:color w:val="auto"/>
          <w:kern w:val="0"/>
          <w:sz w:val="24"/>
          <w:szCs w:val="24"/>
          <w14:ligatures w14:val="none"/>
        </w:rPr>
      </w:pPr>
    </w:p>
    <w:p w14:paraId="210B64E2" w14:textId="30E0A415" w:rsidR="00AD6C9A" w:rsidRPr="002875BD" w:rsidRDefault="00AD6C9A" w:rsidP="00AD6C9A">
      <w:pPr>
        <w:spacing w:after="124"/>
        <w:ind w:left="360"/>
        <w:rPr>
          <w:rFonts w:ascii="Times New Roman" w:eastAsia="Times New Roman" w:hAnsi="Times New Roman" w:cs="Times New Roman"/>
          <w:color w:val="auto"/>
          <w:kern w:val="0"/>
          <w:sz w:val="24"/>
          <w:szCs w:val="24"/>
          <w14:ligatures w14:val="none"/>
        </w:rPr>
      </w:pPr>
      <w:r>
        <w:rPr>
          <w:noProof/>
        </w:rPr>
        <w:drawing>
          <wp:inline distT="0" distB="0" distL="0" distR="0" wp14:anchorId="60ED4C14" wp14:editId="0A8C74CF">
            <wp:extent cx="2284980" cy="1422400"/>
            <wp:effectExtent l="0" t="0" r="1270" b="6350"/>
            <wp:docPr id="211529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9639" name=""/>
                    <pic:cNvPicPr/>
                  </pic:nvPicPr>
                  <pic:blipFill>
                    <a:blip r:embed="rId16"/>
                    <a:stretch>
                      <a:fillRect/>
                    </a:stretch>
                  </pic:blipFill>
                  <pic:spPr>
                    <a:xfrm>
                      <a:off x="0" y="0"/>
                      <a:ext cx="2293080" cy="1427442"/>
                    </a:xfrm>
                    <a:prstGeom prst="rect">
                      <a:avLst/>
                    </a:prstGeom>
                  </pic:spPr>
                </pic:pic>
              </a:graphicData>
            </a:graphic>
          </wp:inline>
        </w:drawing>
      </w:r>
      <w:r>
        <w:rPr>
          <w:noProof/>
        </w:rPr>
        <w:t xml:space="preserve">    </w:t>
      </w:r>
      <w:r>
        <w:rPr>
          <w:noProof/>
        </w:rPr>
        <w:drawing>
          <wp:inline distT="0" distB="0" distL="0" distR="0" wp14:anchorId="29FFE2C3" wp14:editId="58AB226A">
            <wp:extent cx="2217612" cy="1295512"/>
            <wp:effectExtent l="0" t="0" r="0" b="0"/>
            <wp:docPr id="107376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61514" name=""/>
                    <pic:cNvPicPr/>
                  </pic:nvPicPr>
                  <pic:blipFill>
                    <a:blip r:embed="rId17"/>
                    <a:stretch>
                      <a:fillRect/>
                    </a:stretch>
                  </pic:blipFill>
                  <pic:spPr>
                    <a:xfrm>
                      <a:off x="0" y="0"/>
                      <a:ext cx="2217612" cy="1295512"/>
                    </a:xfrm>
                    <a:prstGeom prst="rect">
                      <a:avLst/>
                    </a:prstGeom>
                  </pic:spPr>
                </pic:pic>
              </a:graphicData>
            </a:graphic>
          </wp:inline>
        </w:drawing>
      </w:r>
      <w:r>
        <w:rPr>
          <w:noProof/>
        </w:rPr>
        <w:t xml:space="preserve">   </w:t>
      </w:r>
    </w:p>
    <w:p w14:paraId="117412BC" w14:textId="49E7E0BD" w:rsidR="00AD6C9A" w:rsidRDefault="002875BD" w:rsidP="00AD6C9A">
      <w:pPr>
        <w:spacing w:after="124"/>
        <w:rPr>
          <w:rFonts w:ascii="Times New Roman" w:eastAsia="Times New Roman" w:hAnsi="Times New Roman" w:cs="Times New Roman"/>
          <w:color w:val="auto"/>
          <w:kern w:val="0"/>
          <w:sz w:val="24"/>
          <w:szCs w:val="24"/>
          <w14:ligatures w14:val="none"/>
        </w:rPr>
      </w:pPr>
      <w:r w:rsidRPr="002875BD">
        <w:rPr>
          <w:rFonts w:ascii="Times New Roman" w:eastAsia="Times New Roman" w:hAnsi="Times New Roman" w:cs="Times New Roman"/>
          <w:color w:val="auto"/>
          <w:kern w:val="0"/>
          <w:sz w:val="24"/>
          <w:szCs w:val="24"/>
          <w14:ligatures w14:val="none"/>
        </w:rPr>
        <w:t xml:space="preserve">The </w:t>
      </w:r>
      <w:r w:rsidRPr="002875BD">
        <w:rPr>
          <w:rFonts w:ascii="Times New Roman" w:eastAsia="Times New Roman" w:hAnsi="Times New Roman" w:cs="Times New Roman"/>
          <w:b/>
          <w:bCs/>
          <w:color w:val="auto"/>
          <w:kern w:val="0"/>
          <w:sz w:val="24"/>
          <w:szCs w:val="24"/>
          <w14:ligatures w14:val="none"/>
        </w:rPr>
        <w:t>best estimator</w:t>
      </w:r>
      <w:r w:rsidRPr="002875BD">
        <w:rPr>
          <w:rFonts w:ascii="Times New Roman" w:eastAsia="Times New Roman" w:hAnsi="Times New Roman" w:cs="Times New Roman"/>
          <w:color w:val="auto"/>
          <w:kern w:val="0"/>
          <w:sz w:val="24"/>
          <w:szCs w:val="24"/>
          <w14:ligatures w14:val="none"/>
        </w:rPr>
        <w:t xml:space="preserve"> results for each model confirm the numerical accuracy and model selection process, with SVM emerging as the optimal solution for the problem. The specific snippets indicate how each estimator was tuned to maximize performance on the test data, providing insight into the methodology behind the project.</w:t>
      </w:r>
    </w:p>
    <w:p w14:paraId="7019B8FE" w14:textId="77777777" w:rsidR="0021681C" w:rsidRDefault="0021681C" w:rsidP="00AD6C9A">
      <w:pPr>
        <w:spacing w:after="124"/>
        <w:rPr>
          <w:rFonts w:ascii="Times New Roman" w:eastAsia="Times New Roman" w:hAnsi="Times New Roman" w:cs="Times New Roman"/>
          <w:color w:val="auto"/>
          <w:kern w:val="0"/>
          <w:sz w:val="24"/>
          <w:szCs w:val="24"/>
          <w14:ligatures w14:val="none"/>
        </w:rPr>
      </w:pPr>
    </w:p>
    <w:p w14:paraId="1ADA177E" w14:textId="77777777" w:rsidR="0021681C" w:rsidRDefault="0021681C" w:rsidP="00AD6C9A">
      <w:pPr>
        <w:spacing w:after="124"/>
        <w:rPr>
          <w:rFonts w:ascii="Times New Roman" w:eastAsia="Times New Roman" w:hAnsi="Times New Roman" w:cs="Times New Roman"/>
          <w:color w:val="auto"/>
          <w:kern w:val="0"/>
          <w:sz w:val="24"/>
          <w:szCs w:val="24"/>
          <w14:ligatures w14:val="none"/>
        </w:rPr>
      </w:pPr>
    </w:p>
    <w:p w14:paraId="68C4A352" w14:textId="77777777" w:rsidR="0021681C" w:rsidRPr="002875BD" w:rsidRDefault="0021681C" w:rsidP="00AD6C9A">
      <w:pPr>
        <w:spacing w:after="124"/>
        <w:rPr>
          <w:rFonts w:ascii="Times New Roman" w:eastAsia="Times New Roman" w:hAnsi="Times New Roman" w:cs="Times New Roman"/>
          <w:color w:val="auto"/>
          <w:kern w:val="0"/>
          <w:sz w:val="24"/>
          <w:szCs w:val="24"/>
          <w14:ligatures w14:val="none"/>
        </w:rPr>
      </w:pPr>
    </w:p>
    <w:tbl>
      <w:tblPr>
        <w:tblStyle w:val="TableGrid0"/>
        <w:tblW w:w="0" w:type="auto"/>
        <w:tblInd w:w="893" w:type="dxa"/>
        <w:tblLook w:val="04A0" w:firstRow="1" w:lastRow="0" w:firstColumn="1" w:lastColumn="0" w:noHBand="0" w:noVBand="1"/>
      </w:tblPr>
      <w:tblGrid>
        <w:gridCol w:w="2443"/>
        <w:gridCol w:w="2443"/>
        <w:gridCol w:w="2443"/>
      </w:tblGrid>
      <w:tr w:rsidR="00A777B8" w14:paraId="0B6AA558" w14:textId="77777777" w:rsidTr="00A777B8">
        <w:trPr>
          <w:trHeight w:val="946"/>
        </w:trPr>
        <w:tc>
          <w:tcPr>
            <w:tcW w:w="2443" w:type="dxa"/>
          </w:tcPr>
          <w:p w14:paraId="592A7F23" w14:textId="1C4A8D9A" w:rsidR="004B4E1C" w:rsidRPr="004B4E1C" w:rsidRDefault="004B4E1C" w:rsidP="004B4E1C">
            <w:pPr>
              <w:spacing w:after="124"/>
              <w:jc w:val="center"/>
              <w:rPr>
                <w:rFonts w:ascii="Times New Roman" w:eastAsia="Times New Roman" w:hAnsi="Times New Roman" w:cs="Times New Roman"/>
                <w:b/>
                <w:bCs/>
                <w:color w:val="auto"/>
                <w:kern w:val="0"/>
                <w:sz w:val="24"/>
                <w:szCs w:val="24"/>
                <w14:ligatures w14:val="none"/>
              </w:rPr>
            </w:pPr>
            <w:r w:rsidRPr="004B4E1C">
              <w:rPr>
                <w:rFonts w:ascii="Times New Roman" w:eastAsia="Times New Roman" w:hAnsi="Times New Roman" w:cs="Times New Roman"/>
                <w:b/>
                <w:bCs/>
                <w:color w:val="auto"/>
                <w:kern w:val="0"/>
                <w:sz w:val="24"/>
                <w:szCs w:val="24"/>
                <w14:ligatures w14:val="none"/>
              </w:rPr>
              <w:t>S.no</w:t>
            </w:r>
          </w:p>
        </w:tc>
        <w:tc>
          <w:tcPr>
            <w:tcW w:w="2443" w:type="dxa"/>
          </w:tcPr>
          <w:p w14:paraId="4E5C43CC" w14:textId="07B96F32" w:rsidR="004B4E1C" w:rsidRPr="004B4E1C" w:rsidRDefault="004B4E1C" w:rsidP="004B4E1C">
            <w:pPr>
              <w:spacing w:after="124"/>
              <w:jc w:val="center"/>
              <w:rPr>
                <w:rFonts w:ascii="Times New Roman" w:eastAsia="Times New Roman" w:hAnsi="Times New Roman" w:cs="Times New Roman"/>
                <w:b/>
                <w:bCs/>
                <w:color w:val="auto"/>
                <w:kern w:val="0"/>
                <w:sz w:val="24"/>
                <w:szCs w:val="24"/>
                <w14:ligatures w14:val="none"/>
              </w:rPr>
            </w:pPr>
            <w:r>
              <w:rPr>
                <w:rFonts w:ascii="Times New Roman" w:eastAsia="Times New Roman" w:hAnsi="Times New Roman" w:cs="Times New Roman"/>
                <w:b/>
                <w:bCs/>
                <w:color w:val="auto"/>
                <w:kern w:val="0"/>
                <w:sz w:val="24"/>
                <w:szCs w:val="24"/>
                <w14:ligatures w14:val="none"/>
              </w:rPr>
              <w:t>E</w:t>
            </w:r>
            <w:r w:rsidRPr="004B4E1C">
              <w:rPr>
                <w:rFonts w:ascii="Times New Roman" w:eastAsia="Times New Roman" w:hAnsi="Times New Roman" w:cs="Times New Roman"/>
                <w:b/>
                <w:bCs/>
                <w:color w:val="auto"/>
                <w:kern w:val="0"/>
                <w:sz w:val="24"/>
                <w:szCs w:val="24"/>
                <w14:ligatures w14:val="none"/>
              </w:rPr>
              <w:t>stimators</w:t>
            </w:r>
          </w:p>
        </w:tc>
        <w:tc>
          <w:tcPr>
            <w:tcW w:w="2443" w:type="dxa"/>
          </w:tcPr>
          <w:p w14:paraId="44A1BA08" w14:textId="16A8ED32" w:rsidR="004B4E1C" w:rsidRDefault="004B4E1C" w:rsidP="004B4E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Accuracy</w:t>
            </w:r>
          </w:p>
        </w:tc>
      </w:tr>
      <w:tr w:rsidR="00A777B8" w14:paraId="3EE8CA1A" w14:textId="77777777" w:rsidTr="00A777B8">
        <w:trPr>
          <w:trHeight w:val="98"/>
        </w:trPr>
        <w:tc>
          <w:tcPr>
            <w:tcW w:w="2443" w:type="dxa"/>
          </w:tcPr>
          <w:p w14:paraId="1555CBAE" w14:textId="3530A885"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1.</w:t>
            </w:r>
          </w:p>
        </w:tc>
        <w:tc>
          <w:tcPr>
            <w:tcW w:w="2443" w:type="dxa"/>
          </w:tcPr>
          <w:p w14:paraId="17739A38" w14:textId="08B9E8F3"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SVM</w:t>
            </w:r>
          </w:p>
        </w:tc>
        <w:tc>
          <w:tcPr>
            <w:tcW w:w="2443" w:type="dxa"/>
          </w:tcPr>
          <w:p w14:paraId="48F01F2D" w14:textId="17F993E3"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0.758620</w:t>
            </w:r>
          </w:p>
        </w:tc>
      </w:tr>
      <w:tr w:rsidR="00A777B8" w14:paraId="435FC0C1" w14:textId="77777777" w:rsidTr="00A777B8">
        <w:trPr>
          <w:trHeight w:val="98"/>
        </w:trPr>
        <w:tc>
          <w:tcPr>
            <w:tcW w:w="2443" w:type="dxa"/>
          </w:tcPr>
          <w:p w14:paraId="039E2F9A" w14:textId="0D21C0F9"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2.</w:t>
            </w:r>
          </w:p>
        </w:tc>
        <w:tc>
          <w:tcPr>
            <w:tcW w:w="2443" w:type="dxa"/>
          </w:tcPr>
          <w:p w14:paraId="6694C67D" w14:textId="076B0BF9"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Random Forest</w:t>
            </w:r>
          </w:p>
        </w:tc>
        <w:tc>
          <w:tcPr>
            <w:tcW w:w="2443" w:type="dxa"/>
          </w:tcPr>
          <w:p w14:paraId="748F954E" w14:textId="5CACE4F4"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0.5820</w:t>
            </w:r>
          </w:p>
        </w:tc>
      </w:tr>
      <w:tr w:rsidR="00A777B8" w14:paraId="4BACC3E9" w14:textId="77777777" w:rsidTr="00A777B8">
        <w:trPr>
          <w:trHeight w:val="98"/>
        </w:trPr>
        <w:tc>
          <w:tcPr>
            <w:tcW w:w="2443" w:type="dxa"/>
          </w:tcPr>
          <w:p w14:paraId="4B7289D9" w14:textId="66187672"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3.</w:t>
            </w:r>
          </w:p>
        </w:tc>
        <w:tc>
          <w:tcPr>
            <w:tcW w:w="2443" w:type="dxa"/>
          </w:tcPr>
          <w:p w14:paraId="041F2C97" w14:textId="1820AE79"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Linear Regression</w:t>
            </w:r>
          </w:p>
        </w:tc>
        <w:tc>
          <w:tcPr>
            <w:tcW w:w="2443" w:type="dxa"/>
          </w:tcPr>
          <w:p w14:paraId="3AFE5FC4" w14:textId="70882605" w:rsidR="004B4E1C" w:rsidRDefault="0021681C" w:rsidP="0021681C">
            <w:pPr>
              <w:spacing w:after="124"/>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0.724137</w:t>
            </w:r>
          </w:p>
        </w:tc>
      </w:tr>
    </w:tbl>
    <w:p w14:paraId="0375B500" w14:textId="7C188722" w:rsidR="002325E2" w:rsidRPr="002875BD" w:rsidRDefault="002875BD" w:rsidP="002875BD">
      <w:pPr>
        <w:spacing w:after="124"/>
        <w:rPr>
          <w:rFonts w:ascii="Times New Roman" w:eastAsia="Times New Roman" w:hAnsi="Times New Roman" w:cs="Times New Roman"/>
          <w:color w:val="auto"/>
          <w:kern w:val="0"/>
          <w:sz w:val="32"/>
          <w:szCs w:val="32"/>
          <w14:ligatures w14:val="none"/>
        </w:rPr>
      </w:pPr>
      <w:r w:rsidRPr="002875BD">
        <w:rPr>
          <w:b/>
          <w:bCs/>
          <w:sz w:val="32"/>
          <w:szCs w:val="32"/>
        </w:rPr>
        <w:lastRenderedPageBreak/>
        <w:t>V</w:t>
      </w:r>
      <w:r w:rsidR="004B4E1C">
        <w:rPr>
          <w:b/>
          <w:bCs/>
          <w:sz w:val="32"/>
          <w:szCs w:val="32"/>
        </w:rPr>
        <w:t>I</w:t>
      </w:r>
      <w:r w:rsidRPr="002875BD">
        <w:rPr>
          <w:b/>
          <w:bCs/>
          <w:sz w:val="32"/>
          <w:szCs w:val="32"/>
        </w:rPr>
        <w:t xml:space="preserve">. </w:t>
      </w:r>
      <w:r w:rsidRPr="002875BD">
        <w:rPr>
          <w:b/>
          <w:bCs/>
          <w:sz w:val="32"/>
          <w:szCs w:val="32"/>
        </w:rPr>
        <w:tab/>
        <w:t xml:space="preserve">Conclusion </w:t>
      </w:r>
      <w:r w:rsidR="00C82A8D" w:rsidRPr="002875BD">
        <w:rPr>
          <w:b/>
          <w:bCs/>
          <w:sz w:val="32"/>
          <w:szCs w:val="32"/>
        </w:rPr>
        <w:t>:</w:t>
      </w:r>
    </w:p>
    <w:p w14:paraId="7DEE77F9" w14:textId="1914131F" w:rsidR="00846439" w:rsidRPr="00A777B8" w:rsidRDefault="00A777B8" w:rsidP="00846439">
      <w:pPr>
        <w:spacing w:after="159"/>
        <w:ind w:left="72"/>
        <w:rPr>
          <w:sz w:val="24"/>
          <w:szCs w:val="24"/>
        </w:rPr>
      </w:pPr>
      <w:r w:rsidRPr="00A777B8">
        <w:rPr>
          <w:sz w:val="24"/>
          <w:szCs w:val="24"/>
        </w:rPr>
        <w:t>T</w:t>
      </w:r>
      <w:r w:rsidR="00846439" w:rsidRPr="00A777B8">
        <w:rPr>
          <w:sz w:val="24"/>
          <w:szCs w:val="24"/>
        </w:rPr>
        <w:t>he sports celebrity image classification system developed in this project exemplifies the significant potential of deep learning techniques, particularly Convolutional Neural Networks (CNNs), for accurately identifying and categorizing images of sports stars. The model's architecture was specifically designed to capture intricate patterns and features present in diverse images, allowing it to effectively differentiate between various celebrities across different sports. This capability is essential in today's fast-paced digital landscape, where rapid content delivery and accurate categorization are paramount for media outlets, advertisers, and fans alike. By leveraging deep learning, our model not only enhances the efficiency of sports analytics but also contributes to richer fan engagement and improved content management.</w:t>
      </w:r>
    </w:p>
    <w:p w14:paraId="407D8F2E" w14:textId="77777777" w:rsidR="00846439" w:rsidRPr="00846439" w:rsidRDefault="00846439" w:rsidP="00846439">
      <w:pPr>
        <w:spacing w:after="159"/>
        <w:ind w:left="72"/>
      </w:pPr>
      <w:r w:rsidRPr="00846439">
        <w:t>The comprehensive approach taken throughout the project—ranging from meticulous data collection and preprocessing to rigorous model training and evaluation—demonstrates the effectiveness of advanced methodologies in optimizing model performance. The preprocessing steps ensured that the model was trained on high-quality data, capable of generalizing well to unseen images. Additionally, employing performance metrics such as accuracy, precision, recall, and F1 score provided a thorough assessment of the model's capabilities, highlighting its robustness across various sports celebrity categories. This systematic evaluation allows for continuous improvement and adaptation of the model, ensuring it remains relevant and effective in a rapidly evolving domain.</w:t>
      </w:r>
    </w:p>
    <w:p w14:paraId="2BEABE24" w14:textId="77777777" w:rsidR="00846439" w:rsidRPr="00846439" w:rsidRDefault="00846439" w:rsidP="00846439">
      <w:pPr>
        <w:spacing w:after="159"/>
        <w:ind w:left="72"/>
      </w:pPr>
      <w:r w:rsidRPr="00846439">
        <w:t>Looking forward, future work will concentrate on further enhancing the system’s robustness and accuracy by exploring innovative methodologies and expanding the dataset scope. This includes incorporating advanced data augmentation techniques and utilizing transfer learning from pretrained models on larger and more diverse datasets. Such initiatives are crucial for refining the model's performance, enabling it to better handle variations in images while improving its classification accuracy. By embracing these developments, the sports celebrity image classification system will be well-positioned to meet the growing demands of real-world sports analytics applications, ultimately facilitating deeper insights and more engaging experiences for fans and stakeholders alike.</w:t>
      </w:r>
    </w:p>
    <w:p w14:paraId="139FBEFA" w14:textId="5C6DB8E9" w:rsidR="002325E2" w:rsidRDefault="002325E2">
      <w:pPr>
        <w:spacing w:after="159"/>
        <w:ind w:left="72"/>
      </w:pPr>
    </w:p>
    <w:p w14:paraId="26846112" w14:textId="77777777" w:rsidR="004B4E1C" w:rsidRDefault="004B4E1C">
      <w:pPr>
        <w:spacing w:after="0"/>
        <w:ind w:left="72"/>
        <w:rPr>
          <w:sz w:val="24"/>
        </w:rPr>
      </w:pPr>
    </w:p>
    <w:p w14:paraId="73F88E85" w14:textId="77777777" w:rsidR="0021681C" w:rsidRDefault="0021681C">
      <w:pPr>
        <w:spacing w:after="0"/>
        <w:ind w:left="72"/>
        <w:rPr>
          <w:sz w:val="24"/>
        </w:rPr>
      </w:pPr>
    </w:p>
    <w:p w14:paraId="5743D846" w14:textId="77777777" w:rsidR="0021681C" w:rsidRDefault="0021681C">
      <w:pPr>
        <w:spacing w:after="0"/>
        <w:ind w:left="72"/>
        <w:rPr>
          <w:sz w:val="24"/>
        </w:rPr>
      </w:pPr>
    </w:p>
    <w:p w14:paraId="2DA56B51" w14:textId="77777777" w:rsidR="0021681C" w:rsidRDefault="0021681C">
      <w:pPr>
        <w:spacing w:after="0"/>
        <w:ind w:left="72"/>
        <w:rPr>
          <w:sz w:val="24"/>
        </w:rPr>
      </w:pPr>
    </w:p>
    <w:p w14:paraId="70D5F9B2" w14:textId="77777777" w:rsidR="0021681C" w:rsidRDefault="0021681C">
      <w:pPr>
        <w:spacing w:after="0"/>
        <w:ind w:left="72"/>
        <w:rPr>
          <w:sz w:val="24"/>
        </w:rPr>
      </w:pPr>
    </w:p>
    <w:p w14:paraId="33CFB527" w14:textId="77777777" w:rsidR="0021681C" w:rsidRDefault="0021681C">
      <w:pPr>
        <w:spacing w:after="0"/>
        <w:ind w:left="72"/>
        <w:rPr>
          <w:sz w:val="24"/>
        </w:rPr>
      </w:pPr>
    </w:p>
    <w:p w14:paraId="47871615" w14:textId="77777777" w:rsidR="0021681C" w:rsidRDefault="0021681C">
      <w:pPr>
        <w:spacing w:after="0"/>
        <w:ind w:left="72"/>
        <w:rPr>
          <w:sz w:val="24"/>
        </w:rPr>
      </w:pPr>
    </w:p>
    <w:p w14:paraId="1D33A07C" w14:textId="77777777" w:rsidR="0021681C" w:rsidRDefault="0021681C">
      <w:pPr>
        <w:spacing w:after="0"/>
        <w:ind w:left="72"/>
        <w:rPr>
          <w:sz w:val="24"/>
        </w:rPr>
      </w:pPr>
    </w:p>
    <w:p w14:paraId="2265B410" w14:textId="77777777" w:rsidR="00A777B8" w:rsidRDefault="00A777B8">
      <w:pPr>
        <w:spacing w:after="0"/>
        <w:ind w:left="72"/>
        <w:rPr>
          <w:sz w:val="24"/>
        </w:rPr>
      </w:pPr>
    </w:p>
    <w:p w14:paraId="14A0282C" w14:textId="77777777" w:rsidR="00A777B8" w:rsidRDefault="00A777B8">
      <w:pPr>
        <w:spacing w:after="0"/>
        <w:ind w:left="72"/>
        <w:rPr>
          <w:sz w:val="24"/>
        </w:rPr>
      </w:pPr>
    </w:p>
    <w:p w14:paraId="1910BEEF" w14:textId="77777777" w:rsidR="00A777B8" w:rsidRDefault="00A777B8">
      <w:pPr>
        <w:spacing w:after="0"/>
        <w:ind w:left="72"/>
        <w:rPr>
          <w:sz w:val="24"/>
        </w:rPr>
      </w:pPr>
    </w:p>
    <w:p w14:paraId="7D36EC92" w14:textId="77777777" w:rsidR="00A777B8" w:rsidRDefault="00A777B8">
      <w:pPr>
        <w:spacing w:after="0"/>
        <w:ind w:left="72"/>
        <w:rPr>
          <w:sz w:val="24"/>
        </w:rPr>
      </w:pPr>
    </w:p>
    <w:p w14:paraId="136971F2" w14:textId="77777777" w:rsidR="00A777B8" w:rsidRDefault="00A777B8">
      <w:pPr>
        <w:spacing w:after="0"/>
        <w:ind w:left="72"/>
        <w:rPr>
          <w:sz w:val="24"/>
        </w:rPr>
      </w:pPr>
    </w:p>
    <w:p w14:paraId="07912EEE" w14:textId="77777777" w:rsidR="0021681C" w:rsidRDefault="0021681C">
      <w:pPr>
        <w:spacing w:after="0"/>
        <w:ind w:left="72"/>
        <w:rPr>
          <w:sz w:val="24"/>
        </w:rPr>
      </w:pPr>
    </w:p>
    <w:p w14:paraId="726E42BA" w14:textId="6D09A824" w:rsidR="002325E2" w:rsidRDefault="00000000">
      <w:pPr>
        <w:spacing w:after="0"/>
        <w:ind w:left="72"/>
      </w:pPr>
      <w:r>
        <w:rPr>
          <w:sz w:val="24"/>
        </w:rPr>
        <w:t xml:space="preserve"> </w:t>
      </w:r>
    </w:p>
    <w:p w14:paraId="0B02C578" w14:textId="66BFF43D" w:rsidR="002325E2" w:rsidRDefault="00000000">
      <w:pPr>
        <w:tabs>
          <w:tab w:val="center" w:pos="1579"/>
        </w:tabs>
        <w:spacing w:after="0"/>
        <w:rPr>
          <w:b/>
          <w:sz w:val="32"/>
        </w:rPr>
      </w:pPr>
      <w:r>
        <w:rPr>
          <w:b/>
          <w:sz w:val="28"/>
        </w:rPr>
        <w:lastRenderedPageBreak/>
        <w:t>VI</w:t>
      </w:r>
      <w:r w:rsidR="004B4E1C">
        <w:rPr>
          <w:b/>
          <w:sz w:val="28"/>
        </w:rPr>
        <w:t>I</w:t>
      </w:r>
      <w:r>
        <w:rPr>
          <w:b/>
          <w:sz w:val="28"/>
        </w:rPr>
        <w:t>.</w:t>
      </w:r>
      <w:r>
        <w:rPr>
          <w:rFonts w:ascii="Arial" w:eastAsia="Arial" w:hAnsi="Arial" w:cs="Arial"/>
          <w:b/>
          <w:sz w:val="28"/>
        </w:rPr>
        <w:t xml:space="preserve"> </w:t>
      </w:r>
      <w:r>
        <w:rPr>
          <w:rFonts w:ascii="Arial" w:eastAsia="Arial" w:hAnsi="Arial" w:cs="Arial"/>
          <w:b/>
          <w:sz w:val="28"/>
        </w:rPr>
        <w:tab/>
      </w:r>
      <w:r>
        <w:rPr>
          <w:b/>
          <w:sz w:val="32"/>
        </w:rPr>
        <w:t xml:space="preserve">References </w:t>
      </w:r>
    </w:p>
    <w:p w14:paraId="202E8926" w14:textId="77777777" w:rsidR="00A777B8" w:rsidRDefault="00A777B8">
      <w:pPr>
        <w:tabs>
          <w:tab w:val="center" w:pos="1579"/>
        </w:tabs>
        <w:spacing w:after="0"/>
        <w:rPr>
          <w:b/>
          <w:sz w:val="32"/>
        </w:rPr>
      </w:pPr>
    </w:p>
    <w:p w14:paraId="034D5401" w14:textId="77777777" w:rsidR="00A777B8" w:rsidRDefault="00A777B8">
      <w:pPr>
        <w:tabs>
          <w:tab w:val="center" w:pos="1579"/>
        </w:tabs>
        <w:spacing w:after="0"/>
      </w:pPr>
    </w:p>
    <w:p w14:paraId="045E55A7" w14:textId="557B3A90" w:rsidR="002325E2" w:rsidRDefault="004B4E1C" w:rsidP="004B4E1C">
      <w:pPr>
        <w:spacing w:after="53" w:line="258" w:lineRule="auto"/>
      </w:pPr>
      <w:r>
        <w:rPr>
          <w:sz w:val="24"/>
        </w:rPr>
        <w:t>[1].</w:t>
      </w:r>
      <w:r>
        <w:rPr>
          <w:sz w:val="24"/>
        </w:rPr>
        <w:tab/>
      </w:r>
      <w:r w:rsidR="00000000">
        <w:rPr>
          <w:sz w:val="24"/>
        </w:rPr>
        <w:t xml:space="preserve">P. Huang, ”Sports Image Classification and Application Based on Visual Attention Analysis,” 2021 IEEE AsiaPacific Conference on Image Processing, Electronics and Computers (IPEC), Dalian, China  </w:t>
      </w:r>
    </w:p>
    <w:p w14:paraId="32089EF7" w14:textId="39824419" w:rsidR="002325E2" w:rsidRDefault="004B4E1C" w:rsidP="004B4E1C">
      <w:pPr>
        <w:spacing w:after="53" w:line="258" w:lineRule="auto"/>
      </w:pPr>
      <w:r>
        <w:rPr>
          <w:sz w:val="24"/>
        </w:rPr>
        <w:t>[2].</w:t>
      </w:r>
      <w:r>
        <w:rPr>
          <w:sz w:val="24"/>
        </w:rPr>
        <w:tab/>
      </w:r>
      <w:r w:rsidR="00000000">
        <w:rPr>
          <w:sz w:val="24"/>
        </w:rPr>
        <w:t xml:space="preserve">Z. Sun, H. Zhang, T. Tan and J. Wang, ”Iris Image Classification Based on Hierarchical Visual Codebook,” in IEEE Transactions on Pattern Analysis and Machine Intelligence, vol. 36, no. 6, pp. 1120-1133, June 2014, doi: 10.1109/TPAMI.2013.234.  </w:t>
      </w:r>
    </w:p>
    <w:p w14:paraId="0FC74585" w14:textId="1ED3AC36" w:rsidR="002325E2" w:rsidRDefault="004B4E1C" w:rsidP="004B4E1C">
      <w:pPr>
        <w:spacing w:after="0" w:line="258" w:lineRule="auto"/>
      </w:pPr>
      <w:r>
        <w:rPr>
          <w:sz w:val="24"/>
        </w:rPr>
        <w:t>[3].</w:t>
      </w:r>
      <w:r>
        <w:rPr>
          <w:sz w:val="24"/>
        </w:rPr>
        <w:tab/>
      </w:r>
      <w:r w:rsidR="00000000">
        <w:rPr>
          <w:sz w:val="24"/>
        </w:rPr>
        <w:t xml:space="preserve">Lisa M. Brown. 2004. View independent vehicle/person classification. In Proceedings of the ACM 2nd international workshop on Video surveillance &amp; sensor networks </w:t>
      </w:r>
    </w:p>
    <w:p w14:paraId="6AC2C659" w14:textId="77777777" w:rsidR="002325E2" w:rsidRDefault="00000000" w:rsidP="004B4E1C">
      <w:pPr>
        <w:spacing w:after="53" w:line="258" w:lineRule="auto"/>
        <w:ind w:right="126"/>
      </w:pPr>
      <w:r>
        <w:rPr>
          <w:sz w:val="24"/>
        </w:rPr>
        <w:t xml:space="preserve">(VSSN ’04). Association for Computing Machinery, New York, NY, USA, 114–123  </w:t>
      </w:r>
    </w:p>
    <w:p w14:paraId="4D4025AA" w14:textId="76A47970" w:rsidR="002325E2" w:rsidRDefault="004B4E1C" w:rsidP="004B4E1C">
      <w:pPr>
        <w:spacing w:after="53" w:line="258" w:lineRule="auto"/>
      </w:pPr>
      <w:r>
        <w:rPr>
          <w:sz w:val="24"/>
        </w:rPr>
        <w:t>[4].</w:t>
      </w:r>
      <w:r>
        <w:rPr>
          <w:sz w:val="24"/>
        </w:rPr>
        <w:tab/>
      </w:r>
      <w:r w:rsidR="00000000">
        <w:rPr>
          <w:sz w:val="24"/>
        </w:rPr>
        <w:t xml:space="preserve">N. Sun, G. Han, K. Du, J. Liu and X. Li, ”Person/vehicle classification based on deep belief networks,” 2014 10th International Conference on Natural Computation (ICNC), Xiamen, China, 2014, pp. 113-117, doi: 10.1109/ICNC.2014.6975819.  </w:t>
      </w:r>
    </w:p>
    <w:p w14:paraId="30F1C2BA" w14:textId="001A44A3" w:rsidR="002325E2" w:rsidRDefault="004B4E1C" w:rsidP="004B4E1C">
      <w:pPr>
        <w:spacing w:after="0" w:line="258" w:lineRule="auto"/>
      </w:pPr>
      <w:r>
        <w:rPr>
          <w:sz w:val="24"/>
        </w:rPr>
        <w:t>[5].</w:t>
      </w:r>
      <w:r>
        <w:rPr>
          <w:sz w:val="24"/>
        </w:rPr>
        <w:tab/>
      </w:r>
      <w:r w:rsidR="00000000">
        <w:rPr>
          <w:sz w:val="24"/>
        </w:rPr>
        <w:t xml:space="preserve">Aziz, KE., Merad, D., Fertil, B. (2011). Person Re-identification Using Appearance Classification. In: Kamel, M., Campilho, A. (eds) Image Analysis and Recognition. ICIAR 2011. </w:t>
      </w:r>
    </w:p>
    <w:p w14:paraId="7F8A3541" w14:textId="24662F45" w:rsidR="002325E2" w:rsidRDefault="002325E2">
      <w:pPr>
        <w:tabs>
          <w:tab w:val="center" w:pos="1363"/>
          <w:tab w:val="center" w:pos="8424"/>
        </w:tabs>
        <w:spacing w:after="98"/>
      </w:pPr>
    </w:p>
    <w:sectPr w:rsidR="002325E2">
      <w:pgSz w:w="12240" w:h="15840"/>
      <w:pgMar w:top="1440" w:right="723"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713A6" w14:textId="77777777" w:rsidR="00220AB6" w:rsidRDefault="00220AB6" w:rsidP="007B47B2">
      <w:pPr>
        <w:spacing w:after="0" w:line="240" w:lineRule="auto"/>
      </w:pPr>
      <w:r>
        <w:separator/>
      </w:r>
    </w:p>
  </w:endnote>
  <w:endnote w:type="continuationSeparator" w:id="0">
    <w:p w14:paraId="77461E82" w14:textId="77777777" w:rsidR="00220AB6" w:rsidRDefault="00220AB6" w:rsidP="007B4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6F664" w14:textId="77777777" w:rsidR="007B47B2" w:rsidRDefault="007B4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056782"/>
      <w:docPartObj>
        <w:docPartGallery w:val="Page Numbers (Bottom of Page)"/>
        <w:docPartUnique/>
      </w:docPartObj>
    </w:sdtPr>
    <w:sdtEndPr>
      <w:rPr>
        <w:noProof/>
      </w:rPr>
    </w:sdtEndPr>
    <w:sdtContent>
      <w:p w14:paraId="47181D38" w14:textId="29CBD1F4" w:rsidR="007B47B2" w:rsidRDefault="007B47B2">
        <w:pPr>
          <w:pStyle w:val="Footer"/>
          <w:jc w:val="center"/>
        </w:pPr>
        <w:r>
          <w:t>3</w:t>
        </w:r>
      </w:p>
    </w:sdtContent>
  </w:sdt>
  <w:p w14:paraId="648EACDE" w14:textId="77777777" w:rsidR="007B47B2" w:rsidRDefault="007B4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8393A" w14:textId="77777777" w:rsidR="007B47B2" w:rsidRDefault="007B4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E0FF6" w14:textId="77777777" w:rsidR="00220AB6" w:rsidRDefault="00220AB6" w:rsidP="007B47B2">
      <w:pPr>
        <w:spacing w:after="0" w:line="240" w:lineRule="auto"/>
      </w:pPr>
      <w:r>
        <w:separator/>
      </w:r>
    </w:p>
  </w:footnote>
  <w:footnote w:type="continuationSeparator" w:id="0">
    <w:p w14:paraId="52FA1878" w14:textId="77777777" w:rsidR="00220AB6" w:rsidRDefault="00220AB6" w:rsidP="007B4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0CEBF" w14:textId="77777777" w:rsidR="007B47B2" w:rsidRDefault="007B4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5E0A" w14:textId="77777777" w:rsidR="007B47B2" w:rsidRDefault="007B47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34B59" w14:textId="77777777" w:rsidR="007B47B2" w:rsidRDefault="007B4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5837"/>
    <w:multiLevelType w:val="hybridMultilevel"/>
    <w:tmpl w:val="EB50EE44"/>
    <w:lvl w:ilvl="0" w:tplc="583A151E">
      <w:start w:val="1"/>
      <w:numFmt w:val="upperRoman"/>
      <w:lvlText w:val="%1."/>
      <w:lvlJc w:val="left"/>
      <w:pPr>
        <w:ind w:left="10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5FEC074">
      <w:start w:val="1"/>
      <w:numFmt w:val="lowerLetter"/>
      <w:lvlText w:val="%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CD304FAC">
      <w:start w:val="1"/>
      <w:numFmt w:val="lowerRoman"/>
      <w:lvlText w:val="%3"/>
      <w:lvlJc w:val="left"/>
      <w:pPr>
        <w:ind w:left="21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0134AA32">
      <w:start w:val="1"/>
      <w:numFmt w:val="decimal"/>
      <w:lvlText w:val="%4"/>
      <w:lvlJc w:val="left"/>
      <w:pPr>
        <w:ind w:left="28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ED34A64C">
      <w:start w:val="1"/>
      <w:numFmt w:val="lowerLetter"/>
      <w:lvlText w:val="%5"/>
      <w:lvlJc w:val="left"/>
      <w:pPr>
        <w:ind w:left="36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26E6C1F6">
      <w:start w:val="1"/>
      <w:numFmt w:val="lowerRoman"/>
      <w:lvlText w:val="%6"/>
      <w:lvlJc w:val="left"/>
      <w:pPr>
        <w:ind w:left="4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B14FE98">
      <w:start w:val="1"/>
      <w:numFmt w:val="decimal"/>
      <w:lvlText w:val="%7"/>
      <w:lvlJc w:val="left"/>
      <w:pPr>
        <w:ind w:left="50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E02FF74">
      <w:start w:val="1"/>
      <w:numFmt w:val="lowerLetter"/>
      <w:lvlText w:val="%8"/>
      <w:lvlJc w:val="left"/>
      <w:pPr>
        <w:ind w:left="57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A7BAF342">
      <w:start w:val="1"/>
      <w:numFmt w:val="lowerRoman"/>
      <w:lvlText w:val="%9"/>
      <w:lvlJc w:val="left"/>
      <w:pPr>
        <w:ind w:left="6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C3542ED"/>
    <w:multiLevelType w:val="multilevel"/>
    <w:tmpl w:val="96BE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D7DAD"/>
    <w:multiLevelType w:val="multilevel"/>
    <w:tmpl w:val="5B0C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D38B7"/>
    <w:multiLevelType w:val="hybridMultilevel"/>
    <w:tmpl w:val="2984FF8C"/>
    <w:lvl w:ilvl="0" w:tplc="5532F534">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4E811A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1EA28F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3BA731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BAE1ED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BA29D9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EEE924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616D6A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B247E5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B4465E"/>
    <w:multiLevelType w:val="multilevel"/>
    <w:tmpl w:val="8304A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40FA1"/>
    <w:multiLevelType w:val="hybridMultilevel"/>
    <w:tmpl w:val="A3A0D538"/>
    <w:lvl w:ilvl="0" w:tplc="83ACCDE8">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2EE836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47A10DA">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FCC802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E7EE55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13ABAC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3849DE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90676F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79E40E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08019B"/>
    <w:multiLevelType w:val="multilevel"/>
    <w:tmpl w:val="821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4184D"/>
    <w:multiLevelType w:val="hybridMultilevel"/>
    <w:tmpl w:val="FDC282E6"/>
    <w:lvl w:ilvl="0" w:tplc="277E4FA6">
      <w:start w:val="3"/>
      <w:numFmt w:val="upperRoman"/>
      <w:lvlText w:val="%1."/>
      <w:lvlJc w:val="left"/>
      <w:pPr>
        <w:ind w:left="89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6D2D362">
      <w:start w:val="1"/>
      <w:numFmt w:val="lowerLetter"/>
      <w:lvlText w:val="%2"/>
      <w:lvlJc w:val="left"/>
      <w:pPr>
        <w:ind w:left="133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0D9426E8">
      <w:start w:val="1"/>
      <w:numFmt w:val="lowerRoman"/>
      <w:lvlText w:val="%3"/>
      <w:lvlJc w:val="left"/>
      <w:pPr>
        <w:ind w:left="205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0AFE021C">
      <w:start w:val="1"/>
      <w:numFmt w:val="decimal"/>
      <w:lvlText w:val="%4"/>
      <w:lvlJc w:val="left"/>
      <w:pPr>
        <w:ind w:left="277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44A246EA">
      <w:start w:val="1"/>
      <w:numFmt w:val="lowerLetter"/>
      <w:lvlText w:val="%5"/>
      <w:lvlJc w:val="left"/>
      <w:pPr>
        <w:ind w:left="349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082A424">
      <w:start w:val="1"/>
      <w:numFmt w:val="lowerRoman"/>
      <w:lvlText w:val="%6"/>
      <w:lvlJc w:val="left"/>
      <w:pPr>
        <w:ind w:left="421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A02C5F1C">
      <w:start w:val="1"/>
      <w:numFmt w:val="decimal"/>
      <w:lvlText w:val="%7"/>
      <w:lvlJc w:val="left"/>
      <w:pPr>
        <w:ind w:left="493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FFA8624">
      <w:start w:val="1"/>
      <w:numFmt w:val="lowerLetter"/>
      <w:lvlText w:val="%8"/>
      <w:lvlJc w:val="left"/>
      <w:pPr>
        <w:ind w:left="565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90048538">
      <w:start w:val="1"/>
      <w:numFmt w:val="lowerRoman"/>
      <w:lvlText w:val="%9"/>
      <w:lvlJc w:val="left"/>
      <w:pPr>
        <w:ind w:left="637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8B968BE"/>
    <w:multiLevelType w:val="hybridMultilevel"/>
    <w:tmpl w:val="07025B00"/>
    <w:lvl w:ilvl="0" w:tplc="8C729AAC">
      <w:start w:val="1"/>
      <w:numFmt w:val="bullet"/>
      <w:lvlText w:val="•"/>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2E5BD8">
      <w:start w:val="1"/>
      <w:numFmt w:val="bullet"/>
      <w:lvlText w:val="o"/>
      <w:lvlJc w:val="left"/>
      <w:pPr>
        <w:ind w:left="1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92B1A6">
      <w:start w:val="1"/>
      <w:numFmt w:val="bullet"/>
      <w:lvlText w:val="▪"/>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FAA798">
      <w:start w:val="1"/>
      <w:numFmt w:val="bullet"/>
      <w:lvlText w:val="•"/>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C87066">
      <w:start w:val="1"/>
      <w:numFmt w:val="bullet"/>
      <w:lvlText w:val="o"/>
      <w:lvlJc w:val="left"/>
      <w:pPr>
        <w:ind w:left="3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7E1ECA">
      <w:start w:val="1"/>
      <w:numFmt w:val="bullet"/>
      <w:lvlText w:val="▪"/>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288874">
      <w:start w:val="1"/>
      <w:numFmt w:val="bullet"/>
      <w:lvlText w:val="•"/>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FA3C52">
      <w:start w:val="1"/>
      <w:numFmt w:val="bullet"/>
      <w:lvlText w:val="o"/>
      <w:lvlJc w:val="left"/>
      <w:pPr>
        <w:ind w:left="5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DA34E2">
      <w:start w:val="1"/>
      <w:numFmt w:val="bullet"/>
      <w:lvlText w:val="▪"/>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A81F33"/>
    <w:multiLevelType w:val="hybridMultilevel"/>
    <w:tmpl w:val="257C6D82"/>
    <w:lvl w:ilvl="0" w:tplc="B0A65A9C">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DC401E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6471D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5A0413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254447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06CDAF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250A45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C1A785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A8235D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E2A5CAF"/>
    <w:multiLevelType w:val="hybridMultilevel"/>
    <w:tmpl w:val="E65C12D8"/>
    <w:lvl w:ilvl="0" w:tplc="5A969E4C">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3662DF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87C2E9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3BAC54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98ADC8E">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C18281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116F04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D86BDE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FB4996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952931266">
    <w:abstractNumId w:val="0"/>
  </w:num>
  <w:num w:numId="2" w16cid:durableId="733161935">
    <w:abstractNumId w:val="7"/>
  </w:num>
  <w:num w:numId="3" w16cid:durableId="1860315259">
    <w:abstractNumId w:val="10"/>
  </w:num>
  <w:num w:numId="4" w16cid:durableId="1550997132">
    <w:abstractNumId w:val="9"/>
  </w:num>
  <w:num w:numId="5" w16cid:durableId="83689703">
    <w:abstractNumId w:val="3"/>
  </w:num>
  <w:num w:numId="6" w16cid:durableId="300041674">
    <w:abstractNumId w:val="5"/>
  </w:num>
  <w:num w:numId="7" w16cid:durableId="1344745704">
    <w:abstractNumId w:val="8"/>
  </w:num>
  <w:num w:numId="8" w16cid:durableId="864637965">
    <w:abstractNumId w:val="6"/>
  </w:num>
  <w:num w:numId="9" w16cid:durableId="1362394140">
    <w:abstractNumId w:val="4"/>
  </w:num>
  <w:num w:numId="10" w16cid:durableId="396636989">
    <w:abstractNumId w:val="1"/>
  </w:num>
  <w:num w:numId="11" w16cid:durableId="1984773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5E2"/>
    <w:rsid w:val="001033EA"/>
    <w:rsid w:val="0021681C"/>
    <w:rsid w:val="00220AB6"/>
    <w:rsid w:val="002325E2"/>
    <w:rsid w:val="002875BD"/>
    <w:rsid w:val="002E330B"/>
    <w:rsid w:val="004B4E1C"/>
    <w:rsid w:val="007B47B2"/>
    <w:rsid w:val="00846439"/>
    <w:rsid w:val="00A777B8"/>
    <w:rsid w:val="00AD2972"/>
    <w:rsid w:val="00AD6C9A"/>
    <w:rsid w:val="00C82A8D"/>
    <w:rsid w:val="00CA6178"/>
    <w:rsid w:val="00D55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CE88"/>
  <w15:docId w15:val="{FEE1515B-2D13-4DC2-BB00-E459162B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277" w:hanging="10"/>
      <w:jc w:val="center"/>
      <w:outlineLvl w:val="0"/>
    </w:pPr>
    <w:rPr>
      <w:rFonts w:ascii="Cambria" w:eastAsia="Cambria" w:hAnsi="Cambria" w:cs="Cambria"/>
      <w:b/>
      <w:color w:val="000000"/>
      <w:sz w:val="25"/>
    </w:rPr>
  </w:style>
  <w:style w:type="paragraph" w:styleId="Heading2">
    <w:name w:val="heading 2"/>
    <w:next w:val="Normal"/>
    <w:link w:val="Heading2Char"/>
    <w:uiPriority w:val="9"/>
    <w:unhideWhenUsed/>
    <w:qFormat/>
    <w:pPr>
      <w:keepNext/>
      <w:keepLines/>
      <w:spacing w:after="87"/>
      <w:ind w:left="370" w:hanging="10"/>
      <w:outlineLvl w:val="1"/>
    </w:pPr>
    <w:rPr>
      <w:rFonts w:ascii="Calibri" w:eastAsia="Calibri" w:hAnsi="Calibri" w:cs="Calibri"/>
      <w:color w:val="000000"/>
      <w:sz w:val="32"/>
    </w:rPr>
  </w:style>
  <w:style w:type="paragraph" w:styleId="Heading3">
    <w:name w:val="heading 3"/>
    <w:basedOn w:val="Normal"/>
    <w:next w:val="Normal"/>
    <w:link w:val="Heading3Char"/>
    <w:uiPriority w:val="9"/>
    <w:semiHidden/>
    <w:unhideWhenUsed/>
    <w:qFormat/>
    <w:rsid w:val="00287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5"/>
    </w:rPr>
  </w:style>
  <w:style w:type="character" w:customStyle="1" w:styleId="Heading2Char">
    <w:name w:val="Heading 2 Char"/>
    <w:link w:val="Heading2"/>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A617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C82A8D"/>
    <w:rPr>
      <w:b/>
      <w:bCs/>
    </w:rPr>
  </w:style>
  <w:style w:type="character" w:customStyle="1" w:styleId="Heading3Char">
    <w:name w:val="Heading 3 Char"/>
    <w:basedOn w:val="DefaultParagraphFont"/>
    <w:link w:val="Heading3"/>
    <w:uiPriority w:val="9"/>
    <w:semiHidden/>
    <w:rsid w:val="002875B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75BD"/>
    <w:pPr>
      <w:ind w:left="720"/>
      <w:contextualSpacing/>
    </w:pPr>
  </w:style>
  <w:style w:type="table" w:styleId="TableGrid0">
    <w:name w:val="Table Grid"/>
    <w:basedOn w:val="TableNormal"/>
    <w:uiPriority w:val="39"/>
    <w:rsid w:val="004B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7B2"/>
    <w:rPr>
      <w:rFonts w:ascii="Calibri" w:eastAsia="Calibri" w:hAnsi="Calibri" w:cs="Calibri"/>
      <w:color w:val="000000"/>
    </w:rPr>
  </w:style>
  <w:style w:type="paragraph" w:styleId="Footer">
    <w:name w:val="footer"/>
    <w:basedOn w:val="Normal"/>
    <w:link w:val="FooterChar"/>
    <w:uiPriority w:val="99"/>
    <w:unhideWhenUsed/>
    <w:rsid w:val="007B4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7B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6732">
      <w:bodyDiv w:val="1"/>
      <w:marLeft w:val="0"/>
      <w:marRight w:val="0"/>
      <w:marTop w:val="0"/>
      <w:marBottom w:val="0"/>
      <w:divBdr>
        <w:top w:val="none" w:sz="0" w:space="0" w:color="auto"/>
        <w:left w:val="none" w:sz="0" w:space="0" w:color="auto"/>
        <w:bottom w:val="none" w:sz="0" w:space="0" w:color="auto"/>
        <w:right w:val="none" w:sz="0" w:space="0" w:color="auto"/>
      </w:divBdr>
    </w:div>
    <w:div w:id="88434287">
      <w:bodyDiv w:val="1"/>
      <w:marLeft w:val="0"/>
      <w:marRight w:val="0"/>
      <w:marTop w:val="0"/>
      <w:marBottom w:val="0"/>
      <w:divBdr>
        <w:top w:val="none" w:sz="0" w:space="0" w:color="auto"/>
        <w:left w:val="none" w:sz="0" w:space="0" w:color="auto"/>
        <w:bottom w:val="none" w:sz="0" w:space="0" w:color="auto"/>
        <w:right w:val="none" w:sz="0" w:space="0" w:color="auto"/>
      </w:divBdr>
    </w:div>
    <w:div w:id="188027873">
      <w:bodyDiv w:val="1"/>
      <w:marLeft w:val="0"/>
      <w:marRight w:val="0"/>
      <w:marTop w:val="0"/>
      <w:marBottom w:val="0"/>
      <w:divBdr>
        <w:top w:val="none" w:sz="0" w:space="0" w:color="auto"/>
        <w:left w:val="none" w:sz="0" w:space="0" w:color="auto"/>
        <w:bottom w:val="none" w:sz="0" w:space="0" w:color="auto"/>
        <w:right w:val="none" w:sz="0" w:space="0" w:color="auto"/>
      </w:divBdr>
    </w:div>
    <w:div w:id="215699902">
      <w:bodyDiv w:val="1"/>
      <w:marLeft w:val="0"/>
      <w:marRight w:val="0"/>
      <w:marTop w:val="0"/>
      <w:marBottom w:val="0"/>
      <w:divBdr>
        <w:top w:val="none" w:sz="0" w:space="0" w:color="auto"/>
        <w:left w:val="none" w:sz="0" w:space="0" w:color="auto"/>
        <w:bottom w:val="none" w:sz="0" w:space="0" w:color="auto"/>
        <w:right w:val="none" w:sz="0" w:space="0" w:color="auto"/>
      </w:divBdr>
    </w:div>
    <w:div w:id="239296714">
      <w:bodyDiv w:val="1"/>
      <w:marLeft w:val="0"/>
      <w:marRight w:val="0"/>
      <w:marTop w:val="0"/>
      <w:marBottom w:val="0"/>
      <w:divBdr>
        <w:top w:val="none" w:sz="0" w:space="0" w:color="auto"/>
        <w:left w:val="none" w:sz="0" w:space="0" w:color="auto"/>
        <w:bottom w:val="none" w:sz="0" w:space="0" w:color="auto"/>
        <w:right w:val="none" w:sz="0" w:space="0" w:color="auto"/>
      </w:divBdr>
    </w:div>
    <w:div w:id="266894670">
      <w:bodyDiv w:val="1"/>
      <w:marLeft w:val="0"/>
      <w:marRight w:val="0"/>
      <w:marTop w:val="0"/>
      <w:marBottom w:val="0"/>
      <w:divBdr>
        <w:top w:val="none" w:sz="0" w:space="0" w:color="auto"/>
        <w:left w:val="none" w:sz="0" w:space="0" w:color="auto"/>
        <w:bottom w:val="none" w:sz="0" w:space="0" w:color="auto"/>
        <w:right w:val="none" w:sz="0" w:space="0" w:color="auto"/>
      </w:divBdr>
    </w:div>
    <w:div w:id="308168924">
      <w:bodyDiv w:val="1"/>
      <w:marLeft w:val="0"/>
      <w:marRight w:val="0"/>
      <w:marTop w:val="0"/>
      <w:marBottom w:val="0"/>
      <w:divBdr>
        <w:top w:val="none" w:sz="0" w:space="0" w:color="auto"/>
        <w:left w:val="none" w:sz="0" w:space="0" w:color="auto"/>
        <w:bottom w:val="none" w:sz="0" w:space="0" w:color="auto"/>
        <w:right w:val="none" w:sz="0" w:space="0" w:color="auto"/>
      </w:divBdr>
    </w:div>
    <w:div w:id="668798879">
      <w:bodyDiv w:val="1"/>
      <w:marLeft w:val="0"/>
      <w:marRight w:val="0"/>
      <w:marTop w:val="0"/>
      <w:marBottom w:val="0"/>
      <w:divBdr>
        <w:top w:val="none" w:sz="0" w:space="0" w:color="auto"/>
        <w:left w:val="none" w:sz="0" w:space="0" w:color="auto"/>
        <w:bottom w:val="none" w:sz="0" w:space="0" w:color="auto"/>
        <w:right w:val="none" w:sz="0" w:space="0" w:color="auto"/>
      </w:divBdr>
      <w:divsChild>
        <w:div w:id="130098726">
          <w:marLeft w:val="0"/>
          <w:marRight w:val="0"/>
          <w:marTop w:val="0"/>
          <w:marBottom w:val="0"/>
          <w:divBdr>
            <w:top w:val="none" w:sz="0" w:space="0" w:color="auto"/>
            <w:left w:val="none" w:sz="0" w:space="0" w:color="auto"/>
            <w:bottom w:val="none" w:sz="0" w:space="0" w:color="auto"/>
            <w:right w:val="none" w:sz="0" w:space="0" w:color="auto"/>
          </w:divBdr>
          <w:divsChild>
            <w:div w:id="628973972">
              <w:marLeft w:val="0"/>
              <w:marRight w:val="0"/>
              <w:marTop w:val="0"/>
              <w:marBottom w:val="0"/>
              <w:divBdr>
                <w:top w:val="none" w:sz="0" w:space="0" w:color="auto"/>
                <w:left w:val="none" w:sz="0" w:space="0" w:color="auto"/>
                <w:bottom w:val="none" w:sz="0" w:space="0" w:color="auto"/>
                <w:right w:val="none" w:sz="0" w:space="0" w:color="auto"/>
              </w:divBdr>
              <w:divsChild>
                <w:div w:id="1526865910">
                  <w:marLeft w:val="0"/>
                  <w:marRight w:val="0"/>
                  <w:marTop w:val="0"/>
                  <w:marBottom w:val="0"/>
                  <w:divBdr>
                    <w:top w:val="none" w:sz="0" w:space="0" w:color="auto"/>
                    <w:left w:val="none" w:sz="0" w:space="0" w:color="auto"/>
                    <w:bottom w:val="none" w:sz="0" w:space="0" w:color="auto"/>
                    <w:right w:val="none" w:sz="0" w:space="0" w:color="auto"/>
                  </w:divBdr>
                  <w:divsChild>
                    <w:div w:id="17131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1158">
          <w:marLeft w:val="0"/>
          <w:marRight w:val="0"/>
          <w:marTop w:val="0"/>
          <w:marBottom w:val="0"/>
          <w:divBdr>
            <w:top w:val="none" w:sz="0" w:space="0" w:color="auto"/>
            <w:left w:val="none" w:sz="0" w:space="0" w:color="auto"/>
            <w:bottom w:val="none" w:sz="0" w:space="0" w:color="auto"/>
            <w:right w:val="none" w:sz="0" w:space="0" w:color="auto"/>
          </w:divBdr>
          <w:divsChild>
            <w:div w:id="863595871">
              <w:marLeft w:val="0"/>
              <w:marRight w:val="0"/>
              <w:marTop w:val="0"/>
              <w:marBottom w:val="0"/>
              <w:divBdr>
                <w:top w:val="none" w:sz="0" w:space="0" w:color="auto"/>
                <w:left w:val="none" w:sz="0" w:space="0" w:color="auto"/>
                <w:bottom w:val="none" w:sz="0" w:space="0" w:color="auto"/>
                <w:right w:val="none" w:sz="0" w:space="0" w:color="auto"/>
              </w:divBdr>
              <w:divsChild>
                <w:div w:id="21444860">
                  <w:marLeft w:val="0"/>
                  <w:marRight w:val="0"/>
                  <w:marTop w:val="0"/>
                  <w:marBottom w:val="0"/>
                  <w:divBdr>
                    <w:top w:val="none" w:sz="0" w:space="0" w:color="auto"/>
                    <w:left w:val="none" w:sz="0" w:space="0" w:color="auto"/>
                    <w:bottom w:val="none" w:sz="0" w:space="0" w:color="auto"/>
                    <w:right w:val="none" w:sz="0" w:space="0" w:color="auto"/>
                  </w:divBdr>
                  <w:divsChild>
                    <w:div w:id="6082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89733">
      <w:bodyDiv w:val="1"/>
      <w:marLeft w:val="0"/>
      <w:marRight w:val="0"/>
      <w:marTop w:val="0"/>
      <w:marBottom w:val="0"/>
      <w:divBdr>
        <w:top w:val="none" w:sz="0" w:space="0" w:color="auto"/>
        <w:left w:val="none" w:sz="0" w:space="0" w:color="auto"/>
        <w:bottom w:val="none" w:sz="0" w:space="0" w:color="auto"/>
        <w:right w:val="none" w:sz="0" w:space="0" w:color="auto"/>
      </w:divBdr>
    </w:div>
    <w:div w:id="789857789">
      <w:bodyDiv w:val="1"/>
      <w:marLeft w:val="0"/>
      <w:marRight w:val="0"/>
      <w:marTop w:val="0"/>
      <w:marBottom w:val="0"/>
      <w:divBdr>
        <w:top w:val="none" w:sz="0" w:space="0" w:color="auto"/>
        <w:left w:val="none" w:sz="0" w:space="0" w:color="auto"/>
        <w:bottom w:val="none" w:sz="0" w:space="0" w:color="auto"/>
        <w:right w:val="none" w:sz="0" w:space="0" w:color="auto"/>
      </w:divBdr>
    </w:div>
    <w:div w:id="921531351">
      <w:bodyDiv w:val="1"/>
      <w:marLeft w:val="0"/>
      <w:marRight w:val="0"/>
      <w:marTop w:val="0"/>
      <w:marBottom w:val="0"/>
      <w:divBdr>
        <w:top w:val="none" w:sz="0" w:space="0" w:color="auto"/>
        <w:left w:val="none" w:sz="0" w:space="0" w:color="auto"/>
        <w:bottom w:val="none" w:sz="0" w:space="0" w:color="auto"/>
        <w:right w:val="none" w:sz="0" w:space="0" w:color="auto"/>
      </w:divBdr>
    </w:div>
    <w:div w:id="1145665507">
      <w:bodyDiv w:val="1"/>
      <w:marLeft w:val="0"/>
      <w:marRight w:val="0"/>
      <w:marTop w:val="0"/>
      <w:marBottom w:val="0"/>
      <w:divBdr>
        <w:top w:val="none" w:sz="0" w:space="0" w:color="auto"/>
        <w:left w:val="none" w:sz="0" w:space="0" w:color="auto"/>
        <w:bottom w:val="none" w:sz="0" w:space="0" w:color="auto"/>
        <w:right w:val="none" w:sz="0" w:space="0" w:color="auto"/>
      </w:divBdr>
    </w:div>
    <w:div w:id="1182087217">
      <w:bodyDiv w:val="1"/>
      <w:marLeft w:val="0"/>
      <w:marRight w:val="0"/>
      <w:marTop w:val="0"/>
      <w:marBottom w:val="0"/>
      <w:divBdr>
        <w:top w:val="none" w:sz="0" w:space="0" w:color="auto"/>
        <w:left w:val="none" w:sz="0" w:space="0" w:color="auto"/>
        <w:bottom w:val="none" w:sz="0" w:space="0" w:color="auto"/>
        <w:right w:val="none" w:sz="0" w:space="0" w:color="auto"/>
      </w:divBdr>
    </w:div>
    <w:div w:id="1206017729">
      <w:bodyDiv w:val="1"/>
      <w:marLeft w:val="0"/>
      <w:marRight w:val="0"/>
      <w:marTop w:val="0"/>
      <w:marBottom w:val="0"/>
      <w:divBdr>
        <w:top w:val="none" w:sz="0" w:space="0" w:color="auto"/>
        <w:left w:val="none" w:sz="0" w:space="0" w:color="auto"/>
        <w:bottom w:val="none" w:sz="0" w:space="0" w:color="auto"/>
        <w:right w:val="none" w:sz="0" w:space="0" w:color="auto"/>
      </w:divBdr>
    </w:div>
    <w:div w:id="1254124993">
      <w:bodyDiv w:val="1"/>
      <w:marLeft w:val="0"/>
      <w:marRight w:val="0"/>
      <w:marTop w:val="0"/>
      <w:marBottom w:val="0"/>
      <w:divBdr>
        <w:top w:val="none" w:sz="0" w:space="0" w:color="auto"/>
        <w:left w:val="none" w:sz="0" w:space="0" w:color="auto"/>
        <w:bottom w:val="none" w:sz="0" w:space="0" w:color="auto"/>
        <w:right w:val="none" w:sz="0" w:space="0" w:color="auto"/>
      </w:divBdr>
    </w:div>
    <w:div w:id="1311599560">
      <w:bodyDiv w:val="1"/>
      <w:marLeft w:val="0"/>
      <w:marRight w:val="0"/>
      <w:marTop w:val="0"/>
      <w:marBottom w:val="0"/>
      <w:divBdr>
        <w:top w:val="none" w:sz="0" w:space="0" w:color="auto"/>
        <w:left w:val="none" w:sz="0" w:space="0" w:color="auto"/>
        <w:bottom w:val="none" w:sz="0" w:space="0" w:color="auto"/>
        <w:right w:val="none" w:sz="0" w:space="0" w:color="auto"/>
      </w:divBdr>
    </w:div>
    <w:div w:id="1491018914">
      <w:bodyDiv w:val="1"/>
      <w:marLeft w:val="0"/>
      <w:marRight w:val="0"/>
      <w:marTop w:val="0"/>
      <w:marBottom w:val="0"/>
      <w:divBdr>
        <w:top w:val="none" w:sz="0" w:space="0" w:color="auto"/>
        <w:left w:val="none" w:sz="0" w:space="0" w:color="auto"/>
        <w:bottom w:val="none" w:sz="0" w:space="0" w:color="auto"/>
        <w:right w:val="none" w:sz="0" w:space="0" w:color="auto"/>
      </w:divBdr>
    </w:div>
    <w:div w:id="1580821650">
      <w:bodyDiv w:val="1"/>
      <w:marLeft w:val="0"/>
      <w:marRight w:val="0"/>
      <w:marTop w:val="0"/>
      <w:marBottom w:val="0"/>
      <w:divBdr>
        <w:top w:val="none" w:sz="0" w:space="0" w:color="auto"/>
        <w:left w:val="none" w:sz="0" w:space="0" w:color="auto"/>
        <w:bottom w:val="none" w:sz="0" w:space="0" w:color="auto"/>
        <w:right w:val="none" w:sz="0" w:space="0" w:color="auto"/>
      </w:divBdr>
    </w:div>
    <w:div w:id="1658610697">
      <w:bodyDiv w:val="1"/>
      <w:marLeft w:val="0"/>
      <w:marRight w:val="0"/>
      <w:marTop w:val="0"/>
      <w:marBottom w:val="0"/>
      <w:divBdr>
        <w:top w:val="none" w:sz="0" w:space="0" w:color="auto"/>
        <w:left w:val="none" w:sz="0" w:space="0" w:color="auto"/>
        <w:bottom w:val="none" w:sz="0" w:space="0" w:color="auto"/>
        <w:right w:val="none" w:sz="0" w:space="0" w:color="auto"/>
      </w:divBdr>
    </w:div>
    <w:div w:id="1698771605">
      <w:bodyDiv w:val="1"/>
      <w:marLeft w:val="0"/>
      <w:marRight w:val="0"/>
      <w:marTop w:val="0"/>
      <w:marBottom w:val="0"/>
      <w:divBdr>
        <w:top w:val="none" w:sz="0" w:space="0" w:color="auto"/>
        <w:left w:val="none" w:sz="0" w:space="0" w:color="auto"/>
        <w:bottom w:val="none" w:sz="0" w:space="0" w:color="auto"/>
        <w:right w:val="none" w:sz="0" w:space="0" w:color="auto"/>
      </w:divBdr>
    </w:div>
    <w:div w:id="1783724918">
      <w:bodyDiv w:val="1"/>
      <w:marLeft w:val="0"/>
      <w:marRight w:val="0"/>
      <w:marTop w:val="0"/>
      <w:marBottom w:val="0"/>
      <w:divBdr>
        <w:top w:val="none" w:sz="0" w:space="0" w:color="auto"/>
        <w:left w:val="none" w:sz="0" w:space="0" w:color="auto"/>
        <w:bottom w:val="none" w:sz="0" w:space="0" w:color="auto"/>
        <w:right w:val="none" w:sz="0" w:space="0" w:color="auto"/>
      </w:divBdr>
    </w:div>
    <w:div w:id="2144540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27CB-25EF-4D23-8DDD-08D4FFA3D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katakam</dc:creator>
  <cp:keywords/>
  <cp:lastModifiedBy>Ritvik katakam</cp:lastModifiedBy>
  <cp:revision>5</cp:revision>
  <cp:lastPrinted>2024-10-10T12:03:00Z</cp:lastPrinted>
  <dcterms:created xsi:type="dcterms:W3CDTF">2024-10-10T12:03:00Z</dcterms:created>
  <dcterms:modified xsi:type="dcterms:W3CDTF">2024-10-15T10:33:00Z</dcterms:modified>
</cp:coreProperties>
</file>