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Step 1: Create a master node which will be connected to all the nodes in the cluster. The master node will SSH into all the slave machines, we will have a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parallel SSH </w:t>
      </w:r>
      <w:r>
        <w:rPr>
          <w:rFonts w:ascii="Times New Roman" w:hAnsi="Times New Roman"/>
          <w:sz w:val="24"/>
          <w:szCs w:val="24"/>
          <w:rtl w:val="0"/>
          <w:lang w:val="en-US"/>
        </w:rPr>
        <w:t>connection so that we can run the script simultaneously.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Step 2: Identify the disk usage to check how much storage has filled. If it has reached the limit, then a report would be generated and sent as a mail (postfix mailsutils) saying a truncate has to be performed.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Step 3: After getting the approval we will run the script containing all the commands for the backup process: </w:t>
      </w:r>
    </w:p>
    <w:p>
      <w:pPr>
        <w:pStyle w:val="Body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stop the backup: </w:t>
      </w:r>
      <w:r>
        <w:rPr>
          <w:rFonts w:ascii="Times New Roman" w:hAnsi="Times New Roman"/>
          <w:outline w:val="0"/>
          <w:color w:val="ff0000"/>
          <w:sz w:val="24"/>
          <w:szCs w:val="24"/>
          <w:rtl w:val="0"/>
          <w:lang w:val="en-US"/>
          <w14:textFill>
            <w14:solidFill>
              <w14:srgbClr w14:val="FF0000"/>
            </w14:solidFill>
          </w14:textFill>
        </w:rPr>
        <w:t>svc -d /etc/sv/LocalMysqlBackup/</w:t>
      </w:r>
    </w:p>
    <w:p>
      <w:pPr>
        <w:pStyle w:val="Body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then make a backup directory in the DB server: </w:t>
      </w:r>
      <w:r>
        <w:rPr>
          <w:rFonts w:ascii="Times New Roman" w:hAnsi="Times New Roman"/>
          <w:outline w:val="0"/>
          <w:color w:val="ff0000"/>
          <w:sz w:val="24"/>
          <w:szCs w:val="24"/>
          <w:shd w:val="clear" w:color="auto" w:fill="ffffff"/>
          <w:rtl w:val="0"/>
          <w14:textFill>
            <w14:solidFill>
              <w14:srgbClr w14:val="FF0000"/>
            </w14:solidFill>
          </w14:textFill>
        </w:rPr>
        <w:t>mkdir -p /pppool1/backups/</w:t>
      </w:r>
      <w:r>
        <w:rPr>
          <w:rFonts w:ascii="Times New Roman" w:hAnsi="Times New Roman"/>
          <w:outline w:val="0"/>
          <w:color w:val="ff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ff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FF0000"/>
            </w14:solidFill>
          </w14:textFill>
        </w:rPr>
        <w:t>PERMANENT_BACKUP/year/month/date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 xml:space="preserve">, we would take the date as an input from the user. Basically this particular command would be inside a function where will pass the date as argument. </w:t>
      </w:r>
    </w:p>
    <w:p>
      <w:pPr>
        <w:pStyle w:val="Body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 xml:space="preserve">Once the directories are made and the backup is complete we can do a parallel rsync on all nm5 asyncs: </w:t>
      </w:r>
      <w:r>
        <w:rPr>
          <w:rFonts w:ascii="Times New Roman" w:hAnsi="Times New Roman"/>
          <w:outline w:val="0"/>
          <w:color w:val="ed220b"/>
          <w:sz w:val="24"/>
          <w:szCs w:val="24"/>
          <w:shd w:val="clear" w:color="auto" w:fill="ffffff"/>
          <w:rtl w:val="0"/>
          <w14:textFill>
            <w14:solidFill>
              <w14:srgbClr w14:val="EE220C"/>
            </w14:solidFill>
          </w14:textFill>
        </w:rPr>
        <w:t>/usr/bin/rsync</w:t>
      </w:r>
      <w:r>
        <w:rPr>
          <w:rFonts w:ascii="Times New Roman" w:hAnsi="Times New Roman" w:hint="default"/>
          <w:outline w:val="0"/>
          <w:color w:val="ed220b"/>
          <w:sz w:val="24"/>
          <w:szCs w:val="24"/>
          <w:shd w:val="clear" w:color="auto" w:fill="ffffff"/>
          <w:rtl w:val="0"/>
          <w14:textFill>
            <w14:solidFill>
              <w14:srgbClr w14:val="EE220C"/>
            </w14:solidFill>
          </w14:textFill>
        </w:rPr>
        <w:t xml:space="preserve">  </w:t>
      </w:r>
      <w:r>
        <w:rPr>
          <w:rFonts w:ascii="Times New Roman" w:hAnsi="Times New Roman"/>
          <w:outline w:val="0"/>
          <w:color w:val="ed220b"/>
          <w:sz w:val="24"/>
          <w:szCs w:val="24"/>
          <w:shd w:val="clear" w:color="auto" w:fill="ffffff"/>
          <w:rtl w:val="0"/>
          <w14:textFill>
            <w14:solidFill>
              <w14:srgbClr w14:val="EE220C"/>
            </w14:solidFill>
          </w14:textFill>
        </w:rPr>
        <w:t>-amvP</w:t>
      </w:r>
      <w:r>
        <w:rPr>
          <w:rFonts w:ascii="Times New Roman" w:hAnsi="Times New Roman" w:hint="default"/>
          <w:outline w:val="0"/>
          <w:color w:val="ed220b"/>
          <w:sz w:val="24"/>
          <w:szCs w:val="24"/>
          <w:shd w:val="clear" w:color="auto" w:fill="ffffff"/>
          <w:rtl w:val="0"/>
          <w14:textFill>
            <w14:solidFill>
              <w14:srgbClr w14:val="EE220C"/>
            </w14:solidFill>
          </w14:textFill>
        </w:rPr>
        <w:t xml:space="preserve">  </w:t>
      </w:r>
      <w:r>
        <w:rPr>
          <w:rFonts w:ascii="Times New Roman" w:hAnsi="Times New Roman"/>
          <w:outline w:val="0"/>
          <w:color w:val="ed220b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EE220C"/>
            </w14:solidFill>
          </w14:textFill>
        </w:rPr>
        <w:t>--include="*"</w:t>
      </w:r>
      <w:r>
        <w:rPr>
          <w:rFonts w:ascii="Times New Roman" w:hAnsi="Times New Roman" w:hint="default"/>
          <w:outline w:val="0"/>
          <w:color w:val="ed220b"/>
          <w:sz w:val="24"/>
          <w:szCs w:val="24"/>
          <w:shd w:val="clear" w:color="auto" w:fill="ffffff"/>
          <w:rtl w:val="0"/>
          <w14:textFill>
            <w14:solidFill>
              <w14:srgbClr w14:val="EE220C"/>
            </w14:solidFill>
          </w14:textFill>
        </w:rPr>
        <w:t xml:space="preserve">  </w:t>
      </w:r>
      <w:r>
        <w:rPr>
          <w:rFonts w:ascii="Times New Roman" w:hAnsi="Times New Roman"/>
          <w:outline w:val="0"/>
          <w:color w:val="ed220b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EE220C"/>
            </w14:solidFill>
          </w14:textFill>
        </w:rPr>
        <w:t>-e "ssh -o StrictHostKeyChecking=no -o UserKnownHostsFile=/dev/null -i</w:t>
      </w:r>
      <w:r>
        <w:rPr>
          <w:rFonts w:ascii="Times New Roman" w:hAnsi="Times New Roman" w:hint="default"/>
          <w:outline w:val="0"/>
          <w:color w:val="ed220b"/>
          <w:sz w:val="24"/>
          <w:szCs w:val="24"/>
          <w:shd w:val="clear" w:color="auto" w:fill="ffffff"/>
          <w:rtl w:val="0"/>
          <w14:textFill>
            <w14:solidFill>
              <w14:srgbClr w14:val="EE220C"/>
            </w14:solidFill>
          </w14:textFill>
        </w:rPr>
        <w:t xml:space="preserve">  </w:t>
      </w:r>
      <w:r>
        <w:rPr>
          <w:rFonts w:ascii="Times New Roman" w:hAnsi="Times New Roman"/>
          <w:outline w:val="0"/>
          <w:color w:val="ed220b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EE220C"/>
            </w14:solidFill>
          </w14:textFill>
        </w:rPr>
        <w:t>/etc/backup_key -F /dev/null"</w:t>
      </w:r>
      <w:r>
        <w:rPr>
          <w:rFonts w:ascii="Times New Roman" w:hAnsi="Times New Roman" w:hint="default"/>
          <w:outline w:val="0"/>
          <w:color w:val="ed220b"/>
          <w:sz w:val="24"/>
          <w:szCs w:val="24"/>
          <w:shd w:val="clear" w:color="auto" w:fill="ffffff"/>
          <w:rtl w:val="0"/>
          <w14:textFill>
            <w14:solidFill>
              <w14:srgbClr w14:val="EE220C"/>
            </w14:solidFill>
          </w14:textFill>
        </w:rPr>
        <w:t xml:space="preserve">  </w:t>
      </w:r>
      <w:r>
        <w:rPr>
          <w:rFonts w:ascii="Times New Roman" w:hAnsi="Times New Roman"/>
          <w:outline w:val="0"/>
          <w:color w:val="ed220b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EE220C"/>
            </w14:solidFill>
          </w14:textFill>
        </w:rPr>
        <w:t>/local_mysql_backup/2021/08/01/* backup@pymtbackup.phonepe.nm5:/pppool1/backups/PERMANENT_BACKUP/2021/08/01/`hostname -f`/</w:t>
      </w:r>
    </w:p>
    <w:p>
      <w:pPr>
        <w:pStyle w:val="Body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 xml:space="preserve">The above command will basically transfer all the backups to the db backup server. </w:t>
      </w:r>
    </w:p>
    <w:p>
      <w:pPr>
        <w:pStyle w:val="Body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 xml:space="preserve">After having the backup on the db backup server we will docker it up using: </w:t>
      </w:r>
      <w:r>
        <w:rPr>
          <w:rFonts w:ascii="Times New Roman" w:hAnsi="Times New Roman"/>
          <w:outline w:val="0"/>
          <w:color w:val="ff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FF0000"/>
            </w14:solidFill>
          </w14:textFill>
        </w:rPr>
        <w:t xml:space="preserve">bash </w:t>
      </w:r>
      <w:r>
        <w:rPr>
          <w:rFonts w:ascii="Times New Roman" w:hAnsi="Times New Roman"/>
          <w:outline w:val="0"/>
          <w:color w:val="b42419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B42419"/>
            </w14:solidFill>
          </w14:textFill>
        </w:rPr>
        <w:t>full</w:t>
      </w:r>
      <w:r>
        <w:rPr>
          <w:rFonts w:ascii="Times New Roman" w:hAnsi="Times New Roman"/>
          <w:outline w:val="0"/>
          <w:color w:val="ff0000"/>
          <w:sz w:val="24"/>
          <w:szCs w:val="24"/>
          <w:shd w:val="clear" w:color="auto" w:fill="ffffff"/>
          <w:rtl w:val="0"/>
          <w:lang w:val="de-DE"/>
          <w14:textFill>
            <w14:solidFill>
              <w14:srgbClr w14:val="FF0000"/>
            </w14:solidFill>
          </w14:textFill>
        </w:rPr>
        <w:t>up.sh /pppool1/backups/PERMANENT_BACKUP/2021/05/07</w:t>
      </w:r>
      <w:r>
        <w:rPr>
          <w:rFonts w:ascii="Times New Roman" w:hAnsi="Times New Roman"/>
          <w:outline w:val="0"/>
          <w:color w:val="ff0000"/>
          <w:sz w:val="24"/>
          <w:szCs w:val="24"/>
          <w:shd w:val="clear" w:color="auto" w:fill="ffffff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</w:p>
    <w:p>
      <w:pPr>
        <w:pStyle w:val="Body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 xml:space="preserve">After this we will have 16 containers up and running. </w:t>
      </w:r>
    </w:p>
    <w:p>
      <w:pPr>
        <w:pStyle w:val="Body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 xml:space="preserve">We will do a verification on the db backup server and on the asyncs taking the partition number as the input from the jira ticket. </w:t>
      </w:r>
    </w:p>
    <w:p>
      <w:pPr>
        <w:pStyle w:val="Body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 xml:space="preserve">After the verification we will diff both the output files, and generate a report as mail which would be automatically sent to the payments team.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ff"/>
          <w:rtl w:val="0"/>
          <w:lang w:val="en-US"/>
        </w:rPr>
        <w:t xml:space="preserve">Step 2 and step 3 would be wrapped up in a single script so while we run the script on the master node all these commands will run automatically and parallelly on all the async nodes. 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 xml:space="preserve">Step 4: After the approval for truncate, we will run the script which will have the truncate commands and have it wrapped in a function which will pass the table name and updated partition number as argument. 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 xml:space="preserve">Basically there would be two scripts, one which will have the backup and report generation and the other script would be for the truncation.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4"/>
          <w:szCs w:val="24"/>
          <w:shd w:val="clear" w:color="auto" w:fill="ffffff"/>
        </w:rPr>
      </w:pPr>
    </w:p>
    <w:p>
      <w:pPr>
        <w:pStyle w:val="Body"/>
        <w:jc w:val="both"/>
      </w:pPr>
      <w:r>
        <w:rPr>
          <w:rFonts w:ascii="Times New Roman" w:hAnsi="Times New Roman"/>
          <w:b w:val="1"/>
          <w:bCs w:val="1"/>
          <w:sz w:val="24"/>
          <w:szCs w:val="24"/>
          <w:shd w:val="clear" w:color="auto" w:fill="ffffff"/>
          <w:rtl w:val="0"/>
          <w:lang w:val="en-US"/>
        </w:rPr>
        <w:t>PS: We can containerise the script as well for future implementation purposes.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ote Taking"/>
  </w:abstractNum>
  <w:abstractNum w:abstractNumId="1">
    <w:multiLevelType w:val="hybridMultilevel"/>
    <w:styleLink w:val="Note Taking"/>
    <w:lvl w:ilvl="0">
      <w:start w:val="1"/>
      <w:numFmt w:val="bullet"/>
      <w:suff w:val="tab"/>
      <w:lvlText w:val="-"/>
      <w:lvlJc w:val="left"/>
      <w:pPr>
        <w:ind w:left="22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ote Taking">
    <w:name w:val="Note Taking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