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FD2" w:rsidRDefault="00CB2FD2" w:rsidP="00795BE6"/>
    <w:p w:rsidR="00CB2FD2" w:rsidRDefault="00CB2FD2" w:rsidP="00795BE6"/>
    <w:p w:rsidR="00CB2FD2" w:rsidRDefault="00DD7945" w:rsidP="00DD7945">
      <w:pPr>
        <w:tabs>
          <w:tab w:val="left" w:pos="2292"/>
        </w:tabs>
      </w:pPr>
      <w:r>
        <w:tab/>
      </w:r>
      <w:r>
        <w:rPr>
          <w:noProof/>
        </w:rPr>
        <mc:AlternateContent>
          <mc:Choice Requires="wps">
            <w:drawing>
              <wp:anchor distT="0" distB="0" distL="114300" distR="114300" simplePos="0" relativeHeight="251659264" behindDoc="0" locked="0" layoutInCell="1" allowOverlap="1" wp14:anchorId="726FD15E" wp14:editId="46BFF890">
                <wp:simplePos x="0" y="0"/>
                <wp:positionH relativeFrom="column">
                  <wp:posOffset>0</wp:posOffset>
                </wp:positionH>
                <wp:positionV relativeFrom="paragraph">
                  <wp:posOffset>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D7945" w:rsidRPr="00A051E1" w:rsidRDefault="00DD7945" w:rsidP="00DD7945">
                            <w:pPr>
                              <w:tabs>
                                <w:tab w:val="left" w:pos="2292"/>
                              </w:tabs>
                              <w:jc w:val="center"/>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051E1">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Seminario Parcial de Programación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26FD15E" id="_x0000_t202" coordsize="21600,21600" o:spt="202" path="m,l,21600r21600,l21600,xe">
                <v:stroke joinstyle="miter"/>
                <v:path gradientshapeok="t" o:connecttype="rect"/>
              </v:shapetype>
              <v:shape id="Cuadro de texto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GdtZj8jAgAATgQAAA4AAAAAAAAAAAAAAAAALgIAAGRycy9lMm9Eb2MueG1sUEsBAi0A&#10;FAAGAAgAAAAhAEuJJs3WAAAABQEAAA8AAAAAAAAAAAAAAAAAfQQAAGRycy9kb3ducmV2LnhtbFBL&#10;BQYAAAAABAAEAPMAAACABQAAAAA=&#10;" filled="f" stroked="f">
                <v:fill o:detectmouseclick="t"/>
                <v:textbox style="mso-fit-shape-to-text:t">
                  <w:txbxContent>
                    <w:p w:rsidR="00DD7945" w:rsidRPr="00A051E1" w:rsidRDefault="00DD7945" w:rsidP="00DD7945">
                      <w:pPr>
                        <w:tabs>
                          <w:tab w:val="left" w:pos="2292"/>
                        </w:tabs>
                        <w:jc w:val="center"/>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051E1">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Seminario Parcial de Programación </w:t>
                      </w:r>
                    </w:p>
                  </w:txbxContent>
                </v:textbox>
              </v:shape>
            </w:pict>
          </mc:Fallback>
        </mc:AlternateContent>
      </w:r>
    </w:p>
    <w:p w:rsidR="00CB2FD2" w:rsidRDefault="00CB2FD2" w:rsidP="00795BE6"/>
    <w:p w:rsidR="00CB2FD2" w:rsidRDefault="00CB2FD2" w:rsidP="00795BE6"/>
    <w:p w:rsidR="00CB2FD2" w:rsidRDefault="00CB2FD2" w:rsidP="00795BE6"/>
    <w:p w:rsidR="00CB2FD2" w:rsidRDefault="00CB2FD2" w:rsidP="00795BE6"/>
    <w:p w:rsidR="00CB2FD2" w:rsidRDefault="00CB2FD2" w:rsidP="00795BE6"/>
    <w:p w:rsidR="00CB2FD2" w:rsidRDefault="00CB2FD2" w:rsidP="00795BE6"/>
    <w:p w:rsidR="00CB2FD2" w:rsidRDefault="00CB2FD2" w:rsidP="00795BE6"/>
    <w:p w:rsidR="00CB2FD2" w:rsidRDefault="00DD7945" w:rsidP="00795BE6">
      <w:r>
        <w:rPr>
          <w:noProof/>
        </w:rPr>
        <w:drawing>
          <wp:anchor distT="0" distB="0" distL="114300" distR="114300" simplePos="0" relativeHeight="251661312" behindDoc="1" locked="0" layoutInCell="1" allowOverlap="1" wp14:anchorId="13B2132C" wp14:editId="319638AE">
            <wp:simplePos x="0" y="0"/>
            <wp:positionH relativeFrom="margin">
              <wp:align>center</wp:align>
            </wp:positionH>
            <wp:positionV relativeFrom="paragraph">
              <wp:posOffset>7620</wp:posOffset>
            </wp:positionV>
            <wp:extent cx="1390650" cy="1987550"/>
            <wp:effectExtent l="0" t="0" r="0" b="0"/>
            <wp:wrapTight wrapText="bothSides">
              <wp:wrapPolygon edited="0">
                <wp:start x="0" y="0"/>
                <wp:lineTo x="0" y="21324"/>
                <wp:lineTo x="21304" y="21324"/>
                <wp:lineTo x="21304" y="0"/>
                <wp:lineTo x="0" y="0"/>
              </wp:wrapPolygon>
            </wp:wrapTight>
            <wp:docPr id="2" name="Imagen 1" descr="http://www.uclv.edu.cu/images/inicio_r2_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uclv.edu.cu/images/inicio_r2_c9.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390650" cy="1987550"/>
                    </a:xfrm>
                    <a:prstGeom prst="rect">
                      <a:avLst/>
                    </a:prstGeom>
                    <a:noFill/>
                    <a:ln>
                      <a:noFill/>
                    </a:ln>
                  </pic:spPr>
                </pic:pic>
              </a:graphicData>
            </a:graphic>
          </wp:anchor>
        </w:drawing>
      </w:r>
    </w:p>
    <w:p w:rsidR="00CB2FD2" w:rsidRDefault="00CB2FD2" w:rsidP="00795BE6"/>
    <w:p w:rsidR="00CB2FD2" w:rsidRDefault="00CB2FD2" w:rsidP="00795BE6"/>
    <w:p w:rsidR="00CB2FD2" w:rsidRDefault="00CB2FD2" w:rsidP="00795BE6"/>
    <w:p w:rsidR="00CB2FD2" w:rsidRDefault="00CB2FD2" w:rsidP="00795BE6"/>
    <w:p w:rsidR="00CB2FD2" w:rsidRDefault="00CB2FD2" w:rsidP="00795BE6"/>
    <w:p w:rsidR="00CB2FD2" w:rsidRDefault="00CB2FD2" w:rsidP="00795BE6"/>
    <w:p w:rsidR="00CB2FD2" w:rsidRDefault="00CB2FD2" w:rsidP="00795BE6"/>
    <w:p w:rsidR="00CB2FD2" w:rsidRDefault="00CB2FD2" w:rsidP="00795BE6"/>
    <w:p w:rsidR="00CB2FD2" w:rsidRDefault="00CB2FD2" w:rsidP="00795BE6"/>
    <w:p w:rsidR="00CB2FD2" w:rsidRDefault="00DD7945" w:rsidP="00795BE6">
      <w:r>
        <w:rPr>
          <w:noProof/>
        </w:rPr>
        <mc:AlternateContent>
          <mc:Choice Requires="wps">
            <w:drawing>
              <wp:anchor distT="0" distB="0" distL="114300" distR="114300" simplePos="0" relativeHeight="251663360" behindDoc="0" locked="0" layoutInCell="1" allowOverlap="1" wp14:anchorId="249C5FD5" wp14:editId="1E1536E9">
                <wp:simplePos x="0" y="0"/>
                <wp:positionH relativeFrom="margin">
                  <wp:align>center</wp:align>
                </wp:positionH>
                <wp:positionV relativeFrom="paragraph">
                  <wp:posOffset>11430</wp:posOffset>
                </wp:positionV>
                <wp:extent cx="1828800" cy="1828800"/>
                <wp:effectExtent l="0" t="0" r="0" b="8255"/>
                <wp:wrapNone/>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D7945" w:rsidRPr="00A051E1" w:rsidRDefault="00DD7945" w:rsidP="00A051E1">
                            <w:pPr>
                              <w:tabs>
                                <w:tab w:val="left" w:pos="2640"/>
                              </w:tabs>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051E1">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Métodos de ordenamiento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9C5FD5" id="Cuadro de texto 4" o:spid="_x0000_s1027" type="#_x0000_t202" style="position:absolute;margin-left:0;margin-top:.9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" filled="f" stroked="f">
                <v:fill o:detectmouseclick="t"/>
                <v:textbox style="mso-fit-shape-to-text:t">
                  <w:txbxContent>
                    <w:p w:rsidR="00DD7945" w:rsidRPr="00A051E1" w:rsidRDefault="00DD7945" w:rsidP="00A051E1">
                      <w:pPr>
                        <w:tabs>
                          <w:tab w:val="left" w:pos="2640"/>
                        </w:tabs>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051E1">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Métodos de ordenamiento</w:t>
                      </w:r>
                    </w:p>
                  </w:txbxContent>
                </v:textbox>
                <w10:wrap anchorx="margin"/>
              </v:shape>
            </w:pict>
          </mc:Fallback>
        </mc:AlternateContent>
      </w:r>
    </w:p>
    <w:p w:rsidR="00CB2FD2" w:rsidRDefault="00DD7945" w:rsidP="00DD7945">
      <w:pPr>
        <w:tabs>
          <w:tab w:val="left" w:pos="2640"/>
        </w:tabs>
      </w:pPr>
      <w:r>
        <w:tab/>
      </w:r>
    </w:p>
    <w:p w:rsidR="00CB2FD2" w:rsidRDefault="00CB2FD2" w:rsidP="00795BE6"/>
    <w:p w:rsidR="00CB2FD2" w:rsidRDefault="00CB2FD2" w:rsidP="00795BE6"/>
    <w:p w:rsidR="00CB2FD2" w:rsidRPr="00A051E1" w:rsidRDefault="00A051E1" w:rsidP="00A051E1">
      <w:pPr>
        <w:jc w:val="center"/>
        <w:rPr>
          <w:sz w:val="40"/>
          <w:szCs w:val="40"/>
        </w:rPr>
      </w:pPr>
      <w:r w:rsidRPr="00A051E1">
        <w:rPr>
          <w:sz w:val="40"/>
          <w:szCs w:val="40"/>
        </w:rPr>
        <w:t>Autor: Elí Carlos Leiva Pérez</w:t>
      </w:r>
    </w:p>
    <w:p w:rsidR="00CB2FD2" w:rsidRDefault="00CB2FD2" w:rsidP="00795BE6"/>
    <w:p w:rsidR="00CB2FD2" w:rsidRDefault="00CB2FD2" w:rsidP="00795BE6"/>
    <w:p w:rsidR="00CB2FD2" w:rsidRDefault="00CB2FD2" w:rsidP="00795BE6"/>
    <w:p w:rsidR="00CB2FD2" w:rsidRDefault="00CB2FD2" w:rsidP="00795BE6"/>
    <w:p w:rsidR="00CB2FD2" w:rsidRDefault="00CB2FD2" w:rsidP="00795BE6"/>
    <w:p w:rsidR="00A051E1" w:rsidRDefault="00A051E1" w:rsidP="00795BE6"/>
    <w:p w:rsidR="00A051E1" w:rsidRDefault="00A051E1" w:rsidP="00795BE6">
      <w:r>
        <w:rPr>
          <w:noProof/>
        </w:rPr>
        <w:lastRenderedPageBreak/>
        <mc:AlternateContent>
          <mc:Choice Requires="wps">
            <w:drawing>
              <wp:anchor distT="0" distB="0" distL="114300" distR="114300" simplePos="0" relativeHeight="251665408" behindDoc="0" locked="0" layoutInCell="1" allowOverlap="1" wp14:anchorId="738D0C22" wp14:editId="0517784E">
                <wp:simplePos x="0" y="0"/>
                <wp:positionH relativeFrom="margin">
                  <wp:align>center</wp:align>
                </wp:positionH>
                <wp:positionV relativeFrom="paragraph">
                  <wp:posOffset>-396240</wp:posOffset>
                </wp:positionV>
                <wp:extent cx="1828800" cy="1828800"/>
                <wp:effectExtent l="0" t="0" r="0" b="8255"/>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051E1" w:rsidRPr="00A051E1" w:rsidRDefault="00A051E1" w:rsidP="00A051E1">
                            <w:pPr>
                              <w:tabs>
                                <w:tab w:val="left" w:pos="2640"/>
                              </w:tabs>
                              <w:jc w:val="center"/>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8D0C22" id="Cuadro de texto 5" o:spid="_x0000_s1028" type="#_x0000_t202" style="position:absolute;margin-left:0;margin-top:-31.2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" filled="f" stroked="f">
                <v:fill o:detectmouseclick="t"/>
                <v:textbox style="mso-fit-shape-to-text:t">
                  <w:txbxContent>
                    <w:p w:rsidR="00A051E1" w:rsidRPr="00A051E1" w:rsidRDefault="00A051E1" w:rsidP="00A051E1">
                      <w:pPr>
                        <w:tabs>
                          <w:tab w:val="left" w:pos="2640"/>
                        </w:tabs>
                        <w:jc w:val="center"/>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Introducción</w:t>
                      </w:r>
                    </w:p>
                  </w:txbxContent>
                </v:textbox>
                <w10:wrap anchorx="margin"/>
              </v:shape>
            </w:pict>
          </mc:Fallback>
        </mc:AlternateContent>
      </w:r>
    </w:p>
    <w:p w:rsidR="00A051E1" w:rsidRDefault="00A051E1" w:rsidP="00795BE6"/>
    <w:p w:rsidR="00A051E1" w:rsidRDefault="00A051E1" w:rsidP="00795BE6"/>
    <w:p w:rsidR="00A051E1" w:rsidRPr="00BC2C66" w:rsidRDefault="00A051E1" w:rsidP="00BC2C66">
      <w:pPr>
        <w:jc w:val="both"/>
        <w:rPr>
          <w:rFonts w:ascii="Arial" w:hAnsi="Arial" w:cs="Arial"/>
          <w:sz w:val="24"/>
          <w:szCs w:val="24"/>
        </w:rPr>
      </w:pPr>
      <w:r w:rsidRPr="00BC2C66">
        <w:rPr>
          <w:rFonts w:ascii="Arial" w:hAnsi="Arial" w:cs="Arial"/>
          <w:sz w:val="24"/>
          <w:szCs w:val="24"/>
        </w:rPr>
        <w:t xml:space="preserve">Este trabajo tiene como objetivo realizar un estudio acerca de los algoritmos de ordenamiento Burbuja y </w:t>
      </w:r>
      <w:proofErr w:type="spellStart"/>
      <w:r w:rsidRPr="00BC2C66">
        <w:rPr>
          <w:rFonts w:ascii="Arial" w:hAnsi="Arial" w:cs="Arial"/>
          <w:sz w:val="24"/>
          <w:szCs w:val="24"/>
        </w:rPr>
        <w:t>Quicksort</w:t>
      </w:r>
      <w:proofErr w:type="spellEnd"/>
      <w:r w:rsidRPr="00BC2C66">
        <w:rPr>
          <w:rFonts w:ascii="Arial" w:hAnsi="Arial" w:cs="Arial"/>
          <w:sz w:val="24"/>
          <w:szCs w:val="24"/>
        </w:rPr>
        <w:t>, y por medio de pruebas en el programa desarrollado, un análisis teniendo en cuenta los tiempos definidos en el mismo, para identificar el algoritmo más eficiente.</w:t>
      </w:r>
    </w:p>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A051E1" w:rsidRDefault="00A051E1" w:rsidP="00795BE6"/>
    <w:p w:rsidR="005D0F97" w:rsidRDefault="005D0F97" w:rsidP="00795BE6">
      <w:r>
        <w:rPr>
          <w:noProof/>
        </w:rPr>
        <mc:AlternateContent>
          <mc:Choice Requires="wps">
            <w:drawing>
              <wp:anchor distT="0" distB="0" distL="114300" distR="114300" simplePos="0" relativeHeight="251667456" behindDoc="0" locked="0" layoutInCell="1" allowOverlap="1" wp14:anchorId="738D0C22" wp14:editId="0517784E">
                <wp:simplePos x="0" y="0"/>
                <wp:positionH relativeFrom="margin">
                  <wp:align>center</wp:align>
                </wp:positionH>
                <wp:positionV relativeFrom="paragraph">
                  <wp:posOffset>-266700</wp:posOffset>
                </wp:positionV>
                <wp:extent cx="1828800" cy="1828800"/>
                <wp:effectExtent l="0" t="0" r="0" b="8255"/>
                <wp:wrapNone/>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D0F97" w:rsidRPr="00A051E1" w:rsidRDefault="005D0F97" w:rsidP="005D0F97">
                            <w:pPr>
                              <w:tabs>
                                <w:tab w:val="left" w:pos="2640"/>
                              </w:tabs>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Desarrollo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8D0C22" id="Cuadro de texto 9" o:spid="_x0000_s1029" type="#_x0000_t202" style="position:absolute;margin-left:0;margin-top:-21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" filled="f" stroked="f">
                <v:fill o:detectmouseclick="t"/>
                <v:textbox style="mso-fit-shape-to-text:t">
                  <w:txbxContent>
                    <w:p w:rsidR="005D0F97" w:rsidRPr="00A051E1" w:rsidRDefault="005D0F97" w:rsidP="005D0F97">
                      <w:pPr>
                        <w:tabs>
                          <w:tab w:val="left" w:pos="2640"/>
                        </w:tabs>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Desarrollo</w:t>
                      </w:r>
                    </w:p>
                  </w:txbxContent>
                </v:textbox>
                <w10:wrap anchorx="margin"/>
              </v:shape>
            </w:pict>
          </mc:Fallback>
        </mc:AlternateContent>
      </w:r>
    </w:p>
    <w:p w:rsidR="005D0F97" w:rsidRDefault="005D0F97" w:rsidP="00795BE6"/>
    <w:p w:rsidR="005D0F97" w:rsidRDefault="005D0F97" w:rsidP="00795BE6"/>
    <w:p w:rsidR="005D0F97" w:rsidRDefault="005D0F97" w:rsidP="00795BE6"/>
    <w:p w:rsidR="005D0F97" w:rsidRDefault="005D0F97" w:rsidP="00795BE6"/>
    <w:p w:rsidR="00795BE6" w:rsidRPr="00BC2C66" w:rsidRDefault="00795BE6" w:rsidP="00BC2C66">
      <w:pPr>
        <w:jc w:val="both"/>
        <w:rPr>
          <w:rFonts w:ascii="Arial" w:hAnsi="Arial" w:cs="Arial"/>
          <w:sz w:val="24"/>
          <w:szCs w:val="24"/>
        </w:rPr>
      </w:pPr>
      <w:r w:rsidRPr="00BC2C66">
        <w:rPr>
          <w:rFonts w:ascii="Arial" w:hAnsi="Arial" w:cs="Arial"/>
          <w:sz w:val="24"/>
          <w:szCs w:val="24"/>
        </w:rPr>
        <w:t xml:space="preserve">El ordenamiento de burbuja es uno de los algoritmos de ordenamiento más simples. Funciona comparando pares adyacentes de elementos en el </w:t>
      </w:r>
      <w:proofErr w:type="spellStart"/>
      <w:r w:rsidRPr="00BC2C66">
        <w:rPr>
          <w:rFonts w:ascii="Arial" w:hAnsi="Arial" w:cs="Arial"/>
          <w:sz w:val="24"/>
          <w:szCs w:val="24"/>
        </w:rPr>
        <w:t>array</w:t>
      </w:r>
      <w:proofErr w:type="spellEnd"/>
      <w:r w:rsidRPr="00BC2C66">
        <w:rPr>
          <w:rFonts w:ascii="Arial" w:hAnsi="Arial" w:cs="Arial"/>
          <w:sz w:val="24"/>
          <w:szCs w:val="24"/>
        </w:rPr>
        <w:t xml:space="preserve"> y los intercambia si están en el orden incorrecto. Este proceso se repite desde el principio del </w:t>
      </w:r>
      <w:proofErr w:type="spellStart"/>
      <w:r w:rsidRPr="00BC2C66">
        <w:rPr>
          <w:rFonts w:ascii="Arial" w:hAnsi="Arial" w:cs="Arial"/>
          <w:sz w:val="24"/>
          <w:szCs w:val="24"/>
        </w:rPr>
        <w:t>array</w:t>
      </w:r>
      <w:proofErr w:type="spellEnd"/>
      <w:r w:rsidRPr="00BC2C66">
        <w:rPr>
          <w:rFonts w:ascii="Arial" w:hAnsi="Arial" w:cs="Arial"/>
          <w:sz w:val="24"/>
          <w:szCs w:val="24"/>
        </w:rPr>
        <w:t xml:space="preserve"> hasta que no se necesiten más intercambios, lo que indica que el </w:t>
      </w:r>
      <w:proofErr w:type="spellStart"/>
      <w:r w:rsidRPr="00BC2C66">
        <w:rPr>
          <w:rFonts w:ascii="Arial" w:hAnsi="Arial" w:cs="Arial"/>
          <w:sz w:val="24"/>
          <w:szCs w:val="24"/>
        </w:rPr>
        <w:t>array</w:t>
      </w:r>
      <w:proofErr w:type="spellEnd"/>
      <w:r w:rsidRPr="00BC2C66">
        <w:rPr>
          <w:rFonts w:ascii="Arial" w:hAnsi="Arial" w:cs="Arial"/>
          <w:sz w:val="24"/>
          <w:szCs w:val="24"/>
        </w:rPr>
        <w:t xml:space="preserve"> ha sido ordenado.</w:t>
      </w:r>
    </w:p>
    <w:p w:rsidR="00795BE6" w:rsidRPr="00BC2C66" w:rsidRDefault="00795BE6" w:rsidP="00BC2C66">
      <w:pPr>
        <w:jc w:val="both"/>
        <w:rPr>
          <w:rFonts w:ascii="Arial" w:hAnsi="Arial" w:cs="Arial"/>
          <w:sz w:val="24"/>
          <w:szCs w:val="24"/>
        </w:rPr>
      </w:pPr>
    </w:p>
    <w:p w:rsidR="00795BE6" w:rsidRPr="00BC2C66" w:rsidRDefault="00795BE6" w:rsidP="00BC2C66">
      <w:pPr>
        <w:jc w:val="both"/>
        <w:rPr>
          <w:rFonts w:ascii="Arial" w:hAnsi="Arial" w:cs="Arial"/>
          <w:sz w:val="24"/>
          <w:szCs w:val="24"/>
        </w:rPr>
      </w:pPr>
      <w:r w:rsidRPr="00BC2C66">
        <w:rPr>
          <w:rFonts w:ascii="Arial" w:hAnsi="Arial" w:cs="Arial"/>
          <w:sz w:val="24"/>
          <w:szCs w:val="24"/>
        </w:rPr>
        <w:t>Características:</w:t>
      </w:r>
    </w:p>
    <w:p w:rsidR="00795BE6" w:rsidRPr="00BC2C66" w:rsidRDefault="00795BE6" w:rsidP="00BC2C66">
      <w:pPr>
        <w:jc w:val="both"/>
        <w:rPr>
          <w:rFonts w:ascii="Arial" w:hAnsi="Arial" w:cs="Arial"/>
          <w:sz w:val="24"/>
          <w:szCs w:val="24"/>
        </w:rPr>
      </w:pPr>
    </w:p>
    <w:p w:rsidR="00795BE6" w:rsidRPr="00BC2C66" w:rsidRDefault="00795BE6" w:rsidP="00BC2C66">
      <w:pPr>
        <w:jc w:val="both"/>
        <w:rPr>
          <w:rFonts w:ascii="Arial" w:hAnsi="Arial" w:cs="Arial"/>
          <w:sz w:val="24"/>
          <w:szCs w:val="24"/>
        </w:rPr>
      </w:pPr>
      <w:r w:rsidRPr="00BC2C66">
        <w:rPr>
          <w:rFonts w:ascii="Arial" w:hAnsi="Arial" w:cs="Arial"/>
          <w:sz w:val="24"/>
          <w:szCs w:val="24"/>
        </w:rPr>
        <w:t>Es un algoritmo de ordenamiento por comparación.</w:t>
      </w:r>
    </w:p>
    <w:p w:rsidR="00795BE6" w:rsidRPr="00BC2C66" w:rsidRDefault="00795BE6" w:rsidP="00BC2C66">
      <w:pPr>
        <w:jc w:val="both"/>
        <w:rPr>
          <w:rFonts w:ascii="Arial" w:hAnsi="Arial" w:cs="Arial"/>
          <w:sz w:val="24"/>
          <w:szCs w:val="24"/>
        </w:rPr>
      </w:pPr>
      <w:r w:rsidRPr="00BC2C66">
        <w:rPr>
          <w:rFonts w:ascii="Arial" w:hAnsi="Arial" w:cs="Arial"/>
          <w:sz w:val="24"/>
          <w:szCs w:val="24"/>
        </w:rPr>
        <w:t>Es estable, lo que significa que mantiene el orden relativo de los elementos iguales.</w:t>
      </w:r>
    </w:p>
    <w:p w:rsidR="00795BE6" w:rsidRPr="00BC2C66" w:rsidRDefault="00795BE6" w:rsidP="00BC2C66">
      <w:pPr>
        <w:jc w:val="both"/>
        <w:rPr>
          <w:rFonts w:ascii="Arial" w:hAnsi="Arial" w:cs="Arial"/>
          <w:sz w:val="24"/>
          <w:szCs w:val="24"/>
        </w:rPr>
      </w:pPr>
      <w:r w:rsidRPr="00BC2C66">
        <w:rPr>
          <w:rFonts w:ascii="Arial" w:hAnsi="Arial" w:cs="Arial"/>
          <w:sz w:val="24"/>
          <w:szCs w:val="24"/>
        </w:rPr>
        <w:t xml:space="preserve">Es de complejidad cuadrática, lo que significa que su tiempo de ejecución es proporcional al cuadrado del tamaño del </w:t>
      </w:r>
      <w:proofErr w:type="spellStart"/>
      <w:r w:rsidRPr="00BC2C66">
        <w:rPr>
          <w:rFonts w:ascii="Arial" w:hAnsi="Arial" w:cs="Arial"/>
          <w:sz w:val="24"/>
          <w:szCs w:val="24"/>
        </w:rPr>
        <w:t>array</w:t>
      </w:r>
      <w:proofErr w:type="spellEnd"/>
      <w:r w:rsidRPr="00BC2C66">
        <w:rPr>
          <w:rFonts w:ascii="Arial" w:hAnsi="Arial" w:cs="Arial"/>
          <w:sz w:val="24"/>
          <w:szCs w:val="24"/>
        </w:rPr>
        <w:t>. Por lo tanto, no es adecuado para grandes conjuntos de datos.</w:t>
      </w:r>
    </w:p>
    <w:p w:rsidR="00795BE6" w:rsidRPr="00BC2C66" w:rsidRDefault="00795BE6" w:rsidP="00BC2C66">
      <w:pPr>
        <w:jc w:val="both"/>
        <w:rPr>
          <w:rFonts w:ascii="Arial" w:hAnsi="Arial" w:cs="Arial"/>
          <w:sz w:val="24"/>
          <w:szCs w:val="24"/>
        </w:rPr>
      </w:pPr>
      <w:r w:rsidRPr="00BC2C66">
        <w:rPr>
          <w:rFonts w:ascii="Arial" w:hAnsi="Arial" w:cs="Arial"/>
          <w:sz w:val="24"/>
          <w:szCs w:val="24"/>
        </w:rPr>
        <w:t>Es un algoritmo in situ, lo que significa que no requiere espacio adicional significativo para ordenar los datos.</w:t>
      </w:r>
    </w:p>
    <w:p w:rsidR="00795BE6" w:rsidRPr="00BC2C66" w:rsidRDefault="00795BE6" w:rsidP="00BC2C66">
      <w:pPr>
        <w:jc w:val="both"/>
        <w:rPr>
          <w:rFonts w:ascii="Arial" w:hAnsi="Arial" w:cs="Arial"/>
          <w:sz w:val="24"/>
          <w:szCs w:val="24"/>
        </w:rPr>
      </w:pPr>
      <w:r w:rsidRPr="00BC2C66">
        <w:rPr>
          <w:rFonts w:ascii="Arial" w:hAnsi="Arial" w:cs="Arial"/>
          <w:sz w:val="24"/>
          <w:szCs w:val="24"/>
        </w:rPr>
        <w:t xml:space="preserve">Quick </w:t>
      </w:r>
      <w:proofErr w:type="spellStart"/>
      <w:r w:rsidRPr="00BC2C66">
        <w:rPr>
          <w:rFonts w:ascii="Arial" w:hAnsi="Arial" w:cs="Arial"/>
          <w:sz w:val="24"/>
          <w:szCs w:val="24"/>
        </w:rPr>
        <w:t>Sort</w:t>
      </w:r>
      <w:proofErr w:type="spellEnd"/>
      <w:r w:rsidRPr="00BC2C66">
        <w:rPr>
          <w:rFonts w:ascii="Arial" w:hAnsi="Arial" w:cs="Arial"/>
          <w:sz w:val="24"/>
          <w:szCs w:val="24"/>
        </w:rPr>
        <w:t xml:space="preserve"> (Ordenamiento Rápido)</w:t>
      </w:r>
    </w:p>
    <w:p w:rsidR="00795BE6" w:rsidRPr="00BC2C66" w:rsidRDefault="00795BE6" w:rsidP="00BC2C66">
      <w:pPr>
        <w:jc w:val="both"/>
        <w:rPr>
          <w:rFonts w:ascii="Arial" w:hAnsi="Arial" w:cs="Arial"/>
          <w:sz w:val="24"/>
          <w:szCs w:val="24"/>
        </w:rPr>
      </w:pPr>
    </w:p>
    <w:p w:rsidR="00795BE6" w:rsidRPr="00BC2C66" w:rsidRDefault="00795BE6" w:rsidP="00BC2C66">
      <w:pPr>
        <w:jc w:val="both"/>
        <w:rPr>
          <w:rFonts w:ascii="Arial" w:hAnsi="Arial" w:cs="Arial"/>
          <w:sz w:val="24"/>
          <w:szCs w:val="24"/>
        </w:rPr>
      </w:pPr>
      <w:r w:rsidRPr="00BC2C66">
        <w:rPr>
          <w:rFonts w:ascii="Arial" w:hAnsi="Arial" w:cs="Arial"/>
          <w:sz w:val="24"/>
          <w:szCs w:val="24"/>
        </w:rPr>
        <w:t xml:space="preserve">El ordenamiento rápido es un algoritmo de ordenamiento por comparación más </w:t>
      </w:r>
      <w:proofErr w:type="gramStart"/>
      <w:r w:rsidRPr="00BC2C66">
        <w:rPr>
          <w:rFonts w:ascii="Arial" w:hAnsi="Arial" w:cs="Arial"/>
          <w:sz w:val="24"/>
          <w:szCs w:val="24"/>
        </w:rPr>
        <w:t>complejo</w:t>
      </w:r>
      <w:proofErr w:type="gramEnd"/>
      <w:r w:rsidRPr="00BC2C66">
        <w:rPr>
          <w:rFonts w:ascii="Arial" w:hAnsi="Arial" w:cs="Arial"/>
          <w:sz w:val="24"/>
          <w:szCs w:val="24"/>
        </w:rPr>
        <w:t xml:space="preserve"> pero más eficiente. Funciona seleccionando un 'pivote' y luego </w:t>
      </w:r>
      <w:proofErr w:type="spellStart"/>
      <w:r w:rsidRPr="00BC2C66">
        <w:rPr>
          <w:rFonts w:ascii="Arial" w:hAnsi="Arial" w:cs="Arial"/>
          <w:sz w:val="24"/>
          <w:szCs w:val="24"/>
        </w:rPr>
        <w:t>particionando</w:t>
      </w:r>
      <w:proofErr w:type="spellEnd"/>
      <w:r w:rsidRPr="00BC2C66">
        <w:rPr>
          <w:rFonts w:ascii="Arial" w:hAnsi="Arial" w:cs="Arial"/>
          <w:sz w:val="24"/>
          <w:szCs w:val="24"/>
        </w:rPr>
        <w:t xml:space="preserve"> el </w:t>
      </w:r>
      <w:proofErr w:type="spellStart"/>
      <w:r w:rsidRPr="00BC2C66">
        <w:rPr>
          <w:rFonts w:ascii="Arial" w:hAnsi="Arial" w:cs="Arial"/>
          <w:sz w:val="24"/>
          <w:szCs w:val="24"/>
        </w:rPr>
        <w:t>array</w:t>
      </w:r>
      <w:proofErr w:type="spellEnd"/>
      <w:r w:rsidRPr="00BC2C66">
        <w:rPr>
          <w:rFonts w:ascii="Arial" w:hAnsi="Arial" w:cs="Arial"/>
          <w:sz w:val="24"/>
          <w:szCs w:val="24"/>
        </w:rPr>
        <w:t xml:space="preserve"> en dos </w:t>
      </w:r>
      <w:proofErr w:type="spellStart"/>
      <w:r w:rsidRPr="00BC2C66">
        <w:rPr>
          <w:rFonts w:ascii="Arial" w:hAnsi="Arial" w:cs="Arial"/>
          <w:sz w:val="24"/>
          <w:szCs w:val="24"/>
        </w:rPr>
        <w:t>subarrays</w:t>
      </w:r>
      <w:proofErr w:type="spellEnd"/>
      <w:r w:rsidRPr="00BC2C66">
        <w:rPr>
          <w:rFonts w:ascii="Arial" w:hAnsi="Arial" w:cs="Arial"/>
          <w:sz w:val="24"/>
          <w:szCs w:val="24"/>
        </w:rPr>
        <w:t xml:space="preserve">, uno con elementos menores que el pivote y otro con elementos mayores que el pivote. Luego, ordena los dos </w:t>
      </w:r>
      <w:proofErr w:type="spellStart"/>
      <w:r w:rsidRPr="00BC2C66">
        <w:rPr>
          <w:rFonts w:ascii="Arial" w:hAnsi="Arial" w:cs="Arial"/>
          <w:sz w:val="24"/>
          <w:szCs w:val="24"/>
        </w:rPr>
        <w:t>subarrays</w:t>
      </w:r>
      <w:proofErr w:type="spellEnd"/>
      <w:r w:rsidRPr="00BC2C66">
        <w:rPr>
          <w:rFonts w:ascii="Arial" w:hAnsi="Arial" w:cs="Arial"/>
          <w:sz w:val="24"/>
          <w:szCs w:val="24"/>
        </w:rPr>
        <w:t xml:space="preserve"> de forma recursiva.</w:t>
      </w:r>
    </w:p>
    <w:p w:rsidR="00795BE6" w:rsidRPr="00BC2C66" w:rsidRDefault="00795BE6" w:rsidP="00BC2C66">
      <w:pPr>
        <w:jc w:val="both"/>
        <w:rPr>
          <w:rFonts w:ascii="Arial" w:hAnsi="Arial" w:cs="Arial"/>
          <w:sz w:val="24"/>
          <w:szCs w:val="24"/>
        </w:rPr>
      </w:pPr>
    </w:p>
    <w:p w:rsidR="00795BE6" w:rsidRPr="00BC2C66" w:rsidRDefault="00795BE6" w:rsidP="00BC2C66">
      <w:pPr>
        <w:jc w:val="both"/>
        <w:rPr>
          <w:rFonts w:ascii="Arial" w:hAnsi="Arial" w:cs="Arial"/>
          <w:sz w:val="24"/>
          <w:szCs w:val="24"/>
        </w:rPr>
      </w:pPr>
      <w:r w:rsidRPr="00BC2C66">
        <w:rPr>
          <w:rFonts w:ascii="Arial" w:hAnsi="Arial" w:cs="Arial"/>
          <w:sz w:val="24"/>
          <w:szCs w:val="24"/>
        </w:rPr>
        <w:t>Características:</w:t>
      </w:r>
    </w:p>
    <w:p w:rsidR="00795BE6" w:rsidRPr="00BC2C66" w:rsidRDefault="00795BE6" w:rsidP="00BC2C66">
      <w:pPr>
        <w:jc w:val="both"/>
        <w:rPr>
          <w:rFonts w:ascii="Arial" w:hAnsi="Arial" w:cs="Arial"/>
          <w:sz w:val="24"/>
          <w:szCs w:val="24"/>
        </w:rPr>
      </w:pPr>
    </w:p>
    <w:p w:rsidR="00795BE6" w:rsidRPr="00BC2C66" w:rsidRDefault="00795BE6" w:rsidP="00BC2C66">
      <w:pPr>
        <w:jc w:val="both"/>
        <w:rPr>
          <w:rFonts w:ascii="Arial" w:hAnsi="Arial" w:cs="Arial"/>
          <w:sz w:val="24"/>
          <w:szCs w:val="24"/>
        </w:rPr>
      </w:pPr>
      <w:r w:rsidRPr="00BC2C66">
        <w:rPr>
          <w:rFonts w:ascii="Arial" w:hAnsi="Arial" w:cs="Arial"/>
          <w:sz w:val="24"/>
          <w:szCs w:val="24"/>
        </w:rPr>
        <w:t>Es un algoritmo de ordenamiento por comparación.</w:t>
      </w:r>
    </w:p>
    <w:p w:rsidR="00795BE6" w:rsidRPr="00BC2C66" w:rsidRDefault="00795BE6" w:rsidP="00BC2C66">
      <w:pPr>
        <w:jc w:val="both"/>
        <w:rPr>
          <w:rFonts w:ascii="Arial" w:hAnsi="Arial" w:cs="Arial"/>
          <w:sz w:val="24"/>
          <w:szCs w:val="24"/>
        </w:rPr>
      </w:pPr>
      <w:r w:rsidRPr="00BC2C66">
        <w:rPr>
          <w:rFonts w:ascii="Arial" w:hAnsi="Arial" w:cs="Arial"/>
          <w:sz w:val="24"/>
          <w:szCs w:val="24"/>
        </w:rPr>
        <w:t>No es estable, lo que significa que puede cambiar el orden relativo de los elementos iguales.</w:t>
      </w:r>
    </w:p>
    <w:p w:rsidR="00795BE6" w:rsidRPr="00BC2C66" w:rsidRDefault="00795BE6" w:rsidP="00BC2C66">
      <w:pPr>
        <w:jc w:val="both"/>
        <w:rPr>
          <w:rFonts w:ascii="Arial" w:hAnsi="Arial" w:cs="Arial"/>
          <w:sz w:val="24"/>
          <w:szCs w:val="24"/>
        </w:rPr>
      </w:pPr>
      <w:r w:rsidRPr="00BC2C66">
        <w:rPr>
          <w:rFonts w:ascii="Arial" w:hAnsi="Arial" w:cs="Arial"/>
          <w:sz w:val="24"/>
          <w:szCs w:val="24"/>
        </w:rPr>
        <w:lastRenderedPageBreak/>
        <w:t xml:space="preserve">Su complejidad de tiempo promedio es </w:t>
      </w:r>
      <w:proofErr w:type="gramStart"/>
      <w:r w:rsidRPr="00BC2C66">
        <w:rPr>
          <w:rFonts w:ascii="Arial" w:hAnsi="Arial" w:cs="Arial"/>
          <w:sz w:val="24"/>
          <w:szCs w:val="24"/>
        </w:rPr>
        <w:t>O(</w:t>
      </w:r>
      <w:proofErr w:type="gramEnd"/>
      <w:r w:rsidRPr="00BC2C66">
        <w:rPr>
          <w:rFonts w:ascii="Arial" w:hAnsi="Arial" w:cs="Arial"/>
          <w:sz w:val="24"/>
          <w:szCs w:val="24"/>
        </w:rPr>
        <w:t>n log n), lo que lo hace mucho más rápido que el ordenamiento de burbuja en conjuntos de datos grandes.</w:t>
      </w:r>
    </w:p>
    <w:p w:rsidR="00795BE6" w:rsidRPr="00BC2C66" w:rsidRDefault="00795BE6" w:rsidP="00BC2C66">
      <w:pPr>
        <w:jc w:val="both"/>
        <w:rPr>
          <w:rFonts w:ascii="Arial" w:hAnsi="Arial" w:cs="Arial"/>
          <w:sz w:val="24"/>
          <w:szCs w:val="24"/>
        </w:rPr>
      </w:pPr>
      <w:r w:rsidRPr="00BC2C66">
        <w:rPr>
          <w:rFonts w:ascii="Arial" w:hAnsi="Arial" w:cs="Arial"/>
          <w:sz w:val="24"/>
          <w:szCs w:val="24"/>
        </w:rPr>
        <w:t>Sin embargo, en el peor de los casos (cuando los datos ya están ordenados), su complejidad de tiempo puede ser cuadrática.</w:t>
      </w:r>
    </w:p>
    <w:p w:rsidR="00795BE6" w:rsidRPr="00BC2C66" w:rsidRDefault="00795BE6" w:rsidP="00BC2C66">
      <w:pPr>
        <w:jc w:val="both"/>
        <w:rPr>
          <w:rFonts w:ascii="Arial" w:hAnsi="Arial" w:cs="Arial"/>
          <w:sz w:val="24"/>
          <w:szCs w:val="24"/>
        </w:rPr>
      </w:pPr>
      <w:r w:rsidRPr="00BC2C66">
        <w:rPr>
          <w:rFonts w:ascii="Arial" w:hAnsi="Arial" w:cs="Arial"/>
          <w:sz w:val="24"/>
          <w:szCs w:val="24"/>
        </w:rPr>
        <w:t>Es un algoritmo in situ, pero debido a su naturaleza recursiva, requiere espacio adicional en la pila de llamadas.</w:t>
      </w:r>
    </w:p>
    <w:p w:rsidR="00795BE6" w:rsidRPr="00BC2C66" w:rsidRDefault="00795BE6" w:rsidP="00BC2C66">
      <w:pPr>
        <w:jc w:val="both"/>
        <w:rPr>
          <w:rFonts w:ascii="Arial" w:hAnsi="Arial" w:cs="Arial"/>
          <w:sz w:val="24"/>
          <w:szCs w:val="24"/>
        </w:rPr>
      </w:pPr>
      <w:r w:rsidRPr="00BC2C66">
        <w:rPr>
          <w:rFonts w:ascii="Arial" w:hAnsi="Arial" w:cs="Arial"/>
          <w:sz w:val="24"/>
          <w:szCs w:val="24"/>
        </w:rPr>
        <w:t>Comparación de eficiencia</w:t>
      </w:r>
    </w:p>
    <w:p w:rsidR="00795BE6" w:rsidRPr="00BC2C66" w:rsidRDefault="00795BE6" w:rsidP="00BC2C66">
      <w:pPr>
        <w:jc w:val="both"/>
        <w:rPr>
          <w:rFonts w:ascii="Arial" w:hAnsi="Arial" w:cs="Arial"/>
          <w:sz w:val="24"/>
          <w:szCs w:val="24"/>
        </w:rPr>
      </w:pPr>
    </w:p>
    <w:p w:rsidR="00A051E1" w:rsidRPr="00BC2C66" w:rsidRDefault="00795BE6" w:rsidP="00BC2C66">
      <w:pPr>
        <w:jc w:val="both"/>
        <w:rPr>
          <w:rFonts w:ascii="Arial" w:hAnsi="Arial" w:cs="Arial"/>
          <w:sz w:val="24"/>
          <w:szCs w:val="24"/>
        </w:rPr>
      </w:pPr>
      <w:r w:rsidRPr="00BC2C66">
        <w:rPr>
          <w:rFonts w:ascii="Arial" w:hAnsi="Arial" w:cs="Arial"/>
          <w:sz w:val="24"/>
          <w:szCs w:val="24"/>
        </w:rPr>
        <w:t>En general, el ordenamiento rápido es más eficiente que el ordenamiento de burbuja para conjuntos de datos grandes. Sin embargo, para conjuntos de datos muy pequeños, la diferencia en la eficiencia puede ser insignificante. Además, si los datos ya están casi ordenados, el ordenamiento de burbuja puede ser más rápido debido a su propiedad de detenerse tan pronto como no se necesiten más intercambios. Sin embargo, estos son casos especiales, y en la mayoría de las situaciones, el ordenamiento rápido será la opción más eficiente.</w:t>
      </w:r>
    </w:p>
    <w:p w:rsidR="00A051E1" w:rsidRDefault="00A051E1" w:rsidP="00795BE6"/>
    <w:p w:rsidR="00A051E1" w:rsidRDefault="00A051E1" w:rsidP="00795BE6"/>
    <w:p w:rsidR="00A051E1" w:rsidRDefault="00A051E1" w:rsidP="00795BE6"/>
    <w:p w:rsidR="00A051E1" w:rsidRDefault="00A051E1" w:rsidP="00795BE6"/>
    <w:p w:rsidR="00A051E1" w:rsidRDefault="00A051E1" w:rsidP="00795BE6">
      <w:r>
        <w:rPr>
          <w:noProof/>
          <w:lang w:eastAsia="es-ES"/>
        </w:rPr>
        <w:drawing>
          <wp:inline distT="0" distB="0" distL="0" distR="0">
            <wp:extent cx="5400040" cy="3150235"/>
            <wp:effectExtent l="0" t="0" r="10160" b="1206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051E1" w:rsidRDefault="005D0F97" w:rsidP="00795BE6">
      <w:r>
        <w:rPr>
          <w:noProof/>
          <w:lang w:eastAsia="es-ES"/>
        </w:rPr>
        <w:lastRenderedPageBreak/>
        <w:drawing>
          <wp:inline distT="0" distB="0" distL="0" distR="0">
            <wp:extent cx="5400040" cy="3150235"/>
            <wp:effectExtent l="0" t="0" r="10160" b="1206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051E1" w:rsidRDefault="00A051E1" w:rsidP="00795BE6"/>
    <w:p w:rsidR="00DD7945" w:rsidRDefault="00CB2FD2" w:rsidP="00795BE6">
      <w:r>
        <w:rPr>
          <w:noProof/>
          <w:lang w:eastAsia="es-ES"/>
        </w:rPr>
        <w:drawing>
          <wp:inline distT="0" distB="0" distL="0" distR="0">
            <wp:extent cx="5400040" cy="3150235"/>
            <wp:effectExtent l="0" t="0" r="10160" b="1206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D7945" w:rsidRDefault="00DD7945" w:rsidP="00DD7945"/>
    <w:p w:rsidR="00A051E1" w:rsidRPr="00BC2C66" w:rsidRDefault="00DD7945" w:rsidP="00BC2C66">
      <w:pPr>
        <w:jc w:val="both"/>
        <w:rPr>
          <w:rFonts w:ascii="Arial" w:hAnsi="Arial" w:cs="Arial"/>
          <w:sz w:val="24"/>
          <w:szCs w:val="24"/>
        </w:rPr>
      </w:pPr>
      <w:r w:rsidRPr="00BC2C66">
        <w:rPr>
          <w:rFonts w:ascii="Arial" w:hAnsi="Arial" w:cs="Arial"/>
          <w:sz w:val="24"/>
          <w:szCs w:val="24"/>
        </w:rPr>
        <w:t xml:space="preserve">Como se puede ver en la gráfica los valores del </w:t>
      </w:r>
      <w:proofErr w:type="spellStart"/>
      <w:r w:rsidRPr="00BC2C66">
        <w:rPr>
          <w:rFonts w:ascii="Arial" w:hAnsi="Arial" w:cs="Arial"/>
          <w:sz w:val="24"/>
          <w:szCs w:val="24"/>
        </w:rPr>
        <w:t>quicksort</w:t>
      </w:r>
      <w:proofErr w:type="spellEnd"/>
      <w:r w:rsidRPr="00BC2C66">
        <w:rPr>
          <w:rFonts w:ascii="Arial" w:hAnsi="Arial" w:cs="Arial"/>
          <w:sz w:val="24"/>
          <w:szCs w:val="24"/>
        </w:rPr>
        <w:t xml:space="preserve"> se quedan en la cercanía del 0, mientras que el método burbuja se dispara, lo que nos confirma la eficiencia del método de ordenamiento rápido.</w:t>
      </w:r>
    </w:p>
    <w:p w:rsidR="005D0F97" w:rsidRPr="00BC2C66" w:rsidRDefault="005D0F97" w:rsidP="00BC2C66">
      <w:pPr>
        <w:jc w:val="both"/>
        <w:rPr>
          <w:rFonts w:ascii="Arial" w:hAnsi="Arial" w:cs="Arial"/>
          <w:sz w:val="24"/>
          <w:szCs w:val="24"/>
        </w:rPr>
      </w:pPr>
    </w:p>
    <w:p w:rsidR="005D0F97" w:rsidRDefault="005D0F97" w:rsidP="00DD7945"/>
    <w:p w:rsidR="005D0F97" w:rsidRDefault="005D0F97" w:rsidP="00DD7945"/>
    <w:p w:rsidR="005D0F97" w:rsidRDefault="005D0F97" w:rsidP="00DD7945"/>
    <w:p w:rsidR="005D0F97" w:rsidRDefault="005D0F97" w:rsidP="00DD7945"/>
    <w:p w:rsidR="005D0F97" w:rsidRDefault="005D0F97" w:rsidP="00DD7945">
      <w:r>
        <w:rPr>
          <w:noProof/>
        </w:rPr>
        <mc:AlternateContent>
          <mc:Choice Requires="wps">
            <w:drawing>
              <wp:anchor distT="0" distB="0" distL="114300" distR="114300" simplePos="0" relativeHeight="251669504" behindDoc="0" locked="0" layoutInCell="1" allowOverlap="1" wp14:anchorId="738D0C22" wp14:editId="0517784E">
                <wp:simplePos x="0" y="0"/>
                <wp:positionH relativeFrom="margin">
                  <wp:align>center</wp:align>
                </wp:positionH>
                <wp:positionV relativeFrom="paragraph">
                  <wp:posOffset>-426720</wp:posOffset>
                </wp:positionV>
                <wp:extent cx="1828800" cy="1828800"/>
                <wp:effectExtent l="0" t="0" r="0" b="8255"/>
                <wp:wrapNone/>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D0F97" w:rsidRPr="00A051E1" w:rsidRDefault="005D0F97" w:rsidP="005D0F97">
                            <w:pPr>
                              <w:tabs>
                                <w:tab w:val="left" w:pos="2640"/>
                              </w:tabs>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Conclusiones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8D0C22" id="Cuadro de texto 10" o:spid="_x0000_s1030" type="#_x0000_t202" style="position:absolute;margin-left:0;margin-top:-33.6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" filled="f" stroked="f">
                <v:fill o:detectmouseclick="t"/>
                <v:textbox style="mso-fit-shape-to-text:t">
                  <w:txbxContent>
                    <w:p w:rsidR="005D0F97" w:rsidRPr="00A051E1" w:rsidRDefault="005D0F97" w:rsidP="005D0F97">
                      <w:pPr>
                        <w:tabs>
                          <w:tab w:val="left" w:pos="2640"/>
                        </w:tabs>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Monotype Corsiva" w:hAnsi="Monotype Corsiv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Conclusiones</w:t>
                      </w:r>
                    </w:p>
                  </w:txbxContent>
                </v:textbox>
                <w10:wrap anchorx="margin"/>
              </v:shape>
            </w:pict>
          </mc:Fallback>
        </mc:AlternateContent>
      </w:r>
    </w:p>
    <w:p w:rsidR="005D0F97" w:rsidRDefault="005D0F97" w:rsidP="005D0F97"/>
    <w:p w:rsidR="005D0F97" w:rsidRPr="00BC2C66" w:rsidRDefault="005D0F97" w:rsidP="00BC2C66">
      <w:pPr>
        <w:jc w:val="both"/>
        <w:rPr>
          <w:rFonts w:ascii="Arial" w:hAnsi="Arial" w:cs="Arial"/>
          <w:sz w:val="24"/>
          <w:szCs w:val="24"/>
        </w:rPr>
      </w:pPr>
      <w:r w:rsidRPr="00BC2C66">
        <w:rPr>
          <w:rFonts w:ascii="Arial" w:hAnsi="Arial" w:cs="Arial"/>
          <w:sz w:val="24"/>
          <w:szCs w:val="24"/>
        </w:rPr>
        <w:t xml:space="preserve">En este trabajo se logró definir cuál de estos dos algoritmos es más eficiente a la hora de ordenar arreglos numéricos con muchos valores. El ordenamiento </w:t>
      </w:r>
      <w:proofErr w:type="spellStart"/>
      <w:r w:rsidRPr="00BC2C66">
        <w:rPr>
          <w:rFonts w:ascii="Arial" w:hAnsi="Arial" w:cs="Arial"/>
          <w:sz w:val="24"/>
          <w:szCs w:val="24"/>
        </w:rPr>
        <w:t>quicksort</w:t>
      </w:r>
      <w:proofErr w:type="spellEnd"/>
      <w:r w:rsidRPr="00BC2C66">
        <w:rPr>
          <w:rFonts w:ascii="Arial" w:hAnsi="Arial" w:cs="Arial"/>
          <w:sz w:val="24"/>
          <w:szCs w:val="24"/>
        </w:rPr>
        <w:t xml:space="preserve"> pese a ser </w:t>
      </w:r>
      <w:r w:rsidR="00BC2C66" w:rsidRPr="00BC2C66">
        <w:rPr>
          <w:rFonts w:ascii="Arial" w:hAnsi="Arial" w:cs="Arial"/>
          <w:sz w:val="24"/>
          <w:szCs w:val="24"/>
        </w:rPr>
        <w:t>más</w:t>
      </w:r>
      <w:r w:rsidRPr="00BC2C66">
        <w:rPr>
          <w:rFonts w:ascii="Arial" w:hAnsi="Arial" w:cs="Arial"/>
          <w:sz w:val="24"/>
          <w:szCs w:val="24"/>
        </w:rPr>
        <w:t xml:space="preserve"> complejo a la </w:t>
      </w:r>
      <w:r w:rsidR="00BC2C66" w:rsidRPr="00BC2C66">
        <w:rPr>
          <w:rFonts w:ascii="Arial" w:hAnsi="Arial" w:cs="Arial"/>
          <w:sz w:val="24"/>
          <w:szCs w:val="24"/>
        </w:rPr>
        <w:t>hora de implementar debido a la recursividad es por mucho, más eficiente que el método burbuja, y esto se nota más significativamente en arreglos grandes.</w:t>
      </w:r>
      <w:bookmarkStart w:id="0" w:name="_GoBack"/>
      <w:bookmarkEnd w:id="0"/>
    </w:p>
    <w:sectPr w:rsidR="005D0F97" w:rsidRPr="00BC2C6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DC3" w:rsidRDefault="00AF1DC3" w:rsidP="005D0F97">
      <w:pPr>
        <w:spacing w:after="0" w:line="240" w:lineRule="auto"/>
      </w:pPr>
      <w:r>
        <w:separator/>
      </w:r>
    </w:p>
  </w:endnote>
  <w:endnote w:type="continuationSeparator" w:id="0">
    <w:p w:rsidR="00AF1DC3" w:rsidRDefault="00AF1DC3" w:rsidP="005D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DC3" w:rsidRDefault="00AF1DC3" w:rsidP="005D0F97">
      <w:pPr>
        <w:spacing w:after="0" w:line="240" w:lineRule="auto"/>
      </w:pPr>
      <w:r>
        <w:separator/>
      </w:r>
    </w:p>
  </w:footnote>
  <w:footnote w:type="continuationSeparator" w:id="0">
    <w:p w:rsidR="00AF1DC3" w:rsidRDefault="00AF1DC3" w:rsidP="005D0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1210E"/>
    <w:multiLevelType w:val="multilevel"/>
    <w:tmpl w:val="ADE2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40F07"/>
    <w:multiLevelType w:val="multilevel"/>
    <w:tmpl w:val="48D2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C14"/>
    <w:rsid w:val="003C3875"/>
    <w:rsid w:val="00583C14"/>
    <w:rsid w:val="005D0F97"/>
    <w:rsid w:val="00795BE6"/>
    <w:rsid w:val="00A051E1"/>
    <w:rsid w:val="00AF1DC3"/>
    <w:rsid w:val="00BC2C66"/>
    <w:rsid w:val="00CB2FD2"/>
    <w:rsid w:val="00DD7945"/>
    <w:rsid w:val="00EC1AB6"/>
    <w:rsid w:val="00EC49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4E38"/>
  <w15:chartTrackingRefBased/>
  <w15:docId w15:val="{FA8A8306-5615-42BB-BFF6-E99BAA13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4">
    <w:name w:val="mt-4"/>
    <w:basedOn w:val="Normal"/>
    <w:rsid w:val="00795BE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95BE6"/>
    <w:rPr>
      <w:b/>
      <w:bCs/>
    </w:rPr>
  </w:style>
  <w:style w:type="paragraph" w:styleId="Encabezado">
    <w:name w:val="header"/>
    <w:basedOn w:val="Normal"/>
    <w:link w:val="EncabezadoCar"/>
    <w:uiPriority w:val="99"/>
    <w:unhideWhenUsed/>
    <w:rsid w:val="005D0F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0F97"/>
  </w:style>
  <w:style w:type="paragraph" w:styleId="Piedepgina">
    <w:name w:val="footer"/>
    <w:basedOn w:val="Normal"/>
    <w:link w:val="PiedepginaCar"/>
    <w:uiPriority w:val="99"/>
    <w:unhideWhenUsed/>
    <w:rsid w:val="005D0F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0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20839">
      <w:bodyDiv w:val="1"/>
      <w:marLeft w:val="0"/>
      <w:marRight w:val="0"/>
      <w:marTop w:val="0"/>
      <w:marBottom w:val="0"/>
      <w:divBdr>
        <w:top w:val="none" w:sz="0" w:space="0" w:color="auto"/>
        <w:left w:val="none" w:sz="0" w:space="0" w:color="auto"/>
        <w:bottom w:val="none" w:sz="0" w:space="0" w:color="auto"/>
        <w:right w:val="none" w:sz="0" w:space="0" w:color="auto"/>
      </w:divBdr>
      <w:divsChild>
        <w:div w:id="1106582780">
          <w:marLeft w:val="0"/>
          <w:marRight w:val="0"/>
          <w:marTop w:val="0"/>
          <w:marBottom w:val="0"/>
          <w:divBdr>
            <w:top w:val="none" w:sz="0" w:space="0" w:color="auto"/>
            <w:left w:val="none" w:sz="0" w:space="0" w:color="auto"/>
            <w:bottom w:val="none" w:sz="0" w:space="0" w:color="auto"/>
            <w:right w:val="none" w:sz="0" w:space="0" w:color="auto"/>
          </w:divBdr>
          <w:divsChild>
            <w:div w:id="17821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3041">
      <w:bodyDiv w:val="1"/>
      <w:marLeft w:val="0"/>
      <w:marRight w:val="0"/>
      <w:marTop w:val="0"/>
      <w:marBottom w:val="0"/>
      <w:divBdr>
        <w:top w:val="none" w:sz="0" w:space="0" w:color="auto"/>
        <w:left w:val="none" w:sz="0" w:space="0" w:color="auto"/>
        <w:bottom w:val="none" w:sz="0" w:space="0" w:color="auto"/>
        <w:right w:val="none" w:sz="0" w:space="0" w:color="auto"/>
      </w:divBdr>
      <w:divsChild>
        <w:div w:id="616257627">
          <w:marLeft w:val="0"/>
          <w:marRight w:val="0"/>
          <w:marTop w:val="0"/>
          <w:marBottom w:val="0"/>
          <w:divBdr>
            <w:top w:val="none" w:sz="0" w:space="0" w:color="auto"/>
            <w:left w:val="none" w:sz="0" w:space="0" w:color="auto"/>
            <w:bottom w:val="none" w:sz="0" w:space="0" w:color="auto"/>
            <w:right w:val="none" w:sz="0" w:space="0" w:color="auto"/>
          </w:divBdr>
          <w:divsChild>
            <w:div w:id="2602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http://www.uclv.edu.cu/images/inicio_r2_c9.gif"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Burbuja</c:v>
                </c:pt>
              </c:strCache>
            </c:strRef>
          </c:tx>
          <c:spPr>
            <a:solidFill>
              <a:schemeClr val="accent1"/>
            </a:solidFill>
            <a:ln>
              <a:noFill/>
            </a:ln>
            <a:effectLst/>
          </c:spPr>
          <c:invertIfNegative val="0"/>
          <c:cat>
            <c:numRef>
              <c:f>Hoja1!$A$2:$A$5</c:f>
              <c:numCache>
                <c:formatCode>General</c:formatCode>
                <c:ptCount val="4"/>
                <c:pt idx="0">
                  <c:v>5</c:v>
                </c:pt>
                <c:pt idx="1">
                  <c:v>1000</c:v>
                </c:pt>
                <c:pt idx="2">
                  <c:v>10000</c:v>
                </c:pt>
                <c:pt idx="3">
                  <c:v>15000</c:v>
                </c:pt>
              </c:numCache>
            </c:numRef>
          </c:cat>
          <c:val>
            <c:numRef>
              <c:f>Hoja1!$B$2:$B$5</c:f>
              <c:numCache>
                <c:formatCode>General</c:formatCode>
                <c:ptCount val="4"/>
                <c:pt idx="0">
                  <c:v>0</c:v>
                </c:pt>
                <c:pt idx="1">
                  <c:v>4.0920000000000002E-3</c:v>
                </c:pt>
                <c:pt idx="2">
                  <c:v>0.38309300000000002</c:v>
                </c:pt>
                <c:pt idx="3">
                  <c:v>0.82520400000000005</c:v>
                </c:pt>
              </c:numCache>
            </c:numRef>
          </c:val>
          <c:extLst>
            <c:ext xmlns:c16="http://schemas.microsoft.com/office/drawing/2014/chart" uri="{C3380CC4-5D6E-409C-BE32-E72D297353CC}">
              <c16:uniqueId val="{00000000-0B46-4234-A018-26B61E904F5A}"/>
            </c:ext>
          </c:extLst>
        </c:ser>
        <c:dLbls>
          <c:showLegendKey val="0"/>
          <c:showVal val="0"/>
          <c:showCatName val="0"/>
          <c:showSerName val="0"/>
          <c:showPercent val="0"/>
          <c:showBubbleSize val="0"/>
        </c:dLbls>
        <c:gapWidth val="219"/>
        <c:overlap val="-27"/>
        <c:axId val="507809727"/>
        <c:axId val="507811391"/>
      </c:barChart>
      <c:catAx>
        <c:axId val="50780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7811391"/>
        <c:crosses val="autoZero"/>
        <c:auto val="1"/>
        <c:lblAlgn val="ctr"/>
        <c:lblOffset val="100"/>
        <c:noMultiLvlLbl val="0"/>
      </c:catAx>
      <c:valAx>
        <c:axId val="507811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780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Quick sort</c:v>
                </c:pt>
              </c:strCache>
            </c:strRef>
          </c:tx>
          <c:spPr>
            <a:solidFill>
              <a:schemeClr val="accent2"/>
            </a:solidFill>
            <a:ln>
              <a:noFill/>
            </a:ln>
            <a:effectLst/>
          </c:spPr>
          <c:invertIfNegative val="0"/>
          <c:cat>
            <c:numRef>
              <c:f>Hoja1!$A$2:$A$5</c:f>
              <c:numCache>
                <c:formatCode>General</c:formatCode>
                <c:ptCount val="4"/>
                <c:pt idx="0">
                  <c:v>5</c:v>
                </c:pt>
                <c:pt idx="1">
                  <c:v>1000</c:v>
                </c:pt>
                <c:pt idx="2">
                  <c:v>10000</c:v>
                </c:pt>
                <c:pt idx="3">
                  <c:v>15000</c:v>
                </c:pt>
              </c:numCache>
            </c:numRef>
          </c:cat>
          <c:val>
            <c:numRef>
              <c:f>Hoja1!$B$2:$B$5</c:f>
              <c:numCache>
                <c:formatCode>General</c:formatCode>
                <c:ptCount val="4"/>
                <c:pt idx="0">
                  <c:v>0</c:v>
                </c:pt>
                <c:pt idx="1">
                  <c:v>0</c:v>
                </c:pt>
                <c:pt idx="2">
                  <c:v>1.013E-3</c:v>
                </c:pt>
                <c:pt idx="3">
                  <c:v>2E-3</c:v>
                </c:pt>
              </c:numCache>
            </c:numRef>
          </c:val>
          <c:extLst>
            <c:ext xmlns:c16="http://schemas.microsoft.com/office/drawing/2014/chart" uri="{C3380CC4-5D6E-409C-BE32-E72D297353CC}">
              <c16:uniqueId val="{00000000-0210-4F0F-8F58-5BD058E0A3C9}"/>
            </c:ext>
          </c:extLst>
        </c:ser>
        <c:dLbls>
          <c:showLegendKey val="0"/>
          <c:showVal val="0"/>
          <c:showCatName val="0"/>
          <c:showSerName val="0"/>
          <c:showPercent val="0"/>
          <c:showBubbleSize val="0"/>
        </c:dLbls>
        <c:gapWidth val="219"/>
        <c:overlap val="-27"/>
        <c:axId val="427749199"/>
        <c:axId val="427748783"/>
      </c:barChart>
      <c:catAx>
        <c:axId val="42774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7748783"/>
        <c:crosses val="autoZero"/>
        <c:auto val="1"/>
        <c:lblAlgn val="ctr"/>
        <c:lblOffset val="100"/>
        <c:noMultiLvlLbl val="0"/>
      </c:catAx>
      <c:valAx>
        <c:axId val="427748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774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Grafico</a:t>
            </a:r>
            <a:r>
              <a:rPr lang="es-ES" baseline="0"/>
              <a:t> de comparacion de tiempo contra cantidad de archivo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Burbuja</c:v>
                </c:pt>
              </c:strCache>
            </c:strRef>
          </c:tx>
          <c:spPr>
            <a:ln w="28575" cap="rnd">
              <a:solidFill>
                <a:schemeClr val="accent1"/>
              </a:solidFill>
              <a:round/>
            </a:ln>
            <a:effectLst/>
          </c:spPr>
          <c:marker>
            <c:symbol val="none"/>
          </c:marker>
          <c:cat>
            <c:numRef>
              <c:f>Hoja1!$A$2:$A$5</c:f>
              <c:numCache>
                <c:formatCode>General</c:formatCode>
                <c:ptCount val="4"/>
                <c:pt idx="0">
                  <c:v>5</c:v>
                </c:pt>
                <c:pt idx="1">
                  <c:v>1000</c:v>
                </c:pt>
                <c:pt idx="2">
                  <c:v>10000</c:v>
                </c:pt>
                <c:pt idx="3">
                  <c:v>15000</c:v>
                </c:pt>
              </c:numCache>
            </c:numRef>
          </c:cat>
          <c:val>
            <c:numRef>
              <c:f>Hoja1!$B$2:$B$5</c:f>
              <c:numCache>
                <c:formatCode>General</c:formatCode>
                <c:ptCount val="4"/>
                <c:pt idx="0">
                  <c:v>0</c:v>
                </c:pt>
                <c:pt idx="1">
                  <c:v>4.0920000000000002E-3</c:v>
                </c:pt>
                <c:pt idx="2">
                  <c:v>0.38309300000000002</c:v>
                </c:pt>
                <c:pt idx="3" formatCode="#,##0">
                  <c:v>0.82520400000000005</c:v>
                </c:pt>
              </c:numCache>
            </c:numRef>
          </c:val>
          <c:smooth val="0"/>
          <c:extLst>
            <c:ext xmlns:c16="http://schemas.microsoft.com/office/drawing/2014/chart" uri="{C3380CC4-5D6E-409C-BE32-E72D297353CC}">
              <c16:uniqueId val="{00000000-407B-43C2-87D9-6F05FE06AE28}"/>
            </c:ext>
          </c:extLst>
        </c:ser>
        <c:ser>
          <c:idx val="1"/>
          <c:order val="1"/>
          <c:tx>
            <c:strRef>
              <c:f>Hoja1!$C$1</c:f>
              <c:strCache>
                <c:ptCount val="1"/>
                <c:pt idx="0">
                  <c:v>Quick Sort</c:v>
                </c:pt>
              </c:strCache>
            </c:strRef>
          </c:tx>
          <c:spPr>
            <a:ln w="28575" cap="rnd">
              <a:solidFill>
                <a:schemeClr val="accent2"/>
              </a:solidFill>
              <a:round/>
            </a:ln>
            <a:effectLst/>
          </c:spPr>
          <c:marker>
            <c:symbol val="none"/>
          </c:marker>
          <c:cat>
            <c:numRef>
              <c:f>Hoja1!$A$2:$A$5</c:f>
              <c:numCache>
                <c:formatCode>General</c:formatCode>
                <c:ptCount val="4"/>
                <c:pt idx="0">
                  <c:v>5</c:v>
                </c:pt>
                <c:pt idx="1">
                  <c:v>1000</c:v>
                </c:pt>
                <c:pt idx="2">
                  <c:v>10000</c:v>
                </c:pt>
                <c:pt idx="3">
                  <c:v>15000</c:v>
                </c:pt>
              </c:numCache>
            </c:numRef>
          </c:cat>
          <c:val>
            <c:numRef>
              <c:f>Hoja1!$C$2:$C$5</c:f>
              <c:numCache>
                <c:formatCode>General</c:formatCode>
                <c:ptCount val="4"/>
                <c:pt idx="0">
                  <c:v>0</c:v>
                </c:pt>
                <c:pt idx="1">
                  <c:v>0</c:v>
                </c:pt>
                <c:pt idx="2">
                  <c:v>1.013E-3</c:v>
                </c:pt>
                <c:pt idx="3">
                  <c:v>2E-3</c:v>
                </c:pt>
              </c:numCache>
            </c:numRef>
          </c:val>
          <c:smooth val="0"/>
          <c:extLst>
            <c:ext xmlns:c16="http://schemas.microsoft.com/office/drawing/2014/chart" uri="{C3380CC4-5D6E-409C-BE32-E72D297353CC}">
              <c16:uniqueId val="{00000001-407B-43C2-87D9-6F05FE06AE28}"/>
            </c:ext>
          </c:extLst>
        </c:ser>
        <c:dLbls>
          <c:showLegendKey val="0"/>
          <c:showVal val="0"/>
          <c:showCatName val="0"/>
          <c:showSerName val="0"/>
          <c:showPercent val="0"/>
          <c:showBubbleSize val="0"/>
        </c:dLbls>
        <c:smooth val="0"/>
        <c:axId val="507816383"/>
        <c:axId val="507808895"/>
      </c:lineChart>
      <c:catAx>
        <c:axId val="507816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7808895"/>
        <c:crosses val="autoZero"/>
        <c:auto val="1"/>
        <c:lblAlgn val="ctr"/>
        <c:lblOffset val="100"/>
        <c:noMultiLvlLbl val="0"/>
      </c:catAx>
      <c:valAx>
        <c:axId val="507808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7816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73CDE-52C7-4B6C-8138-165A3D5D3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492</Words>
  <Characters>2708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 Carlos</dc:creator>
  <cp:keywords/>
  <dc:description/>
  <cp:lastModifiedBy>Elí Carlos</cp:lastModifiedBy>
  <cp:revision>7</cp:revision>
  <dcterms:created xsi:type="dcterms:W3CDTF">2023-12-02T19:07:00Z</dcterms:created>
  <dcterms:modified xsi:type="dcterms:W3CDTF">2023-12-03T12:20:00Z</dcterms:modified>
</cp:coreProperties>
</file>