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microsoft.com/office/2020/02/relationships/classificationlabels" Target="docMetadata/LabelInfo.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3275CD" w14:textId="55890FEC" w:rsidR="00815D87" w:rsidRDefault="00815D87" w:rsidP="000D3061">
      <w:pPr>
        <w:ind w:firstLine="0"/>
        <w:jc w:val="center"/>
        <w:rPr>
          <w:rFonts w:cs="Times New Roman"/>
          <w:b/>
          <w:bCs/>
          <w:sz w:val="28"/>
          <w:szCs w:val="28"/>
        </w:rPr>
      </w:pPr>
      <w:r w:rsidRPr="000D3061">
        <w:rPr>
          <w:rFonts w:cs="Times New Roman"/>
          <w:b/>
          <w:bCs/>
          <w:sz w:val="28"/>
          <w:szCs w:val="28"/>
        </w:rPr>
        <w:t>Tours Municipal Data (TMD) – XV</w:t>
      </w:r>
      <w:r w:rsidR="00995742">
        <w:rPr>
          <w:rFonts w:cs="Times New Roman"/>
          <w:b/>
          <w:bCs/>
          <w:sz w:val="28"/>
          <w:szCs w:val="28"/>
        </w:rPr>
        <w:t>I</w:t>
      </w:r>
      <w:r w:rsidRPr="000D3061">
        <w:rPr>
          <w:rFonts w:cs="Times New Roman"/>
          <w:b/>
          <w:bCs/>
          <w:sz w:val="28"/>
          <w:szCs w:val="28"/>
          <w:vertAlign w:val="superscript"/>
        </w:rPr>
        <w:t>e</w:t>
      </w:r>
      <w:r w:rsidRPr="000D3061">
        <w:rPr>
          <w:rFonts w:cs="Times New Roman"/>
          <w:b/>
          <w:bCs/>
          <w:sz w:val="28"/>
          <w:szCs w:val="28"/>
        </w:rPr>
        <w:t xml:space="preserve"> siècle</w:t>
      </w:r>
    </w:p>
    <w:p w14:paraId="0B7C59DA" w14:textId="2037C5C0" w:rsidR="00C03EC7" w:rsidRPr="00C03EC7" w:rsidRDefault="00C03EC7" w:rsidP="000D3061">
      <w:pPr>
        <w:ind w:firstLine="0"/>
        <w:jc w:val="center"/>
        <w:rPr>
          <w:rFonts w:cs="Times New Roman"/>
          <w:i/>
          <w:iCs/>
          <w:szCs w:val="22"/>
        </w:rPr>
      </w:pPr>
      <w:r>
        <w:rPr>
          <w:rFonts w:cs="Times New Roman"/>
          <w:i/>
          <w:iCs/>
          <w:szCs w:val="22"/>
        </w:rPr>
        <w:t>v</w:t>
      </w:r>
      <w:r w:rsidRPr="00C03EC7">
        <w:rPr>
          <w:rFonts w:cs="Times New Roman"/>
          <w:i/>
          <w:iCs/>
          <w:szCs w:val="22"/>
        </w:rPr>
        <w:t>ersion</w:t>
      </w:r>
      <w:r>
        <w:rPr>
          <w:rFonts w:cs="Times New Roman"/>
          <w:i/>
          <w:iCs/>
          <w:szCs w:val="22"/>
        </w:rPr>
        <w:t> :</w:t>
      </w:r>
      <w:r w:rsidRPr="00C03EC7">
        <w:rPr>
          <w:rFonts w:cs="Times New Roman"/>
          <w:i/>
          <w:iCs/>
          <w:szCs w:val="22"/>
        </w:rPr>
        <w:t xml:space="preserve"> août 2026</w:t>
      </w:r>
    </w:p>
    <w:p w14:paraId="253197F4" w14:textId="77777777" w:rsidR="00815D87" w:rsidRPr="000C696A" w:rsidRDefault="00815D87" w:rsidP="00815D87">
      <w:pPr>
        <w:ind w:firstLine="0"/>
        <w:rPr>
          <w:rFonts w:cs="Times New Roman"/>
          <w:szCs w:val="22"/>
        </w:rPr>
      </w:pPr>
    </w:p>
    <w:p w14:paraId="7BB2A087" w14:textId="273CBF65" w:rsidR="000C696A" w:rsidRDefault="00815D87" w:rsidP="000C696A">
      <w:pPr>
        <w:pStyle w:val="Titre1"/>
      </w:pPr>
      <w:r w:rsidRPr="000C696A">
        <w:t xml:space="preserve">I. Description </w:t>
      </w:r>
      <w:r w:rsidR="00A00027">
        <w:t>du corpus</w:t>
      </w:r>
    </w:p>
    <w:p w14:paraId="1D7270E7" w14:textId="77777777" w:rsidR="000C696A" w:rsidRDefault="000C696A" w:rsidP="000C696A">
      <w:pPr>
        <w:ind w:firstLine="0"/>
      </w:pPr>
    </w:p>
    <w:p w14:paraId="3302C140" w14:textId="22FCBB49" w:rsidR="000C696A" w:rsidRDefault="00815D87" w:rsidP="000C696A">
      <w:pPr>
        <w:ind w:firstLine="0"/>
      </w:pPr>
      <w:r w:rsidRPr="000C696A">
        <w:t xml:space="preserve">Extraits des délibérations du corps de ville de Tours, pour la période </w:t>
      </w:r>
      <w:r w:rsidR="00995742">
        <w:t>1511- 1520</w:t>
      </w:r>
      <w:r w:rsidRPr="000C696A">
        <w:t>:</w:t>
      </w:r>
    </w:p>
    <w:p w14:paraId="2E367EDD" w14:textId="77777777" w:rsidR="00F725BC" w:rsidRDefault="00F725BC" w:rsidP="000C696A">
      <w:pPr>
        <w:ind w:firstLine="0"/>
      </w:pPr>
    </w:p>
    <w:p w14:paraId="48DF4F53" w14:textId="161DBFF6" w:rsidR="00F725BC" w:rsidRPr="003B6151" w:rsidRDefault="00815D87" w:rsidP="003B6151">
      <w:pPr>
        <w:spacing w:line="240" w:lineRule="auto"/>
        <w:ind w:firstLine="0"/>
        <w:jc w:val="left"/>
        <w:rPr>
          <w:rFonts w:eastAsia="Times New Roman" w:cs="Times New Roman"/>
          <w:kern w:val="0"/>
          <w:sz w:val="24"/>
          <w:lang w:val="fr-FR" w:eastAsia="fr-FR"/>
          <w14:ligatures w14:val="none"/>
        </w:rPr>
      </w:pPr>
      <w:r w:rsidRPr="00F725BC">
        <w:rPr>
          <w:rFonts w:cs="Times New Roman"/>
          <w:szCs w:val="22"/>
        </w:rPr>
        <w:t>Archives municipales de Tours, BB, reg. </w:t>
      </w:r>
      <w:r w:rsidR="00995742">
        <w:rPr>
          <w:rFonts w:cs="Times New Roman"/>
          <w:szCs w:val="22"/>
        </w:rPr>
        <w:t>14</w:t>
      </w:r>
      <w:r w:rsidRPr="00F725BC">
        <w:rPr>
          <w:rFonts w:cs="Times New Roman"/>
          <w:szCs w:val="22"/>
        </w:rPr>
        <w:t xml:space="preserve"> (FRAC037261_BBR_0</w:t>
      </w:r>
      <w:r w:rsidR="00995742">
        <w:rPr>
          <w:rFonts w:cs="Times New Roman"/>
          <w:szCs w:val="22"/>
        </w:rPr>
        <w:t>14</w:t>
      </w:r>
      <w:r w:rsidRPr="00F725BC">
        <w:rPr>
          <w:rFonts w:cs="Times New Roman"/>
          <w:szCs w:val="22"/>
        </w:rPr>
        <w:t>), f. </w:t>
      </w:r>
      <w:r w:rsidR="00E31900">
        <w:rPr>
          <w:rFonts w:cs="Times New Roman"/>
          <w:szCs w:val="22"/>
        </w:rPr>
        <w:t>1 à 430</w:t>
      </w:r>
      <w:r w:rsidRPr="00F725BC">
        <w:rPr>
          <w:rFonts w:cs="Times New Roman"/>
          <w:szCs w:val="22"/>
        </w:rPr>
        <w:t xml:space="preserve"> (</w:t>
      </w:r>
      <w:r w:rsidR="00E31900">
        <w:rPr>
          <w:rFonts w:cs="Times New Roman"/>
          <w:szCs w:val="22"/>
        </w:rPr>
        <w:t>4</w:t>
      </w:r>
      <w:r w:rsidR="003B6151">
        <w:rPr>
          <w:rFonts w:cs="Times New Roman"/>
          <w:szCs w:val="22"/>
        </w:rPr>
        <w:t>1</w:t>
      </w:r>
      <w:r w:rsidR="00E31900">
        <w:rPr>
          <w:rFonts w:cs="Times New Roman"/>
          <w:szCs w:val="22"/>
        </w:rPr>
        <w:t xml:space="preserve">0 </w:t>
      </w:r>
      <w:r w:rsidRPr="00F725BC">
        <w:rPr>
          <w:rFonts w:cs="Times New Roman"/>
          <w:szCs w:val="22"/>
        </w:rPr>
        <w:t>images)</w:t>
      </w:r>
      <w:r w:rsidR="00F725BC" w:rsidRPr="00F725BC">
        <w:rPr>
          <w:rFonts w:cs="Times New Roman"/>
          <w:szCs w:val="22"/>
        </w:rPr>
        <w:t> ;</w:t>
      </w:r>
      <w:r w:rsidR="00E31900">
        <w:rPr>
          <w:rFonts w:cs="Times New Roman"/>
          <w:szCs w:val="22"/>
        </w:rPr>
        <w:t xml:space="preserve"> ont été extraites du jeu de données les </w:t>
      </w:r>
      <w:r w:rsidR="003B6151">
        <w:rPr>
          <w:rFonts w:cs="Times New Roman"/>
          <w:szCs w:val="22"/>
        </w:rPr>
        <w:t xml:space="preserve">éléments </w:t>
      </w:r>
      <w:r w:rsidR="003B6151" w:rsidRPr="003B6151">
        <w:rPr>
          <w:rFonts w:ascii="Helvetica" w:eastAsia="Times New Roman" w:hAnsi="Helvetica" w:cs="Times New Roman"/>
          <w:color w:val="000000"/>
          <w:kern w:val="0"/>
          <w:sz w:val="18"/>
          <w:szCs w:val="18"/>
          <w:lang w:val="fr-FR" w:eastAsia="fr-FR"/>
          <w14:ligatures w14:val="none"/>
        </w:rPr>
        <w:t>20; 174; 230; 231; 414</w:t>
      </w:r>
      <w:r w:rsidR="003B6151">
        <w:rPr>
          <w:rFonts w:ascii="Helvetica" w:eastAsia="Times New Roman" w:hAnsi="Helvetica" w:cs="Times New Roman"/>
          <w:color w:val="000000"/>
          <w:kern w:val="0"/>
          <w:sz w:val="18"/>
          <w:szCs w:val="18"/>
          <w:lang w:val="fr-FR" w:eastAsia="fr-FR"/>
          <w14:ligatures w14:val="none"/>
        </w:rPr>
        <w:t>, ainsi que les folio laissés en blanc</w:t>
      </w:r>
      <w:bookmarkStart w:id="0" w:name="_GoBack"/>
      <w:bookmarkEnd w:id="0"/>
      <w:r w:rsidR="003B6151">
        <w:rPr>
          <w:rFonts w:eastAsia="Times New Roman" w:cs="Times New Roman"/>
          <w:kern w:val="0"/>
          <w:sz w:val="24"/>
          <w:lang w:val="fr-FR" w:eastAsia="fr-FR"/>
          <w14:ligatures w14:val="none"/>
        </w:rPr>
        <w:t xml:space="preserve"> (non intégrés dans le jeux de données)</w:t>
      </w:r>
      <w:r w:rsidR="00E31900" w:rsidRPr="003B6151">
        <w:rPr>
          <w:rFonts w:cs="Times New Roman"/>
          <w:szCs w:val="22"/>
        </w:rPr>
        <w:t xml:space="preserve"> .</w:t>
      </w:r>
    </w:p>
    <w:p w14:paraId="4340FFBB" w14:textId="77777777" w:rsidR="00815D87" w:rsidRPr="000C696A" w:rsidRDefault="00815D87" w:rsidP="00815D87">
      <w:pPr>
        <w:ind w:firstLine="0"/>
        <w:rPr>
          <w:rFonts w:cs="Times New Roman"/>
          <w:szCs w:val="22"/>
        </w:rPr>
      </w:pPr>
    </w:p>
    <w:p w14:paraId="2CC75583" w14:textId="09A831AB" w:rsidR="00524268" w:rsidRPr="00297674" w:rsidRDefault="006B652D" w:rsidP="00510BC8">
      <w:pPr>
        <w:ind w:firstLine="0"/>
        <w:rPr>
          <w:color w:val="000000" w:themeColor="text1"/>
          <w:lang w:val="fr-FR"/>
        </w:rPr>
      </w:pPr>
      <w:r w:rsidRPr="00297674">
        <w:rPr>
          <w:color w:val="000000" w:themeColor="text1"/>
          <w:lang w:val="fr-FR"/>
        </w:rPr>
        <w:t>Le corpus sélectionné entre dans la catégorie des documents d’archives antérieurs a 1600, c’est-à-dire avec une écriture très peu normali</w:t>
      </w:r>
      <w:r w:rsidR="00297674">
        <w:rPr>
          <w:color w:val="000000" w:themeColor="text1"/>
          <w:lang w:val="fr-FR"/>
        </w:rPr>
        <w:t>s</w:t>
      </w:r>
      <w:r w:rsidRPr="00297674">
        <w:rPr>
          <w:color w:val="000000" w:themeColor="text1"/>
          <w:lang w:val="fr-FR"/>
        </w:rPr>
        <w:t>ée, avec de nombreuses abréviations polysémiques</w:t>
      </w:r>
      <w:r w:rsidR="00297674">
        <w:rPr>
          <w:color w:val="000000" w:themeColor="text1"/>
          <w:lang w:val="fr-FR"/>
        </w:rPr>
        <w:t>, et une paléographie ancienne, parfois complexe</w:t>
      </w:r>
      <w:r w:rsidR="00995742">
        <w:rPr>
          <w:color w:val="000000" w:themeColor="text1"/>
          <w:lang w:val="fr-FR"/>
        </w:rPr>
        <w:t xml:space="preserve"> (gothique cursive)</w:t>
      </w:r>
      <w:r w:rsidRPr="00297674">
        <w:rPr>
          <w:color w:val="000000" w:themeColor="text1"/>
          <w:lang w:val="fr-FR"/>
        </w:rPr>
        <w:t xml:space="preserve">. </w:t>
      </w:r>
    </w:p>
    <w:p w14:paraId="74D4457E" w14:textId="0021EE6D" w:rsidR="006B652D" w:rsidRPr="00297674" w:rsidRDefault="006B652D" w:rsidP="00510BC8">
      <w:pPr>
        <w:ind w:firstLine="0"/>
        <w:rPr>
          <w:color w:val="000000" w:themeColor="text1"/>
          <w:lang w:val="fr-FR"/>
        </w:rPr>
      </w:pPr>
      <w:r w:rsidRPr="00297674">
        <w:rPr>
          <w:color w:val="000000" w:themeColor="text1"/>
          <w:lang w:val="fr-FR"/>
        </w:rPr>
        <w:t>Il s’agit plus particulièrement ici des délibérations du corps de ville de Tours, ensemble de textes qui présentent, pour une succession de dates rapprochées</w:t>
      </w:r>
      <w:r w:rsidR="00297674">
        <w:rPr>
          <w:color w:val="000000" w:themeColor="text1"/>
          <w:lang w:val="fr-FR"/>
        </w:rPr>
        <w:t xml:space="preserve"> (</w:t>
      </w:r>
      <w:r w:rsidR="00995742">
        <w:rPr>
          <w:color w:val="000000" w:themeColor="text1"/>
          <w:lang w:val="fr-FR"/>
        </w:rPr>
        <w:t>1511-1512</w:t>
      </w:r>
      <w:r w:rsidR="00297674">
        <w:rPr>
          <w:color w:val="000000" w:themeColor="text1"/>
          <w:lang w:val="fr-FR"/>
        </w:rPr>
        <w:t>)</w:t>
      </w:r>
      <w:r w:rsidRPr="00297674">
        <w:rPr>
          <w:color w:val="000000" w:themeColor="text1"/>
          <w:lang w:val="fr-FR"/>
        </w:rPr>
        <w:t>, les noms d</w:t>
      </w:r>
      <w:r w:rsidR="00297674">
        <w:rPr>
          <w:color w:val="000000" w:themeColor="text1"/>
          <w:lang w:val="fr-FR"/>
        </w:rPr>
        <w:t>es personnes présentes aux assem</w:t>
      </w:r>
      <w:r w:rsidRPr="00297674">
        <w:rPr>
          <w:color w:val="000000" w:themeColor="text1"/>
          <w:lang w:val="fr-FR"/>
        </w:rPr>
        <w:t>blées, les sujets  de discussion</w:t>
      </w:r>
      <w:r w:rsidR="00995742">
        <w:rPr>
          <w:color w:val="000000" w:themeColor="text1"/>
          <w:lang w:val="fr-FR"/>
        </w:rPr>
        <w:t>, les débats</w:t>
      </w:r>
      <w:r w:rsidRPr="00297674">
        <w:rPr>
          <w:color w:val="000000" w:themeColor="text1"/>
          <w:lang w:val="fr-FR"/>
        </w:rPr>
        <w:t xml:space="preserve"> </w:t>
      </w:r>
      <w:r w:rsidR="00297674">
        <w:rPr>
          <w:color w:val="000000" w:themeColor="text1"/>
          <w:lang w:val="fr-FR"/>
        </w:rPr>
        <w:t>et les décisions qui sont prises</w:t>
      </w:r>
      <w:r w:rsidRPr="00297674">
        <w:rPr>
          <w:color w:val="000000" w:themeColor="text1"/>
          <w:lang w:val="fr-FR"/>
        </w:rPr>
        <w:t xml:space="preserve">. </w:t>
      </w:r>
    </w:p>
    <w:p w14:paraId="7ACDD223" w14:textId="093D2459" w:rsidR="006B652D" w:rsidRPr="00297674" w:rsidRDefault="006B652D" w:rsidP="00510BC8">
      <w:pPr>
        <w:ind w:firstLine="0"/>
        <w:rPr>
          <w:color w:val="000000" w:themeColor="text1"/>
          <w:lang w:val="fr-FR"/>
        </w:rPr>
      </w:pPr>
      <w:r w:rsidRPr="00297674">
        <w:rPr>
          <w:color w:val="000000" w:themeColor="text1"/>
          <w:lang w:val="fr-FR"/>
        </w:rPr>
        <w:t>Construit par séance d’assemblées municipales, le document n’est pas plus précisément structuré de manière uniforme, même si se met en place progressivement une sorte de présentation (date, direction et lieu/ noms des présents suivant un certain ordre (religieux puis laïcs</w:t>
      </w:r>
      <w:r w:rsidR="00995742">
        <w:rPr>
          <w:color w:val="000000" w:themeColor="text1"/>
          <w:lang w:val="fr-FR"/>
        </w:rPr>
        <w:t>), puis ordre du jour, présentation des avis de tous les présents et relevé de décision)</w:t>
      </w:r>
      <w:r w:rsidRPr="00297674">
        <w:rPr>
          <w:color w:val="000000" w:themeColor="text1"/>
          <w:lang w:val="fr-FR"/>
        </w:rPr>
        <w:t xml:space="preserve"> </w:t>
      </w:r>
      <w:r w:rsidR="00995742">
        <w:rPr>
          <w:color w:val="000000" w:themeColor="text1"/>
          <w:lang w:val="fr-FR"/>
        </w:rPr>
        <w:t xml:space="preserve">. </w:t>
      </w:r>
    </w:p>
    <w:p w14:paraId="4006417E" w14:textId="77777777" w:rsidR="00297674" w:rsidRDefault="006B652D" w:rsidP="00510BC8">
      <w:pPr>
        <w:ind w:firstLine="0"/>
        <w:rPr>
          <w:color w:val="000000" w:themeColor="text1"/>
          <w:lang w:val="fr-FR"/>
        </w:rPr>
      </w:pPr>
      <w:r w:rsidRPr="00297674">
        <w:rPr>
          <w:color w:val="000000" w:themeColor="text1"/>
          <w:lang w:val="fr-FR"/>
        </w:rPr>
        <w:t xml:space="preserve">La série documentaire va </w:t>
      </w:r>
      <w:r w:rsidR="00297674">
        <w:rPr>
          <w:color w:val="000000" w:themeColor="text1"/>
          <w:lang w:val="fr-FR"/>
        </w:rPr>
        <w:t xml:space="preserve"> dans son ensemble </w:t>
      </w:r>
      <w:r w:rsidRPr="00297674">
        <w:rPr>
          <w:color w:val="000000" w:themeColor="text1"/>
          <w:lang w:val="fr-FR"/>
        </w:rPr>
        <w:t>de 1407 à 1789</w:t>
      </w:r>
      <w:r w:rsidR="00297674">
        <w:rPr>
          <w:color w:val="000000" w:themeColor="text1"/>
          <w:lang w:val="fr-FR"/>
        </w:rPr>
        <w:t>, est construite en volumes qui peuvent avoir une ou plusieurs mains</w:t>
      </w:r>
      <w:r w:rsidRPr="00297674">
        <w:rPr>
          <w:color w:val="000000" w:themeColor="text1"/>
          <w:lang w:val="fr-FR"/>
        </w:rPr>
        <w:t xml:space="preserve">. </w:t>
      </w:r>
      <w:r w:rsidR="00297674">
        <w:rPr>
          <w:color w:val="000000" w:themeColor="text1"/>
          <w:lang w:val="fr-FR"/>
        </w:rPr>
        <w:t xml:space="preserve"> </w:t>
      </w:r>
    </w:p>
    <w:p w14:paraId="717F5E26" w14:textId="604213F0" w:rsidR="006B652D" w:rsidRPr="00297674" w:rsidRDefault="006B652D" w:rsidP="00510BC8">
      <w:pPr>
        <w:ind w:firstLine="0"/>
        <w:rPr>
          <w:color w:val="000000" w:themeColor="text1"/>
          <w:lang w:val="fr-FR"/>
        </w:rPr>
      </w:pPr>
      <w:r w:rsidRPr="00297674">
        <w:rPr>
          <w:color w:val="000000" w:themeColor="text1"/>
          <w:lang w:val="fr-FR"/>
        </w:rPr>
        <w:t xml:space="preserve">Le sous corpus choisi ici relève d’une même main, celui d’un </w:t>
      </w:r>
      <w:r w:rsidR="00995742">
        <w:rPr>
          <w:color w:val="000000" w:themeColor="text1"/>
          <w:lang w:val="fr-FR"/>
        </w:rPr>
        <w:t>des clercs de la municipalité de Tours</w:t>
      </w:r>
      <w:r w:rsidRPr="00297674">
        <w:rPr>
          <w:color w:val="000000" w:themeColor="text1"/>
          <w:lang w:val="fr-FR"/>
        </w:rPr>
        <w:t xml:space="preserve">. </w:t>
      </w:r>
      <w:r w:rsidR="00995742">
        <w:rPr>
          <w:color w:val="000000" w:themeColor="text1"/>
          <w:lang w:val="fr-FR"/>
        </w:rPr>
        <w:t>On peut penser qu’i</w:t>
      </w:r>
      <w:r w:rsidRPr="00297674">
        <w:rPr>
          <w:color w:val="000000" w:themeColor="text1"/>
          <w:lang w:val="fr-FR"/>
        </w:rPr>
        <w:t>l s’</w:t>
      </w:r>
      <w:r w:rsidR="00297674">
        <w:rPr>
          <w:color w:val="000000" w:themeColor="text1"/>
          <w:lang w:val="fr-FR"/>
        </w:rPr>
        <w:t xml:space="preserve">agit </w:t>
      </w:r>
      <w:r w:rsidRPr="00297674">
        <w:rPr>
          <w:color w:val="000000" w:themeColor="text1"/>
          <w:lang w:val="fr-FR"/>
        </w:rPr>
        <w:t>d’une remise au propre de notes prise</w:t>
      </w:r>
      <w:r w:rsidR="00297674">
        <w:rPr>
          <w:color w:val="000000" w:themeColor="text1"/>
          <w:lang w:val="fr-FR"/>
        </w:rPr>
        <w:t>s</w:t>
      </w:r>
      <w:r w:rsidRPr="00297674">
        <w:rPr>
          <w:color w:val="000000" w:themeColor="text1"/>
          <w:lang w:val="fr-FR"/>
        </w:rPr>
        <w:t xml:space="preserve"> en conseil municipal, même si les </w:t>
      </w:r>
      <w:r w:rsidR="00995742">
        <w:rPr>
          <w:color w:val="000000" w:themeColor="text1"/>
          <w:lang w:val="fr-FR"/>
        </w:rPr>
        <w:t>quelques</w:t>
      </w:r>
      <w:r w:rsidRPr="00297674">
        <w:rPr>
          <w:color w:val="000000" w:themeColor="text1"/>
          <w:lang w:val="fr-FR"/>
        </w:rPr>
        <w:t xml:space="preserve"> rayures et corrections</w:t>
      </w:r>
      <w:r w:rsidR="00995742">
        <w:rPr>
          <w:color w:val="000000" w:themeColor="text1"/>
          <w:lang w:val="fr-FR"/>
        </w:rPr>
        <w:t>, si l’énumération linéaire des avis</w:t>
      </w:r>
      <w:r w:rsidRPr="00297674">
        <w:rPr>
          <w:color w:val="000000" w:themeColor="text1"/>
          <w:lang w:val="fr-FR"/>
        </w:rPr>
        <w:t xml:space="preserve"> montrent </w:t>
      </w:r>
      <w:r w:rsidR="00995742">
        <w:rPr>
          <w:color w:val="000000" w:themeColor="text1"/>
          <w:lang w:val="fr-FR"/>
        </w:rPr>
        <w:t xml:space="preserve">que leur </w:t>
      </w:r>
      <w:r w:rsidRPr="00297674">
        <w:rPr>
          <w:color w:val="000000" w:themeColor="text1"/>
          <w:lang w:val="fr-FR"/>
        </w:rPr>
        <w:t xml:space="preserve">enregistrement </w:t>
      </w:r>
      <w:r w:rsidR="00995742">
        <w:rPr>
          <w:color w:val="000000" w:themeColor="text1"/>
          <w:lang w:val="fr-FR"/>
        </w:rPr>
        <w:t>a pu se faire directement au cours du conseil municipal</w:t>
      </w:r>
      <w:r w:rsidRPr="00297674">
        <w:rPr>
          <w:color w:val="000000" w:themeColor="text1"/>
          <w:lang w:val="fr-FR"/>
        </w:rPr>
        <w:t xml:space="preserve">. </w:t>
      </w:r>
    </w:p>
    <w:p w14:paraId="076DD936" w14:textId="44824B21" w:rsidR="006B652D" w:rsidRPr="00297674" w:rsidRDefault="006B652D" w:rsidP="00510BC8">
      <w:pPr>
        <w:ind w:firstLine="0"/>
        <w:rPr>
          <w:color w:val="000000" w:themeColor="text1"/>
          <w:lang w:val="fr-FR"/>
        </w:rPr>
      </w:pPr>
      <w:r w:rsidRPr="00297674">
        <w:rPr>
          <w:color w:val="000000" w:themeColor="text1"/>
          <w:lang w:val="fr-FR"/>
        </w:rPr>
        <w:t>La main est assez s</w:t>
      </w:r>
      <w:r w:rsidR="00452617" w:rsidRPr="00297674">
        <w:rPr>
          <w:color w:val="000000" w:themeColor="text1"/>
          <w:lang w:val="fr-FR"/>
        </w:rPr>
        <w:t xml:space="preserve">table sur la centaine de pages sélectionnée. </w:t>
      </w:r>
      <w:r w:rsidR="00995742">
        <w:rPr>
          <w:color w:val="000000" w:themeColor="text1"/>
          <w:lang w:val="fr-FR"/>
        </w:rPr>
        <w:t>Les pages d’une autre main ont été enlevé du corpus pour réaliser l’entrainement automatique.</w:t>
      </w:r>
    </w:p>
    <w:p w14:paraId="48F85E3C" w14:textId="77777777" w:rsidR="00A00027" w:rsidRPr="00297674" w:rsidRDefault="00A00027" w:rsidP="00A00027">
      <w:pPr>
        <w:rPr>
          <w:color w:val="000000" w:themeColor="text1"/>
          <w:lang w:val="fr-FR"/>
        </w:rPr>
      </w:pPr>
    </w:p>
    <w:p w14:paraId="1BDB3C73" w14:textId="0C912C1B" w:rsidR="00A00027" w:rsidRPr="00297674" w:rsidRDefault="00815D87" w:rsidP="00524268">
      <w:pPr>
        <w:pStyle w:val="Titre1"/>
        <w:rPr>
          <w:color w:val="000000" w:themeColor="text1"/>
          <w:lang w:val="fr-FR"/>
        </w:rPr>
      </w:pPr>
      <w:r w:rsidRPr="00297674">
        <w:rPr>
          <w:color w:val="000000" w:themeColor="text1"/>
          <w:lang w:val="fr-FR"/>
        </w:rPr>
        <w:t xml:space="preserve">II. Projet </w:t>
      </w:r>
      <w:r w:rsidRPr="00297674">
        <w:rPr>
          <w:color w:val="000000" w:themeColor="text1"/>
        </w:rPr>
        <w:t>TMD</w:t>
      </w:r>
      <w:r w:rsidRPr="00297674">
        <w:rPr>
          <w:color w:val="000000" w:themeColor="text1"/>
          <w:lang w:val="fr-FR"/>
        </w:rPr>
        <w:t xml:space="preserve"> </w:t>
      </w:r>
    </w:p>
    <w:p w14:paraId="15BF13F2" w14:textId="77777777" w:rsidR="00524268" w:rsidRPr="00524268" w:rsidRDefault="00524268" w:rsidP="00524268">
      <w:pPr>
        <w:ind w:firstLine="0"/>
        <w:rPr>
          <w:color w:val="FF0000"/>
          <w:lang w:val="fr-FR"/>
        </w:rPr>
      </w:pPr>
    </w:p>
    <w:p w14:paraId="38255F89" w14:textId="712D88E0" w:rsidR="00297674" w:rsidRDefault="00297674" w:rsidP="00297674">
      <w:pPr>
        <w:pStyle w:val="Pardfaut"/>
        <w:spacing w:after="240" w:line="300" w:lineRule="atLeast"/>
        <w:jc w:val="both"/>
        <w:rPr>
          <w:rFonts w:ascii="Adobe Garamond Pro" w:hAnsi="Adobe Garamond Pro"/>
          <w:sz w:val="24"/>
          <w:szCs w:val="24"/>
        </w:rPr>
      </w:pPr>
      <w:r w:rsidRPr="00C3675B">
        <w:rPr>
          <w:rFonts w:ascii="Adobe Garamond Pro" w:hAnsi="Adobe Garamond Pro"/>
          <w:sz w:val="24"/>
          <w:szCs w:val="24"/>
        </w:rPr>
        <w:t xml:space="preserve">Le projet </w:t>
      </w:r>
      <w:r w:rsidRPr="00C3675B">
        <w:rPr>
          <w:rStyle w:val="Aucun"/>
          <w:rFonts w:ascii="Adobe Garamond Pro" w:hAnsi="Adobe Garamond Pro"/>
          <w:i/>
          <w:iCs/>
          <w:sz w:val="24"/>
          <w:szCs w:val="24"/>
        </w:rPr>
        <w:t xml:space="preserve">Tours Municipal Data (TMD) — </w:t>
      </w:r>
      <w:r w:rsidRPr="00C3675B">
        <w:rPr>
          <w:rStyle w:val="Aucun"/>
          <w:rFonts w:ascii="Adobe Garamond Pro" w:hAnsi="Adobe Garamond Pro"/>
          <w:i/>
          <w:iCs/>
        </w:rPr>
        <w:t xml:space="preserve">Transcrire l’écrit </w:t>
      </w:r>
      <w:r w:rsidRPr="00C3675B">
        <w:rPr>
          <w:rStyle w:val="Aucun"/>
          <w:rFonts w:ascii="Adobe Garamond Pro" w:hAnsi="Adobe Garamond Pro"/>
          <w:i/>
          <w:iCs/>
          <w:sz w:val="24"/>
          <w:szCs w:val="24"/>
        </w:rPr>
        <w:t>délibératif municipal</w:t>
      </w:r>
      <w:r w:rsidRPr="00C3675B">
        <w:rPr>
          <w:rFonts w:ascii="Adobe Garamond Pro" w:hAnsi="Adobe Garamond Pro"/>
          <w:sz w:val="24"/>
          <w:szCs w:val="24"/>
        </w:rPr>
        <w:t xml:space="preserve"> vise à réaliser la transcription et la publication numérique en XML-TEI des manuscrits d’archives liés à la délibération municipale de la ville de Tours pour les XVe et XVIe siècles. L’édition de ce riche corpus de registres de délibérations et de pièces associées (6000 folios manuscrits environ) permet d’en faciliter l’exploration par les chercheurs (recherches plein texte, </w:t>
      </w:r>
      <w:r w:rsidRPr="00C3675B">
        <w:rPr>
          <w:rStyle w:val="Aucun"/>
          <w:rFonts w:ascii="Adobe Garamond Pro" w:hAnsi="Adobe Garamond Pro"/>
          <w:i/>
          <w:iCs/>
          <w:sz w:val="24"/>
          <w:szCs w:val="24"/>
        </w:rPr>
        <w:t>index nominun</w:t>
      </w:r>
      <w:r w:rsidRPr="00C3675B">
        <w:rPr>
          <w:rFonts w:ascii="Adobe Garamond Pro" w:hAnsi="Adobe Garamond Pro"/>
          <w:sz w:val="24"/>
          <w:szCs w:val="24"/>
        </w:rPr>
        <w:t xml:space="preserve">, </w:t>
      </w:r>
      <w:r w:rsidRPr="00C3675B">
        <w:rPr>
          <w:rStyle w:val="Aucun"/>
          <w:rFonts w:ascii="Adobe Garamond Pro" w:hAnsi="Adobe Garamond Pro"/>
          <w:i/>
          <w:iCs/>
          <w:sz w:val="24"/>
          <w:szCs w:val="24"/>
        </w:rPr>
        <w:t>index locorum</w:t>
      </w:r>
      <w:r w:rsidRPr="00C3675B">
        <w:rPr>
          <w:rFonts w:ascii="Adobe Garamond Pro" w:hAnsi="Adobe Garamond Pro"/>
          <w:sz w:val="24"/>
          <w:szCs w:val="24"/>
        </w:rPr>
        <w:t xml:space="preserve">, </w:t>
      </w:r>
      <w:r w:rsidRPr="00C3675B">
        <w:rPr>
          <w:rStyle w:val="Aucun"/>
          <w:rFonts w:ascii="Adobe Garamond Pro" w:hAnsi="Adobe Garamond Pro"/>
          <w:i/>
          <w:iCs/>
          <w:sz w:val="24"/>
          <w:szCs w:val="24"/>
        </w:rPr>
        <w:t>index rerum</w:t>
      </w:r>
      <w:r>
        <w:rPr>
          <w:rFonts w:ascii="Adobe Garamond Pro" w:hAnsi="Adobe Garamond Pro"/>
          <w:sz w:val="24"/>
          <w:szCs w:val="24"/>
        </w:rPr>
        <w:t>). Leur analyse met</w:t>
      </w:r>
      <w:r w:rsidRPr="00C3675B">
        <w:rPr>
          <w:rFonts w:ascii="Adobe Garamond Pro" w:hAnsi="Adobe Garamond Pro"/>
          <w:sz w:val="24"/>
          <w:szCs w:val="24"/>
        </w:rPr>
        <w:t xml:space="preserve"> en relief les grandes évolutions de l’écrit municipal, des modalités de la prise de décision à différentes périodes institutionnelles de la cité (assemblée d’habitants avant 1462, municipalité ensuite, période de conflits religieux enfin), alors que celle-ci est au cœur du royaume de France. </w:t>
      </w:r>
    </w:p>
    <w:p w14:paraId="7AE8FBF9" w14:textId="00B30A03" w:rsidR="00297674" w:rsidRDefault="00297674" w:rsidP="00297674">
      <w:pPr>
        <w:pStyle w:val="Pardfaut"/>
        <w:spacing w:after="240" w:line="300" w:lineRule="atLeast"/>
        <w:jc w:val="both"/>
        <w:rPr>
          <w:rFonts w:ascii="Adobe Garamond Pro" w:hAnsi="Adobe Garamond Pro"/>
          <w:szCs w:val="27"/>
          <w:shd w:val="clear" w:color="auto" w:fill="FFFFFF"/>
        </w:rPr>
      </w:pPr>
      <w:r>
        <w:rPr>
          <w:rFonts w:ascii="Adobe Garamond Pro" w:hAnsi="Adobe Garamond Pro"/>
          <w:sz w:val="24"/>
          <w:szCs w:val="24"/>
        </w:rPr>
        <w:t xml:space="preserve">C’est dans le cadre de celui-ci, et </w:t>
      </w:r>
      <w:r>
        <w:rPr>
          <w:rFonts w:ascii="Adobe Garamond Pro" w:hAnsi="Adobe Garamond Pro"/>
          <w:szCs w:val="27"/>
          <w:shd w:val="clear" w:color="auto" w:fill="FFFFFF"/>
        </w:rPr>
        <w:t>d</w:t>
      </w:r>
      <w:r w:rsidRPr="00C3675B">
        <w:rPr>
          <w:rFonts w:ascii="Adobe Garamond Pro" w:hAnsi="Adobe Garamond Pro"/>
          <w:szCs w:val="27"/>
          <w:shd w:val="clear" w:color="auto" w:fill="FFFFFF"/>
        </w:rPr>
        <w:t xml:space="preserve">ans la perspective de mener des campagnes supplémentaires de transcription/édition, </w:t>
      </w:r>
      <w:r>
        <w:rPr>
          <w:rFonts w:ascii="Adobe Garamond Pro" w:hAnsi="Adobe Garamond Pro"/>
          <w:szCs w:val="27"/>
          <w:shd w:val="clear" w:color="auto" w:fill="FFFFFF"/>
        </w:rPr>
        <w:t xml:space="preserve">que ce </w:t>
      </w:r>
      <w:r w:rsidRPr="00C3675B">
        <w:rPr>
          <w:rFonts w:ascii="Adobe Garamond Pro" w:hAnsi="Adobe Garamond Pro"/>
          <w:szCs w:val="27"/>
          <w:shd w:val="clear" w:color="auto" w:fill="FFFFFF"/>
        </w:rPr>
        <w:t xml:space="preserve"> corpus de documents </w:t>
      </w:r>
      <w:r>
        <w:rPr>
          <w:rFonts w:ascii="Adobe Garamond Pro" w:hAnsi="Adobe Garamond Pro"/>
          <w:szCs w:val="27"/>
          <w:shd w:val="clear" w:color="auto" w:fill="FFFFFF"/>
        </w:rPr>
        <w:t>a été</w:t>
      </w:r>
      <w:r w:rsidRPr="00C3675B">
        <w:rPr>
          <w:rFonts w:ascii="Adobe Garamond Pro" w:hAnsi="Adobe Garamond Pro"/>
          <w:szCs w:val="27"/>
          <w:shd w:val="clear" w:color="auto" w:fill="FFFFFF"/>
        </w:rPr>
        <w:t xml:space="preserve"> sélectionné pour mener à bien des opérations HTR (plateforme </w:t>
      </w:r>
      <w:r w:rsidRPr="00C3675B">
        <w:rPr>
          <w:rFonts w:ascii="Adobe Garamond Pro" w:hAnsi="Adobe Garamond Pro"/>
          <w:b/>
          <w:szCs w:val="27"/>
          <w:shd w:val="clear" w:color="auto" w:fill="FFFFFF"/>
        </w:rPr>
        <w:t>eScriptorium</w:t>
      </w:r>
      <w:r w:rsidRPr="00C3675B">
        <w:rPr>
          <w:rFonts w:ascii="Adobe Garamond Pro" w:hAnsi="Adobe Garamond Pro"/>
          <w:szCs w:val="27"/>
          <w:shd w:val="clear" w:color="auto" w:fill="FFFFFF"/>
        </w:rPr>
        <w:t>)</w:t>
      </w:r>
      <w:r>
        <w:rPr>
          <w:rFonts w:ascii="Adobe Garamond Pro" w:hAnsi="Adobe Garamond Pro"/>
          <w:szCs w:val="27"/>
          <w:shd w:val="clear" w:color="auto" w:fill="FFFFFF"/>
        </w:rPr>
        <w:t xml:space="preserve"> et au développement d’un modèle de transcription.</w:t>
      </w:r>
      <w:r w:rsidRPr="00C3675B">
        <w:rPr>
          <w:rFonts w:ascii="Adobe Garamond Pro" w:hAnsi="Adobe Garamond Pro"/>
          <w:szCs w:val="27"/>
          <w:shd w:val="clear" w:color="auto" w:fill="FFFFFF"/>
        </w:rPr>
        <w:t xml:space="preserve"> </w:t>
      </w:r>
      <w:r>
        <w:rPr>
          <w:rFonts w:ascii="Adobe Garamond Pro" w:hAnsi="Adobe Garamond Pro"/>
          <w:szCs w:val="27"/>
          <w:shd w:val="clear" w:color="auto" w:fill="FFFFFF"/>
        </w:rPr>
        <w:t>Ces</w:t>
      </w:r>
      <w:r w:rsidRPr="00C3675B">
        <w:rPr>
          <w:rFonts w:ascii="Adobe Garamond Pro" w:hAnsi="Adobe Garamond Pro"/>
          <w:szCs w:val="27"/>
          <w:shd w:val="clear" w:color="auto" w:fill="FFFFFF"/>
        </w:rPr>
        <w:t xml:space="preserve"> travaux </w:t>
      </w:r>
      <w:r>
        <w:rPr>
          <w:rFonts w:ascii="Adobe Garamond Pro" w:hAnsi="Adobe Garamond Pro"/>
          <w:szCs w:val="27"/>
          <w:shd w:val="clear" w:color="auto" w:fill="FFFFFF"/>
        </w:rPr>
        <w:t>sont</w:t>
      </w:r>
      <w:r w:rsidRPr="00C3675B">
        <w:rPr>
          <w:rFonts w:ascii="Adobe Garamond Pro" w:hAnsi="Adobe Garamond Pro"/>
          <w:szCs w:val="27"/>
          <w:shd w:val="clear" w:color="auto" w:fill="FFFFFF"/>
        </w:rPr>
        <w:t xml:space="preserve"> très liés au </w:t>
      </w:r>
      <w:r w:rsidRPr="00C3675B">
        <w:rPr>
          <w:rFonts w:ascii="Adobe Garamond Pro" w:hAnsi="Adobe Garamond Pro"/>
          <w:b/>
          <w:szCs w:val="27"/>
          <w:shd w:val="clear" w:color="auto" w:fill="FFFFFF"/>
        </w:rPr>
        <w:t>cluster 3</w:t>
      </w:r>
      <w:r>
        <w:rPr>
          <w:rFonts w:ascii="Adobe Garamond Pro" w:hAnsi="Adobe Garamond Pro"/>
          <w:b/>
          <w:szCs w:val="27"/>
          <w:shd w:val="clear" w:color="auto" w:fill="FFFFFF"/>
        </w:rPr>
        <w:t xml:space="preserve"> de Biblissima+</w:t>
      </w:r>
      <w:r w:rsidRPr="00C3675B">
        <w:rPr>
          <w:rFonts w:ascii="Adobe Garamond Pro" w:hAnsi="Adobe Garamond Pro"/>
          <w:szCs w:val="27"/>
          <w:shd w:val="clear" w:color="auto" w:fill="FFFFFF"/>
        </w:rPr>
        <w:t>.</w:t>
      </w:r>
    </w:p>
    <w:p w14:paraId="741A098E" w14:textId="1CEB6B6F" w:rsidR="008A6B21" w:rsidRPr="00C3675B" w:rsidRDefault="008A6B21" w:rsidP="00297674">
      <w:pPr>
        <w:pStyle w:val="Pardfaut"/>
        <w:spacing w:after="240" w:line="300" w:lineRule="atLeast"/>
        <w:jc w:val="both"/>
        <w:rPr>
          <w:rFonts w:ascii="Adobe Garamond Pro" w:eastAsia="Adobe Garamond Pro" w:hAnsi="Adobe Garamond Pro" w:cs="Adobe Garamond Pro"/>
          <w:sz w:val="24"/>
          <w:szCs w:val="24"/>
        </w:rPr>
      </w:pPr>
      <w:r>
        <w:rPr>
          <w:rFonts w:ascii="Adobe Garamond Pro" w:hAnsi="Adobe Garamond Pro"/>
          <w:szCs w:val="27"/>
          <w:shd w:val="clear" w:color="auto" w:fill="FFFFFF"/>
        </w:rPr>
        <w:lastRenderedPageBreak/>
        <w:t xml:space="preserve">L’objectif de TMD reste cependant l’édition diplomatique de ces documents, et dépasse donc </w:t>
      </w:r>
      <w:r w:rsidR="00760B07">
        <w:rPr>
          <w:rFonts w:ascii="Adobe Garamond Pro" w:hAnsi="Adobe Garamond Pro"/>
          <w:szCs w:val="27"/>
          <w:shd w:val="clear" w:color="auto" w:fill="FFFFFF"/>
        </w:rPr>
        <w:t xml:space="preserve">la simple mise en ligne de transcriptions issues d’un modèle de HTR. </w:t>
      </w:r>
    </w:p>
    <w:p w14:paraId="2B1A9312" w14:textId="77777777" w:rsidR="00524268" w:rsidRPr="00524268" w:rsidRDefault="00524268" w:rsidP="00524268">
      <w:pPr>
        <w:rPr>
          <w:lang w:val="fr-FR"/>
        </w:rPr>
      </w:pPr>
    </w:p>
    <w:p w14:paraId="6C9D0154" w14:textId="610E5F6A" w:rsidR="007E2997" w:rsidRDefault="007E2997" w:rsidP="007E2997">
      <w:pPr>
        <w:pStyle w:val="Titre1"/>
      </w:pPr>
      <w:r>
        <w:t>III. Vérité de terrain</w:t>
      </w:r>
    </w:p>
    <w:p w14:paraId="5E48D84B" w14:textId="77777777" w:rsidR="007E2997" w:rsidRDefault="007E2997" w:rsidP="007E2997">
      <w:pPr>
        <w:ind w:firstLine="0"/>
      </w:pPr>
    </w:p>
    <w:p w14:paraId="43B0B1AD" w14:textId="5193DBC1" w:rsidR="007E2997" w:rsidRDefault="007E2997" w:rsidP="007E2997">
      <w:pPr>
        <w:ind w:firstLine="0"/>
      </w:pPr>
      <w:r>
        <w:t>Toutes les transcriptions ont été corrigées manuellement afin d’établir la vérité de terrain (</w:t>
      </w:r>
      <w:r w:rsidRPr="007E2997">
        <w:rPr>
          <w:i/>
          <w:iCs/>
        </w:rPr>
        <w:t>ground truth</w:t>
      </w:r>
      <w:r>
        <w:t>).</w:t>
      </w:r>
    </w:p>
    <w:p w14:paraId="46B84DF1" w14:textId="77777777" w:rsidR="007E2997" w:rsidRDefault="007E2997" w:rsidP="007E2997">
      <w:pPr>
        <w:ind w:firstLine="0"/>
      </w:pPr>
    </w:p>
    <w:p w14:paraId="399F2B78" w14:textId="70212623" w:rsidR="00E6068C" w:rsidRPr="000C696A" w:rsidRDefault="00E6068C" w:rsidP="00E6068C">
      <w:pPr>
        <w:pStyle w:val="Titre1"/>
      </w:pPr>
      <w:r w:rsidRPr="000C696A">
        <w:t>I</w:t>
      </w:r>
      <w:r w:rsidR="007E2997">
        <w:t>V</w:t>
      </w:r>
      <w:r w:rsidRPr="000C696A">
        <w:t xml:space="preserve">. Modèles de </w:t>
      </w:r>
      <w:r w:rsidRPr="00DF782F">
        <w:t>transcription</w:t>
      </w:r>
    </w:p>
    <w:p w14:paraId="2A5363BA" w14:textId="77777777" w:rsidR="00E6068C" w:rsidRPr="000C696A" w:rsidRDefault="00E6068C" w:rsidP="00E6068C">
      <w:pPr>
        <w:ind w:firstLine="0"/>
        <w:rPr>
          <w:rFonts w:cs="Times New Roman"/>
          <w:szCs w:val="22"/>
        </w:rPr>
      </w:pPr>
    </w:p>
    <w:p w14:paraId="5C2594D6" w14:textId="2E4CB1E5" w:rsidR="00E6068C" w:rsidRDefault="00E6068C" w:rsidP="00E6068C">
      <w:pPr>
        <w:ind w:firstLine="0"/>
        <w:rPr>
          <w:rFonts w:cs="Times New Roman"/>
          <w:szCs w:val="22"/>
        </w:rPr>
      </w:pPr>
      <w:r w:rsidRPr="00B244E8">
        <w:rPr>
          <w:rFonts w:cs="Times New Roman"/>
          <w:szCs w:val="22"/>
        </w:rPr>
        <w:t xml:space="preserve">La transcription des registres de délibérations du corps de ville de Tours a été réalisée en deux étapes. Une première transcription automatique a été produite à l’aide de </w:t>
      </w:r>
      <w:r w:rsidRPr="00671D1D">
        <w:rPr>
          <w:rFonts w:cs="Times New Roman"/>
          <w:i/>
          <w:iCs/>
          <w:szCs w:val="22"/>
        </w:rPr>
        <w:t>CATMuS Medieval 1.6.0</w:t>
      </w:r>
      <w:r w:rsidRPr="00B244E8">
        <w:rPr>
          <w:rFonts w:cs="Times New Roman"/>
          <w:szCs w:val="22"/>
        </w:rPr>
        <w:t xml:space="preserve"> (</w:t>
      </w:r>
      <w:hyperlink r:id="rId5" w:history="1">
        <w:r w:rsidRPr="00B244E8">
          <w:rPr>
            <w:rStyle w:val="Lienhypertexte"/>
            <w:rFonts w:cs="Times New Roman"/>
            <w:szCs w:val="22"/>
          </w:rPr>
          <w:t>https://zenodo.org/records/15030337</w:t>
        </w:r>
      </w:hyperlink>
      <w:r w:rsidRPr="00B244E8">
        <w:rPr>
          <w:rFonts w:cs="Times New Roman"/>
          <w:szCs w:val="22"/>
        </w:rPr>
        <w:t>), puis corrigée manuellement afin de constituer une vérité de terrain</w:t>
      </w:r>
      <w:r w:rsidR="00573F64">
        <w:rPr>
          <w:rFonts w:cs="Times New Roman"/>
          <w:szCs w:val="22"/>
        </w:rPr>
        <w:t xml:space="preserve"> (</w:t>
      </w:r>
      <w:r w:rsidR="00573F64">
        <w:rPr>
          <w:rFonts w:cs="Times New Roman"/>
          <w:i/>
          <w:iCs/>
          <w:szCs w:val="22"/>
        </w:rPr>
        <w:t>ground truth</w:t>
      </w:r>
      <w:r w:rsidR="00573F64">
        <w:rPr>
          <w:rFonts w:cs="Times New Roman"/>
          <w:szCs w:val="22"/>
        </w:rPr>
        <w:t>)</w:t>
      </w:r>
      <w:r>
        <w:rPr>
          <w:rFonts w:cs="Times New Roman"/>
          <w:szCs w:val="22"/>
        </w:rPr>
        <w:t>,</w:t>
      </w:r>
      <w:r w:rsidRPr="00B244E8">
        <w:rPr>
          <w:rFonts w:cs="Times New Roman"/>
          <w:szCs w:val="22"/>
        </w:rPr>
        <w:t xml:space="preserve"> </w:t>
      </w:r>
      <w:r>
        <w:rPr>
          <w:rFonts w:cs="Times New Roman"/>
          <w:szCs w:val="22"/>
        </w:rPr>
        <w:t>laquelle</w:t>
      </w:r>
      <w:r w:rsidRPr="00B244E8">
        <w:rPr>
          <w:rFonts w:cs="Times New Roman"/>
          <w:szCs w:val="22"/>
        </w:rPr>
        <w:t xml:space="preserve"> a </w:t>
      </w:r>
      <w:r w:rsidR="008A6B21">
        <w:rPr>
          <w:rFonts w:cs="Times New Roman"/>
          <w:szCs w:val="22"/>
        </w:rPr>
        <w:t>ensuite été utilisée pour entrai</w:t>
      </w:r>
      <w:r w:rsidRPr="00B244E8">
        <w:rPr>
          <w:rFonts w:cs="Times New Roman"/>
          <w:szCs w:val="22"/>
        </w:rPr>
        <w:t>ner un n</w:t>
      </w:r>
      <w:r w:rsidR="008A6B21">
        <w:rPr>
          <w:rFonts w:cs="Times New Roman"/>
          <w:szCs w:val="22"/>
        </w:rPr>
        <w:t>ouveau modèle de transcription</w:t>
      </w:r>
      <w:r w:rsidRPr="00671D1D">
        <w:rPr>
          <w:rFonts w:cs="Times New Roman"/>
          <w:szCs w:val="22"/>
        </w:rPr>
        <w:t>, intitulé</w:t>
      </w:r>
      <w:r w:rsidR="0065516F">
        <w:rPr>
          <w:rFonts w:cs="Times New Roman"/>
          <w:szCs w:val="22"/>
        </w:rPr>
        <w:t> </w:t>
      </w:r>
      <w:r w:rsidR="0065516F">
        <w:rPr>
          <w:rFonts w:cs="Times New Roman"/>
          <w:i/>
          <w:iCs/>
          <w:szCs w:val="22"/>
        </w:rPr>
        <w:t xml:space="preserve">: </w:t>
      </w:r>
      <w:r w:rsidR="0065516F" w:rsidRPr="0065516F">
        <w:rPr>
          <w:rFonts w:cs="Times New Roman"/>
          <w:b/>
          <w:iCs/>
          <w:szCs w:val="22"/>
        </w:rPr>
        <w:t>TMD_XV</w:t>
      </w:r>
      <w:r w:rsidR="00995742">
        <w:rPr>
          <w:rFonts w:cs="Times New Roman"/>
          <w:b/>
          <w:iCs/>
          <w:szCs w:val="22"/>
        </w:rPr>
        <w:t>I_14</w:t>
      </w:r>
      <w:r w:rsidR="0065516F" w:rsidRPr="0065516F">
        <w:rPr>
          <w:rFonts w:cs="Times New Roman"/>
          <w:b/>
          <w:iCs/>
          <w:szCs w:val="22"/>
        </w:rPr>
        <w:t>.mlmodel</w:t>
      </w:r>
      <w:r w:rsidRPr="0065516F">
        <w:rPr>
          <w:rFonts w:cs="Times New Roman"/>
          <w:b/>
          <w:szCs w:val="22"/>
        </w:rPr>
        <w:t>.</w:t>
      </w:r>
    </w:p>
    <w:p w14:paraId="5B53D1A9" w14:textId="77777777" w:rsidR="00E6068C" w:rsidRDefault="00E6068C" w:rsidP="00C03BA7">
      <w:pPr>
        <w:pStyle w:val="Titre1"/>
        <w:rPr>
          <w:lang w:val="fr-FR"/>
        </w:rPr>
      </w:pPr>
    </w:p>
    <w:p w14:paraId="6087163A" w14:textId="41B8F6B7" w:rsidR="00AA665E" w:rsidRDefault="00573F64" w:rsidP="00C03BA7">
      <w:pPr>
        <w:pStyle w:val="Titre1"/>
        <w:rPr>
          <w:lang w:val="fr-FR"/>
        </w:rPr>
      </w:pPr>
      <w:r>
        <w:rPr>
          <w:lang w:val="fr-FR"/>
        </w:rPr>
        <w:t>V</w:t>
      </w:r>
      <w:r w:rsidR="00AA665E">
        <w:rPr>
          <w:lang w:val="fr-FR"/>
        </w:rPr>
        <w:t>. Logiciel utilisé</w:t>
      </w:r>
    </w:p>
    <w:p w14:paraId="774D5104" w14:textId="77777777" w:rsidR="00C03BA7" w:rsidRDefault="00C03BA7" w:rsidP="00C03BA7">
      <w:pPr>
        <w:ind w:firstLine="0"/>
        <w:rPr>
          <w:lang w:val="fr-FR"/>
        </w:rPr>
      </w:pPr>
    </w:p>
    <w:p w14:paraId="59726895" w14:textId="572548A4" w:rsidR="00ED1A66" w:rsidRDefault="00626063" w:rsidP="00626063">
      <w:pPr>
        <w:ind w:firstLine="0"/>
        <w:rPr>
          <w:rFonts w:eastAsiaTheme="majorEastAsia" w:cs="Times New Roman"/>
          <w:bCs/>
          <w:szCs w:val="22"/>
        </w:rPr>
      </w:pPr>
      <w:r w:rsidRPr="00626063">
        <w:rPr>
          <w:rFonts w:eastAsiaTheme="majorEastAsia" w:cs="Times New Roman"/>
          <w:bCs/>
          <w:szCs w:val="22"/>
        </w:rPr>
        <w:t xml:space="preserve">La </w:t>
      </w:r>
      <w:r w:rsidR="005D4959">
        <w:rPr>
          <w:rFonts w:eastAsiaTheme="majorEastAsia" w:cs="Times New Roman"/>
          <w:bCs/>
          <w:szCs w:val="22"/>
        </w:rPr>
        <w:t>logiciel</w:t>
      </w:r>
      <w:r w:rsidRPr="00626063">
        <w:rPr>
          <w:rFonts w:eastAsiaTheme="majorEastAsia" w:cs="Times New Roman"/>
          <w:bCs/>
          <w:szCs w:val="22"/>
        </w:rPr>
        <w:t xml:space="preserve"> </w:t>
      </w:r>
      <w:r w:rsidR="005D4959">
        <w:rPr>
          <w:rFonts w:eastAsiaTheme="majorEastAsia" w:cs="Times New Roman"/>
          <w:bCs/>
          <w:szCs w:val="22"/>
        </w:rPr>
        <w:t>libre</w:t>
      </w:r>
      <w:r w:rsidRPr="00626063">
        <w:rPr>
          <w:rFonts w:eastAsiaTheme="majorEastAsia" w:cs="Times New Roman"/>
          <w:bCs/>
          <w:szCs w:val="22"/>
        </w:rPr>
        <w:t xml:space="preserve"> </w:t>
      </w:r>
      <w:r w:rsidRPr="005D4959">
        <w:rPr>
          <w:rFonts w:eastAsiaTheme="majorEastAsia" w:cs="Times New Roman"/>
          <w:bCs/>
          <w:i/>
          <w:iCs/>
          <w:szCs w:val="22"/>
        </w:rPr>
        <w:t>eScriptorium</w:t>
      </w:r>
      <w:r w:rsidR="0076645C">
        <w:rPr>
          <w:rFonts w:eastAsiaTheme="majorEastAsia" w:cs="Times New Roman"/>
          <w:bCs/>
          <w:i/>
          <w:iCs/>
          <w:szCs w:val="22"/>
        </w:rPr>
        <w:t xml:space="preserve"> </w:t>
      </w:r>
      <w:r w:rsidR="0076645C">
        <w:rPr>
          <w:rFonts w:eastAsiaTheme="majorEastAsia" w:cs="Times New Roman"/>
          <w:bCs/>
          <w:szCs w:val="22"/>
        </w:rPr>
        <w:t>(</w:t>
      </w:r>
      <w:hyperlink r:id="rId6" w:history="1">
        <w:r w:rsidR="0076645C" w:rsidRPr="00551FB7">
          <w:rPr>
            <w:rStyle w:val="Lienhypertexte"/>
            <w:rFonts w:eastAsiaTheme="majorEastAsia" w:cs="Times New Roman"/>
            <w:bCs/>
            <w:szCs w:val="22"/>
          </w:rPr>
          <w:t>https://escriptorium.inria.fr</w:t>
        </w:r>
      </w:hyperlink>
      <w:r w:rsidR="0076645C">
        <w:rPr>
          <w:rFonts w:eastAsiaTheme="majorEastAsia" w:cs="Times New Roman"/>
          <w:bCs/>
          <w:szCs w:val="22"/>
        </w:rPr>
        <w:t>)</w:t>
      </w:r>
      <w:r w:rsidR="005D4959">
        <w:rPr>
          <w:rFonts w:eastAsiaTheme="majorEastAsia" w:cs="Times New Roman"/>
          <w:bCs/>
          <w:szCs w:val="22"/>
        </w:rPr>
        <w:t>,</w:t>
      </w:r>
      <w:r w:rsidR="004A47B6">
        <w:rPr>
          <w:rFonts w:eastAsiaTheme="majorEastAsia" w:cs="Times New Roman"/>
          <w:bCs/>
          <w:szCs w:val="22"/>
        </w:rPr>
        <w:t xml:space="preserve"> en</w:t>
      </w:r>
      <w:r w:rsidR="005D4959">
        <w:rPr>
          <w:rFonts w:eastAsiaTheme="majorEastAsia" w:cs="Times New Roman"/>
          <w:bCs/>
          <w:szCs w:val="22"/>
        </w:rPr>
        <w:t xml:space="preserve"> </w:t>
      </w:r>
      <w:r w:rsidRPr="00626063">
        <w:rPr>
          <w:rFonts w:eastAsiaTheme="majorEastAsia" w:cs="Times New Roman"/>
          <w:bCs/>
          <w:szCs w:val="22"/>
        </w:rPr>
        <w:t xml:space="preserve">interface avec le moteur de reconnaissance automatique des écritures manuscrites </w:t>
      </w:r>
      <w:r w:rsidRPr="00ED1A66">
        <w:rPr>
          <w:rFonts w:eastAsiaTheme="majorEastAsia" w:cs="Times New Roman"/>
          <w:bCs/>
          <w:i/>
          <w:iCs/>
          <w:szCs w:val="22"/>
        </w:rPr>
        <w:t>Kraken</w:t>
      </w:r>
      <w:r w:rsidR="004A47B6">
        <w:rPr>
          <w:rFonts w:eastAsiaTheme="majorEastAsia" w:cs="Times New Roman"/>
          <w:bCs/>
          <w:szCs w:val="22"/>
        </w:rPr>
        <w:t xml:space="preserve">, </w:t>
      </w:r>
      <w:r w:rsidR="00ED1A66">
        <w:rPr>
          <w:rFonts w:eastAsiaTheme="majorEastAsia" w:cs="Times New Roman"/>
          <w:bCs/>
          <w:szCs w:val="22"/>
        </w:rPr>
        <w:t>a été utilisé pour l’établissement de la vérité de terrain.</w:t>
      </w:r>
    </w:p>
    <w:p w14:paraId="5C36DE46" w14:textId="7099DAF9" w:rsidR="00C03BA7" w:rsidRPr="00C03BA7" w:rsidRDefault="00ED1A66" w:rsidP="00626063">
      <w:pPr>
        <w:ind w:firstLine="0"/>
        <w:rPr>
          <w:lang w:val="fr-FR"/>
        </w:rPr>
      </w:pPr>
      <w:r>
        <w:rPr>
          <w:rFonts w:eastAsiaTheme="majorEastAsia" w:cs="Times New Roman"/>
          <w:bCs/>
          <w:szCs w:val="22"/>
        </w:rPr>
        <w:t xml:space="preserve"> </w:t>
      </w:r>
    </w:p>
    <w:p w14:paraId="2F7DC9E7" w14:textId="42F7DBD9" w:rsidR="00815D87" w:rsidRPr="000C696A" w:rsidRDefault="00573F64" w:rsidP="00F725BC">
      <w:pPr>
        <w:pStyle w:val="Titre1"/>
        <w:rPr>
          <w:lang w:val="fr-FR"/>
        </w:rPr>
      </w:pPr>
      <w:r>
        <w:rPr>
          <w:lang w:val="fr-FR"/>
        </w:rPr>
        <w:t>V</w:t>
      </w:r>
      <w:r w:rsidR="00F814BB">
        <w:rPr>
          <w:lang w:val="fr-FR"/>
        </w:rPr>
        <w:t>I</w:t>
      </w:r>
      <w:r w:rsidR="00815D87" w:rsidRPr="000C696A">
        <w:rPr>
          <w:lang w:val="fr-FR"/>
        </w:rPr>
        <w:t>. </w:t>
      </w:r>
      <w:r w:rsidR="00815D87" w:rsidRPr="00F725BC">
        <w:t>Guide</w:t>
      </w:r>
      <w:r w:rsidR="00815D87" w:rsidRPr="000C696A">
        <w:rPr>
          <w:lang w:val="fr-FR"/>
        </w:rPr>
        <w:t xml:space="preserve"> de transcription</w:t>
      </w:r>
      <w:r w:rsidR="00882F88">
        <w:rPr>
          <w:lang w:val="fr-FR"/>
        </w:rPr>
        <w:t xml:space="preserve"> (n</w:t>
      </w:r>
      <w:r w:rsidR="00815D87" w:rsidRPr="000C696A">
        <w:rPr>
          <w:lang w:val="fr-FR"/>
        </w:rPr>
        <w:t>ormes d’établissement de la vérité de terrain</w:t>
      </w:r>
      <w:r w:rsidR="00882F88">
        <w:rPr>
          <w:lang w:val="fr-FR"/>
        </w:rPr>
        <w:t>)</w:t>
      </w:r>
    </w:p>
    <w:p w14:paraId="07B77E7C" w14:textId="77777777" w:rsidR="00815D87" w:rsidRPr="00ED1A66" w:rsidRDefault="00815D87" w:rsidP="00815D87">
      <w:pPr>
        <w:ind w:firstLine="0"/>
        <w:rPr>
          <w:rFonts w:cs="Times New Roman"/>
          <w:szCs w:val="22"/>
          <w:lang w:val="fr-FR"/>
        </w:rPr>
      </w:pPr>
    </w:p>
    <w:p w14:paraId="257C0D2D" w14:textId="7CCB711B" w:rsidR="00815D87" w:rsidRPr="00ED1A66" w:rsidRDefault="00815D87" w:rsidP="00510BC8">
      <w:pPr>
        <w:ind w:firstLine="0"/>
        <w:rPr>
          <w:lang w:val="fr-FR"/>
        </w:rPr>
      </w:pPr>
      <w:r w:rsidRPr="00ED1A66">
        <w:rPr>
          <w:lang w:val="fr-FR"/>
        </w:rPr>
        <w:t>L’entraînement d’un modèle HTR repose sur l’établissement préalable d’une vérité de terrain, constituée à partir de la transcription d’un témoin selon des normes strictes. À cet égard, TMD adopte une approche dite graphémique, consistant à représenter la valeur de chaque signe au sein de son système d’écriture, au détriment de ses réalisations allographiques.</w:t>
      </w:r>
    </w:p>
    <w:p w14:paraId="23123EAE" w14:textId="77777777" w:rsidR="00815D87" w:rsidRPr="00ED1A66" w:rsidRDefault="00815D87" w:rsidP="00815D87">
      <w:pPr>
        <w:ind w:firstLine="0"/>
        <w:rPr>
          <w:rFonts w:cs="Times New Roman"/>
          <w:szCs w:val="22"/>
          <w:lang w:val="fr-FR"/>
        </w:rPr>
      </w:pPr>
    </w:p>
    <w:p w14:paraId="36660669" w14:textId="71643B5D" w:rsidR="00AB07C3" w:rsidRPr="00ED1A66" w:rsidRDefault="00815D87" w:rsidP="00510BC8">
      <w:pPr>
        <w:ind w:firstLine="0"/>
        <w:rPr>
          <w:lang w:val="fr-FR"/>
        </w:rPr>
      </w:pPr>
      <w:r w:rsidRPr="00ED1A66">
        <w:rPr>
          <w:lang w:val="fr-FR"/>
        </w:rPr>
        <w:t>La transcription est établie de manière ultra-diplomatique, en respectant la graphie et la ponctuation historiques. La capitalisation des lettres majuscules suit l’usage historique</w:t>
      </w:r>
      <w:r w:rsidR="005E2227">
        <w:rPr>
          <w:lang w:val="fr-FR"/>
        </w:rPr>
        <w:t>,</w:t>
      </w:r>
      <w:r w:rsidRPr="00ED1A66">
        <w:rPr>
          <w:lang w:val="fr-FR"/>
        </w:rPr>
        <w:t xml:space="preserve"> </w:t>
      </w:r>
      <w:r w:rsidR="005E2227">
        <w:rPr>
          <w:lang w:val="fr-FR"/>
        </w:rPr>
        <w:t>mais</w:t>
      </w:r>
      <w:r w:rsidRPr="00ED1A66">
        <w:rPr>
          <w:lang w:val="fr-FR"/>
        </w:rPr>
        <w:t xml:space="preserve"> peut toutefois être normalisée en cas d’ambiguïté. </w:t>
      </w:r>
      <w:r w:rsidR="00AB07C3" w:rsidRPr="00ED1A66">
        <w:rPr>
          <w:lang w:val="fr-FR"/>
        </w:rPr>
        <w:t>Les chiffres romains sont normalisés et capitalisés</w:t>
      </w:r>
      <w:r w:rsidR="00AB07C3">
        <w:rPr>
          <w:lang w:val="fr-FR"/>
        </w:rPr>
        <w:t>, et l</w:t>
      </w:r>
      <w:r w:rsidRPr="00ED1A66">
        <w:rPr>
          <w:lang w:val="fr-FR"/>
        </w:rPr>
        <w:t>es signes de re</w:t>
      </w:r>
      <w:r w:rsidR="00F60E36" w:rsidRPr="00ED1A66">
        <w:rPr>
          <w:lang w:val="fr-FR"/>
        </w:rPr>
        <w:t>n</w:t>
      </w:r>
      <w:r w:rsidRPr="00ED1A66">
        <w:rPr>
          <w:lang w:val="fr-FR"/>
        </w:rPr>
        <w:t>vois tels que les astérisques « * »</w:t>
      </w:r>
      <w:r w:rsidR="002F5EED">
        <w:rPr>
          <w:lang w:val="fr-FR"/>
        </w:rPr>
        <w:t>,</w:t>
      </w:r>
      <w:r w:rsidRPr="00ED1A66">
        <w:rPr>
          <w:lang w:val="fr-FR"/>
        </w:rPr>
        <w:t xml:space="preserve"> croisillons « # »</w:t>
      </w:r>
      <w:r w:rsidR="002F5EED">
        <w:rPr>
          <w:lang w:val="fr-FR"/>
        </w:rPr>
        <w:t xml:space="preserve"> ou obèles « </w:t>
      </w:r>
      <w:r w:rsidR="002F5EED" w:rsidRPr="002F5EED">
        <w:rPr>
          <w:lang w:val="fr-FR"/>
        </w:rPr>
        <w:t>†</w:t>
      </w:r>
      <w:r w:rsidR="002F5EED">
        <w:rPr>
          <w:lang w:val="fr-FR"/>
        </w:rPr>
        <w:t> »,</w:t>
      </w:r>
      <w:r w:rsidRPr="00ED1A66">
        <w:rPr>
          <w:lang w:val="fr-FR"/>
        </w:rPr>
        <w:t xml:space="preserve"> sont conservés</w:t>
      </w:r>
      <w:r w:rsidR="005E2227">
        <w:rPr>
          <w:lang w:val="fr-FR"/>
        </w:rPr>
        <w:t xml:space="preserve"> et restitués</w:t>
      </w:r>
      <w:r w:rsidRPr="00ED1A66">
        <w:rPr>
          <w:lang w:val="fr-FR"/>
        </w:rPr>
        <w:t xml:space="preserve"> à leur place dans le texte.</w:t>
      </w:r>
    </w:p>
    <w:p w14:paraId="02069092" w14:textId="77777777" w:rsidR="00815D87" w:rsidRPr="00ED1A66" w:rsidRDefault="00815D87" w:rsidP="00815D87">
      <w:pPr>
        <w:ind w:firstLine="0"/>
        <w:rPr>
          <w:rFonts w:cs="Times New Roman"/>
          <w:szCs w:val="22"/>
          <w:lang w:val="fr-FR"/>
        </w:rPr>
      </w:pPr>
    </w:p>
    <w:p w14:paraId="50E4EF74" w14:textId="307E095B" w:rsidR="00815D87" w:rsidRPr="00ED1A66" w:rsidRDefault="00815D87" w:rsidP="00510BC8">
      <w:pPr>
        <w:ind w:firstLine="0"/>
        <w:rPr>
          <w:lang w:val="fr-FR"/>
        </w:rPr>
      </w:pPr>
      <w:r w:rsidRPr="00ED1A66">
        <w:rPr>
          <w:lang w:val="fr-FR"/>
        </w:rPr>
        <w:t>Les ambiguïtés allographiques contextuelles sont résolues afin de restituer la valeur graphémique des signes. En revanche, les lettres ramistes « u/v » et « i/j » ne sont pas normalisées et sont systématiquement transcrites par « u » et « i » respectivement.</w:t>
      </w:r>
    </w:p>
    <w:p w14:paraId="79C31ABE" w14:textId="77777777" w:rsidR="00815D87" w:rsidRPr="00ED1A66" w:rsidRDefault="00815D87" w:rsidP="00815D87">
      <w:pPr>
        <w:ind w:firstLine="0"/>
        <w:rPr>
          <w:rFonts w:cs="Times New Roman"/>
          <w:szCs w:val="22"/>
          <w:lang w:val="fr-FR"/>
        </w:rPr>
      </w:pPr>
    </w:p>
    <w:p w14:paraId="4CE5E78E" w14:textId="26790C0C" w:rsidR="00815D87" w:rsidRPr="00ED1A66" w:rsidRDefault="00815D87" w:rsidP="00510BC8">
      <w:pPr>
        <w:ind w:firstLine="0"/>
        <w:rPr>
          <w:lang w:val="fr-FR"/>
        </w:rPr>
      </w:pPr>
      <w:r w:rsidRPr="00ED1A66">
        <w:rPr>
          <w:lang w:val="fr-FR"/>
        </w:rPr>
        <w:t xml:space="preserve">Les signes de ponctuation historiques autorisés sont le point bas « . », employé sans espace avant le signe, le point médian « · », employé avec une espace avant et après le signe, et la </w:t>
      </w:r>
      <w:r w:rsidRPr="00ED1A66">
        <w:rPr>
          <w:i/>
          <w:iCs/>
          <w:lang w:val="fr-FR"/>
        </w:rPr>
        <w:t>virgula</w:t>
      </w:r>
      <w:r w:rsidRPr="00ED1A66">
        <w:rPr>
          <w:lang w:val="fr-FR"/>
        </w:rPr>
        <w:t xml:space="preserve"> ou diastole «</w:t>
      </w:r>
      <w:r w:rsidR="00510BC8">
        <w:rPr>
          <w:lang w:val="fr-FR"/>
        </w:rPr>
        <w:t> </w:t>
      </w:r>
      <w:r w:rsidRPr="00ED1A66">
        <w:rPr>
          <w:lang w:val="fr-FR"/>
        </w:rPr>
        <w:t>/</w:t>
      </w:r>
      <w:r w:rsidR="00510BC8">
        <w:rPr>
          <w:lang w:val="fr-FR"/>
        </w:rPr>
        <w:t> </w:t>
      </w:r>
      <w:r w:rsidRPr="00ED1A66">
        <w:rPr>
          <w:lang w:val="fr-FR"/>
        </w:rPr>
        <w:t>», employée avec une espace avant et après le signe.</w:t>
      </w:r>
    </w:p>
    <w:p w14:paraId="2AF1083B" w14:textId="77777777" w:rsidR="00815D87" w:rsidRPr="00ED1A66" w:rsidRDefault="00815D87" w:rsidP="00815D87">
      <w:pPr>
        <w:ind w:firstLine="0"/>
        <w:rPr>
          <w:rFonts w:cs="Times New Roman"/>
          <w:szCs w:val="22"/>
          <w:lang w:val="fr-FR"/>
        </w:rPr>
      </w:pPr>
    </w:p>
    <w:p w14:paraId="7BD58A82" w14:textId="50FE052B" w:rsidR="00815D87" w:rsidRPr="00ED1A66" w:rsidRDefault="00815D87" w:rsidP="00510BC8">
      <w:pPr>
        <w:ind w:firstLine="0"/>
        <w:rPr>
          <w:lang w:val="fr-FR"/>
        </w:rPr>
      </w:pPr>
      <w:r w:rsidRPr="00ED1A66">
        <w:rPr>
          <w:lang w:val="fr-FR"/>
        </w:rPr>
        <w:t>Les abréviations ne sont pas développées. Chaque signe d’abréviation est représenté par un caractère Unicode conventionnel défini par une table de correspondance en annexe.</w:t>
      </w:r>
    </w:p>
    <w:p w14:paraId="341311E5" w14:textId="77777777" w:rsidR="00815D87" w:rsidRPr="00ED1A66" w:rsidRDefault="00815D87" w:rsidP="00AB07C3">
      <w:pPr>
        <w:ind w:firstLine="0"/>
        <w:rPr>
          <w:lang w:val="fr-FR"/>
        </w:rPr>
      </w:pPr>
    </w:p>
    <w:p w14:paraId="5AA2490B" w14:textId="11CD6A04" w:rsidR="00815D87" w:rsidRPr="00ED1A66" w:rsidRDefault="00815D87" w:rsidP="00510BC8">
      <w:pPr>
        <w:ind w:firstLine="0"/>
        <w:rPr>
          <w:lang w:val="fr-FR"/>
        </w:rPr>
      </w:pPr>
      <w:r w:rsidRPr="00ED1A66">
        <w:rPr>
          <w:lang w:val="fr-FR"/>
        </w:rPr>
        <w:lastRenderedPageBreak/>
        <w:t>La segmentation moderne des mots est rétablie : les formes agglutinées sont séparées conformément à l’usage actuel ; les élisions relevant de l’apostrophe dans l’usage moderne sont en revanche conservées sous leur forme agglutinée.</w:t>
      </w:r>
    </w:p>
    <w:p w14:paraId="1ED91672" w14:textId="77777777" w:rsidR="00815D87" w:rsidRPr="00ED1A66" w:rsidRDefault="00815D87" w:rsidP="00ED1A66">
      <w:pPr>
        <w:rPr>
          <w:lang w:val="fr-FR"/>
        </w:rPr>
      </w:pPr>
    </w:p>
    <w:p w14:paraId="093ED907" w14:textId="1A3C8DD7" w:rsidR="00815D87" w:rsidRPr="00ED1A66" w:rsidRDefault="00815D87" w:rsidP="00510BC8">
      <w:pPr>
        <w:ind w:firstLine="0"/>
        <w:rPr>
          <w:lang w:val="fr-FR"/>
        </w:rPr>
      </w:pPr>
      <w:r w:rsidRPr="00ED1A66">
        <w:rPr>
          <w:lang w:val="fr-FR"/>
        </w:rPr>
        <w:t xml:space="preserve">Les noms propres sont transcrits selon une orthographe diplomatique, avec une normalisation minimale. Lorsque les particules </w:t>
      </w:r>
      <w:r w:rsidRPr="00ED1A66">
        <w:rPr>
          <w:i/>
          <w:iCs/>
          <w:lang w:val="fr-FR"/>
        </w:rPr>
        <w:t>de</w:t>
      </w:r>
      <w:r w:rsidRPr="00ED1A66">
        <w:rPr>
          <w:lang w:val="fr-FR"/>
        </w:rPr>
        <w:t xml:space="preserve">, </w:t>
      </w:r>
      <w:r w:rsidRPr="00ED1A66">
        <w:rPr>
          <w:i/>
          <w:iCs/>
          <w:lang w:val="fr-FR"/>
        </w:rPr>
        <w:t>des</w:t>
      </w:r>
      <w:r w:rsidRPr="00ED1A66">
        <w:rPr>
          <w:lang w:val="fr-FR"/>
        </w:rPr>
        <w:t xml:space="preserve"> ou </w:t>
      </w:r>
      <w:r w:rsidRPr="00ED1A66">
        <w:rPr>
          <w:i/>
          <w:iCs/>
          <w:lang w:val="fr-FR"/>
        </w:rPr>
        <w:t>du</w:t>
      </w:r>
      <w:r w:rsidRPr="00ED1A66">
        <w:rPr>
          <w:lang w:val="fr-FR"/>
        </w:rPr>
        <w:t xml:space="preserve"> sont agglutinées au nom, elles sont dissociées si cette séparation correspond manifestement à la forme du nom (</w:t>
      </w:r>
      <w:r w:rsidR="00760B07">
        <w:rPr>
          <w:lang w:val="fr-FR"/>
        </w:rPr>
        <w:t xml:space="preserve">établie d’après les index de : </w:t>
      </w:r>
      <w:r w:rsidRPr="00ED1A66">
        <w:rPr>
          <w:i/>
          <w:iCs/>
          <w:lang w:val="fr-FR"/>
        </w:rPr>
        <w:t>Chevalier</w:t>
      </w:r>
      <w:r w:rsidRPr="00ED1A66">
        <w:rPr>
          <w:lang w:val="fr-FR"/>
        </w:rPr>
        <w:t>, 1978). Les formes relevant d’une élision restent agglutinées.</w:t>
      </w:r>
    </w:p>
    <w:p w14:paraId="4B188B34" w14:textId="77777777" w:rsidR="00815D87" w:rsidRPr="00ED1A66" w:rsidRDefault="00815D87" w:rsidP="00ED1A66">
      <w:pPr>
        <w:rPr>
          <w:lang w:val="fr-FR"/>
        </w:rPr>
      </w:pPr>
    </w:p>
    <w:p w14:paraId="07A1236F" w14:textId="3B09847E" w:rsidR="00815D87" w:rsidRPr="00ED1A66" w:rsidRDefault="00815D87" w:rsidP="00510BC8">
      <w:pPr>
        <w:ind w:firstLine="0"/>
      </w:pPr>
      <w:r w:rsidRPr="00ED1A66">
        <w:t>Les corrections manuscrites, rayures ou biffures, sont signalées entre des doubles crochets mathématiques « </w:t>
      </w:r>
      <w:r w:rsidRPr="00ED1A66">
        <w:rPr>
          <w:rFonts w:ascii="Cambria Math" w:hAnsi="Cambria Math" w:cs="Cambria Math"/>
        </w:rPr>
        <w:t>⟦</w:t>
      </w:r>
      <w:r w:rsidRPr="00ED1A66">
        <w:rPr>
          <w:i/>
          <w:iCs/>
        </w:rPr>
        <w:t xml:space="preserve"> </w:t>
      </w:r>
      <w:r w:rsidRPr="00ED1A66">
        <w:rPr>
          <w:rFonts w:ascii="Cambria Math" w:hAnsi="Cambria Math" w:cs="Cambria Math"/>
        </w:rPr>
        <w:t>⟧</w:t>
      </w:r>
      <w:r w:rsidRPr="00ED1A66">
        <w:t> » lorsqu’elles sont lisibles. Les passages illisibles sont signalés par une espace entre doubles crochets.</w:t>
      </w:r>
    </w:p>
    <w:p w14:paraId="4BD90F1F" w14:textId="77777777" w:rsidR="00815D87" w:rsidRPr="00ED1A66" w:rsidRDefault="00815D87" w:rsidP="00ED1A66">
      <w:pPr>
        <w:rPr>
          <w:lang w:val="fr-FR"/>
        </w:rPr>
      </w:pPr>
    </w:p>
    <w:p w14:paraId="61260222" w14:textId="4727EA38" w:rsidR="00815D87" w:rsidRPr="00ED1A66" w:rsidRDefault="00815D87" w:rsidP="00510BC8">
      <w:pPr>
        <w:ind w:firstLine="0"/>
        <w:rPr>
          <w:rFonts w:eastAsiaTheme="majorEastAsia"/>
        </w:rPr>
      </w:pPr>
      <w:r w:rsidRPr="00ED1A66">
        <w:rPr>
          <w:rFonts w:eastAsiaTheme="majorEastAsia"/>
        </w:rPr>
        <w:t xml:space="preserve">Les caractères spéciaux mobilisés dans le cadre du projet sont saisis à l’aide d’un clavier numérique importé dans l’interface d’encodage </w:t>
      </w:r>
      <w:r w:rsidRPr="00ED1A66">
        <w:rPr>
          <w:rFonts w:eastAsiaTheme="majorEastAsia"/>
          <w:i/>
          <w:iCs/>
        </w:rPr>
        <w:t>eScriptorium</w:t>
      </w:r>
      <w:r w:rsidRPr="00ED1A66">
        <w:rPr>
          <w:rFonts w:eastAsiaTheme="majorEastAsia"/>
        </w:rPr>
        <w:t>. Ce clavier est évolutif et susceptible de s’adapter aux besoins du corpus. Tout signe non prévu par le clavier, mais rencontré de manière récurrente, doit être signalé et une correspondance établie avec un caractère Unicode.</w:t>
      </w:r>
    </w:p>
    <w:p w14:paraId="1F7A1D23" w14:textId="77777777" w:rsidR="00815D87" w:rsidRPr="000C696A" w:rsidRDefault="00815D87" w:rsidP="00882F88">
      <w:pPr>
        <w:ind w:firstLine="0"/>
        <w:rPr>
          <w:rFonts w:cs="Times New Roman"/>
          <w:szCs w:val="22"/>
        </w:rPr>
      </w:pPr>
    </w:p>
    <w:p w14:paraId="3A1E598D" w14:textId="39B9F517" w:rsidR="00815D87" w:rsidRPr="000C696A" w:rsidRDefault="00815D87" w:rsidP="00815D87">
      <w:pPr>
        <w:pStyle w:val="Titre1"/>
        <w:rPr>
          <w:rFonts w:cs="Times New Roman"/>
          <w:sz w:val="22"/>
          <w:szCs w:val="22"/>
        </w:rPr>
      </w:pPr>
      <w:r w:rsidRPr="000C696A">
        <w:rPr>
          <w:rFonts w:cs="Times New Roman"/>
          <w:sz w:val="22"/>
          <w:szCs w:val="22"/>
        </w:rPr>
        <w:t>VI</w:t>
      </w:r>
      <w:r w:rsidR="00F814BB">
        <w:rPr>
          <w:rFonts w:cs="Times New Roman"/>
          <w:szCs w:val="22"/>
        </w:rPr>
        <w:t>I</w:t>
      </w:r>
      <w:r w:rsidRPr="000C696A">
        <w:rPr>
          <w:rFonts w:cs="Times New Roman"/>
          <w:sz w:val="22"/>
          <w:szCs w:val="22"/>
        </w:rPr>
        <w:t>. Clavier numérique associé</w:t>
      </w:r>
    </w:p>
    <w:p w14:paraId="76E3DBB8" w14:textId="77777777" w:rsidR="00815D87" w:rsidRDefault="00815D87" w:rsidP="00815D87">
      <w:pPr>
        <w:ind w:firstLine="0"/>
      </w:pPr>
    </w:p>
    <w:p w14:paraId="66612F9F" w14:textId="416E05BF" w:rsidR="00882F88" w:rsidRDefault="00882F88" w:rsidP="00882F88">
      <w:pPr>
        <w:ind w:firstLine="0"/>
      </w:pPr>
      <w:r w:rsidRPr="00882F88">
        <w:rPr>
          <w:u w:val="single"/>
        </w:rPr>
        <w:t>Fichier</w:t>
      </w:r>
      <w:r>
        <w:t xml:space="preserve"> : </w:t>
      </w:r>
      <w:r w:rsidRPr="00882F88">
        <w:t>TMD_Keyboard_Superscript_v8.4b.JSON</w:t>
      </w:r>
    </w:p>
    <w:p w14:paraId="63E09E99" w14:textId="77777777" w:rsidR="00882F88" w:rsidRPr="00815D87" w:rsidRDefault="00882F88" w:rsidP="00882F88">
      <w:pPr>
        <w:ind w:firstLine="0"/>
      </w:pPr>
    </w:p>
    <w:tbl>
      <w:tblPr>
        <w:tblStyle w:val="Grilledutableau"/>
        <w:tblW w:w="5000" w:type="pct"/>
        <w:tblLook w:val="04A0" w:firstRow="1" w:lastRow="0" w:firstColumn="1" w:lastColumn="0" w:noHBand="0" w:noVBand="1"/>
      </w:tblPr>
      <w:tblGrid>
        <w:gridCol w:w="1053"/>
        <w:gridCol w:w="962"/>
        <w:gridCol w:w="2360"/>
        <w:gridCol w:w="2046"/>
        <w:gridCol w:w="2641"/>
      </w:tblGrid>
      <w:tr w:rsidR="00815D87" w14:paraId="7B250F53" w14:textId="77777777" w:rsidTr="00565B2B">
        <w:tc>
          <w:tcPr>
            <w:tcW w:w="581" w:type="pct"/>
            <w:vAlign w:val="center"/>
          </w:tcPr>
          <w:p w14:paraId="7F6B7509"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Glyphe</w:t>
            </w:r>
          </w:p>
        </w:tc>
        <w:tc>
          <w:tcPr>
            <w:tcW w:w="531" w:type="pct"/>
            <w:vAlign w:val="center"/>
          </w:tcPr>
          <w:p w14:paraId="5875DCCB"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Unicode</w:t>
            </w:r>
          </w:p>
        </w:tc>
        <w:tc>
          <w:tcPr>
            <w:tcW w:w="1302" w:type="pct"/>
            <w:vAlign w:val="center"/>
          </w:tcPr>
          <w:p w14:paraId="3CA441C5"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Nom</w:t>
            </w:r>
          </w:p>
        </w:tc>
        <w:tc>
          <w:tcPr>
            <w:tcW w:w="1129" w:type="pct"/>
            <w:vAlign w:val="center"/>
          </w:tcPr>
          <w:p w14:paraId="047BFD3C"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Représentation</w:t>
            </w:r>
          </w:p>
        </w:tc>
        <w:tc>
          <w:tcPr>
            <w:tcW w:w="1458" w:type="pct"/>
            <w:vAlign w:val="center"/>
          </w:tcPr>
          <w:p w14:paraId="23AE9208" w14:textId="77777777" w:rsidR="00815D87" w:rsidRDefault="00815D87" w:rsidP="00565B2B">
            <w:pPr>
              <w:ind w:firstLine="0"/>
              <w:jc w:val="left"/>
              <w:rPr>
                <w:rFonts w:eastAsiaTheme="majorEastAsia" w:cs="Times New Roman"/>
                <w:bCs/>
                <w:szCs w:val="22"/>
              </w:rPr>
            </w:pPr>
            <w:r w:rsidRPr="00EE7D4F">
              <w:rPr>
                <w:rFonts w:cs="Times New Roman"/>
                <w:b/>
                <w:bCs/>
                <w:sz w:val="20"/>
                <w:szCs w:val="20"/>
              </w:rPr>
              <w:t>Usage</w:t>
            </w:r>
          </w:p>
        </w:tc>
      </w:tr>
      <w:tr w:rsidR="00815D87" w14:paraId="244FCCC2" w14:textId="77777777" w:rsidTr="00565B2B">
        <w:tc>
          <w:tcPr>
            <w:tcW w:w="581" w:type="pct"/>
            <w:vAlign w:val="center"/>
          </w:tcPr>
          <w:p w14:paraId="57C9DBDC" w14:textId="77777777" w:rsidR="00815D87" w:rsidRDefault="00815D87" w:rsidP="00565B2B">
            <w:pPr>
              <w:ind w:firstLine="0"/>
              <w:jc w:val="left"/>
              <w:rPr>
                <w:rFonts w:eastAsiaTheme="majorEastAsia" w:cs="Times New Roman"/>
                <w:bCs/>
                <w:szCs w:val="22"/>
              </w:rPr>
            </w:pPr>
            <w:r w:rsidRPr="00EE7D4F">
              <w:rPr>
                <w:rFonts w:cs="Times New Roman"/>
                <w:sz w:val="20"/>
                <w:szCs w:val="20"/>
              </w:rPr>
              <w:t>+◌̃</w:t>
            </w:r>
          </w:p>
        </w:tc>
        <w:tc>
          <w:tcPr>
            <w:tcW w:w="531" w:type="pct"/>
            <w:vAlign w:val="center"/>
          </w:tcPr>
          <w:p w14:paraId="760478BC" w14:textId="77777777" w:rsidR="00815D87" w:rsidRDefault="00815D87" w:rsidP="00565B2B">
            <w:pPr>
              <w:ind w:firstLine="0"/>
              <w:jc w:val="left"/>
              <w:rPr>
                <w:rFonts w:eastAsiaTheme="majorEastAsia" w:cs="Times New Roman"/>
                <w:bCs/>
                <w:szCs w:val="22"/>
              </w:rPr>
            </w:pPr>
            <w:r w:rsidRPr="00EE7D4F">
              <w:rPr>
                <w:rFonts w:cs="Times New Roman"/>
                <w:sz w:val="20"/>
                <w:szCs w:val="20"/>
              </w:rPr>
              <w:t>\u0303</w:t>
            </w:r>
          </w:p>
        </w:tc>
        <w:tc>
          <w:tcPr>
            <w:tcW w:w="1302" w:type="pct"/>
            <w:vAlign w:val="center"/>
          </w:tcPr>
          <w:p w14:paraId="2498C121" w14:textId="77777777" w:rsidR="00815D87" w:rsidRDefault="00815D87" w:rsidP="00565B2B">
            <w:pPr>
              <w:ind w:firstLine="0"/>
              <w:jc w:val="left"/>
              <w:rPr>
                <w:rFonts w:eastAsiaTheme="majorEastAsia" w:cs="Times New Roman"/>
                <w:bCs/>
                <w:szCs w:val="22"/>
              </w:rPr>
            </w:pPr>
            <w:r w:rsidRPr="00EE7D4F">
              <w:rPr>
                <w:rFonts w:cs="Times New Roman"/>
                <w:sz w:val="20"/>
                <w:szCs w:val="20"/>
              </w:rPr>
              <w:t>Titulus</w:t>
            </w:r>
          </w:p>
        </w:tc>
        <w:tc>
          <w:tcPr>
            <w:tcW w:w="1129" w:type="pct"/>
            <w:vAlign w:val="center"/>
          </w:tcPr>
          <w:p w14:paraId="1335DA25"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7E458CD1" wp14:editId="4D3823A3">
                  <wp:extent cx="423911" cy="360000"/>
                  <wp:effectExtent l="0" t="0" r="0" b="2540"/>
                  <wp:docPr id="1431814068"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749" name="Image 1" descr="Une image contenant invertébré, ver&#10;&#10;Le contenu généré par l’IA peut être incorrect."/>
                          <pic:cNvPicPr/>
                        </pic:nvPicPr>
                        <pic:blipFill rotWithShape="1">
                          <a:blip r:embed="rId7"/>
                          <a:srcRect l="11119"/>
                          <a:stretch>
                            <a:fillRect/>
                          </a:stretch>
                        </pic:blipFill>
                        <pic:spPr bwMode="auto">
                          <a:xfrm>
                            <a:off x="0" y="0"/>
                            <a:ext cx="423911"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1458" w:type="pct"/>
            <w:vAlign w:val="center"/>
          </w:tcPr>
          <w:p w14:paraId="13FE780A" w14:textId="77777777" w:rsidR="00815D87" w:rsidRDefault="00815D87" w:rsidP="00565B2B">
            <w:pPr>
              <w:ind w:firstLine="0"/>
              <w:jc w:val="left"/>
              <w:rPr>
                <w:rFonts w:eastAsiaTheme="majorEastAsia" w:cs="Times New Roman"/>
                <w:bCs/>
                <w:szCs w:val="22"/>
              </w:rPr>
            </w:pPr>
            <w:r w:rsidRPr="00EE7D4F">
              <w:rPr>
                <w:rFonts w:cs="Times New Roman"/>
                <w:sz w:val="20"/>
                <w:szCs w:val="20"/>
              </w:rPr>
              <w:t>Lettre tildée </w:t>
            </w:r>
          </w:p>
        </w:tc>
      </w:tr>
      <w:tr w:rsidR="00815D87" w14:paraId="75F92160" w14:textId="77777777" w:rsidTr="00565B2B">
        <w:tc>
          <w:tcPr>
            <w:tcW w:w="581" w:type="pct"/>
            <w:vAlign w:val="center"/>
          </w:tcPr>
          <w:p w14:paraId="246F0000" w14:textId="77777777" w:rsidR="00815D87" w:rsidRDefault="00815D87" w:rsidP="00565B2B">
            <w:pPr>
              <w:ind w:firstLine="0"/>
              <w:jc w:val="left"/>
              <w:rPr>
                <w:rFonts w:eastAsiaTheme="majorEastAsia" w:cs="Times New Roman"/>
                <w:bCs/>
                <w:szCs w:val="22"/>
              </w:rPr>
            </w:pPr>
            <w:r w:rsidRPr="00EE7D4F">
              <w:rPr>
                <w:rFonts w:cs="Times New Roman"/>
                <w:sz w:val="20"/>
                <w:szCs w:val="20"/>
              </w:rPr>
              <w:t>+◌̃</w:t>
            </w:r>
          </w:p>
        </w:tc>
        <w:tc>
          <w:tcPr>
            <w:tcW w:w="531" w:type="pct"/>
            <w:vAlign w:val="center"/>
          </w:tcPr>
          <w:p w14:paraId="515FCB74" w14:textId="77777777" w:rsidR="00815D87" w:rsidRDefault="00815D87" w:rsidP="00565B2B">
            <w:pPr>
              <w:ind w:firstLine="0"/>
              <w:jc w:val="left"/>
              <w:rPr>
                <w:rFonts w:eastAsiaTheme="majorEastAsia" w:cs="Times New Roman"/>
                <w:bCs/>
                <w:szCs w:val="22"/>
              </w:rPr>
            </w:pPr>
            <w:r w:rsidRPr="00EE7D4F">
              <w:rPr>
                <w:rFonts w:cs="Times New Roman"/>
                <w:sz w:val="20"/>
                <w:szCs w:val="20"/>
              </w:rPr>
              <w:t>\u0303</w:t>
            </w:r>
          </w:p>
        </w:tc>
        <w:tc>
          <w:tcPr>
            <w:tcW w:w="1302" w:type="pct"/>
            <w:vAlign w:val="center"/>
          </w:tcPr>
          <w:p w14:paraId="630CF79B" w14:textId="77777777" w:rsidR="00815D87" w:rsidRDefault="00815D87" w:rsidP="00565B2B">
            <w:pPr>
              <w:ind w:firstLine="0"/>
              <w:jc w:val="left"/>
              <w:rPr>
                <w:rFonts w:eastAsiaTheme="majorEastAsia" w:cs="Times New Roman"/>
                <w:bCs/>
                <w:szCs w:val="22"/>
              </w:rPr>
            </w:pPr>
            <w:r w:rsidRPr="00EE7D4F">
              <w:rPr>
                <w:rFonts w:cs="Times New Roman"/>
                <w:sz w:val="20"/>
                <w:szCs w:val="20"/>
              </w:rPr>
              <w:t>Titulus</w:t>
            </w:r>
          </w:p>
        </w:tc>
        <w:tc>
          <w:tcPr>
            <w:tcW w:w="1129" w:type="pct"/>
            <w:vAlign w:val="center"/>
          </w:tcPr>
          <w:p w14:paraId="0383E6AE"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7DBC0BD6" wp14:editId="321F18F7">
                  <wp:extent cx="494042" cy="360000"/>
                  <wp:effectExtent l="0" t="0" r="1270" b="2540"/>
                  <wp:docPr id="1898437765"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336" name="Image 1" descr="Une image contenant ver, invertébré&#10;&#10;Le contenu généré par l’IA peut être incorrect."/>
                          <pic:cNvPicPr/>
                        </pic:nvPicPr>
                        <pic:blipFill>
                          <a:blip r:embed="rId8"/>
                          <a:stretch>
                            <a:fillRect/>
                          </a:stretch>
                        </pic:blipFill>
                        <pic:spPr>
                          <a:xfrm>
                            <a:off x="0" y="0"/>
                            <a:ext cx="494042" cy="360000"/>
                          </a:xfrm>
                          <a:prstGeom prst="rect">
                            <a:avLst/>
                          </a:prstGeom>
                        </pic:spPr>
                      </pic:pic>
                    </a:graphicData>
                  </a:graphic>
                </wp:inline>
              </w:drawing>
            </w:r>
          </w:p>
        </w:tc>
        <w:tc>
          <w:tcPr>
            <w:tcW w:w="1458" w:type="pct"/>
            <w:vAlign w:val="center"/>
          </w:tcPr>
          <w:p w14:paraId="76354DDD" w14:textId="77777777" w:rsidR="00815D87" w:rsidRDefault="00815D87" w:rsidP="00565B2B">
            <w:pPr>
              <w:ind w:firstLine="0"/>
              <w:jc w:val="left"/>
              <w:rPr>
                <w:rFonts w:eastAsiaTheme="majorEastAsia" w:cs="Times New Roman"/>
                <w:bCs/>
                <w:szCs w:val="22"/>
              </w:rPr>
            </w:pPr>
            <w:r w:rsidRPr="00EE7D4F">
              <w:rPr>
                <w:rFonts w:cs="Times New Roman"/>
                <w:sz w:val="20"/>
                <w:szCs w:val="20"/>
              </w:rPr>
              <w:t>Lettre cerclée</w:t>
            </w:r>
          </w:p>
        </w:tc>
      </w:tr>
      <w:tr w:rsidR="00815D87" w14:paraId="2D336265" w14:textId="77777777" w:rsidTr="00565B2B">
        <w:tc>
          <w:tcPr>
            <w:tcW w:w="581" w:type="pct"/>
            <w:vAlign w:val="center"/>
          </w:tcPr>
          <w:p w14:paraId="71825715" w14:textId="77777777" w:rsidR="00815D87" w:rsidRDefault="00815D87" w:rsidP="00565B2B">
            <w:pPr>
              <w:ind w:firstLine="0"/>
              <w:jc w:val="left"/>
              <w:rPr>
                <w:rFonts w:eastAsiaTheme="majorEastAsia" w:cs="Times New Roman"/>
                <w:bCs/>
                <w:szCs w:val="22"/>
              </w:rPr>
            </w:pPr>
            <w:r w:rsidRPr="00EE7D4F">
              <w:rPr>
                <w:rFonts w:cs="Times New Roman"/>
                <w:sz w:val="20"/>
                <w:szCs w:val="20"/>
              </w:rPr>
              <w:t>+◌̃</w:t>
            </w:r>
          </w:p>
        </w:tc>
        <w:tc>
          <w:tcPr>
            <w:tcW w:w="531" w:type="pct"/>
            <w:vAlign w:val="center"/>
          </w:tcPr>
          <w:p w14:paraId="3053C088" w14:textId="77777777" w:rsidR="00815D87" w:rsidRDefault="00815D87" w:rsidP="00565B2B">
            <w:pPr>
              <w:ind w:firstLine="0"/>
              <w:jc w:val="left"/>
              <w:rPr>
                <w:rFonts w:eastAsiaTheme="majorEastAsia" w:cs="Times New Roman"/>
                <w:bCs/>
                <w:szCs w:val="22"/>
              </w:rPr>
            </w:pPr>
            <w:r w:rsidRPr="00EE7D4F">
              <w:rPr>
                <w:rFonts w:cs="Times New Roman"/>
                <w:sz w:val="20"/>
                <w:szCs w:val="20"/>
              </w:rPr>
              <w:t>\u0303</w:t>
            </w:r>
          </w:p>
        </w:tc>
        <w:tc>
          <w:tcPr>
            <w:tcW w:w="1302" w:type="pct"/>
            <w:vAlign w:val="center"/>
          </w:tcPr>
          <w:p w14:paraId="180DFDA5" w14:textId="77777777" w:rsidR="00815D87" w:rsidRDefault="00815D87" w:rsidP="00565B2B">
            <w:pPr>
              <w:ind w:firstLine="0"/>
              <w:jc w:val="left"/>
              <w:rPr>
                <w:rFonts w:eastAsiaTheme="majorEastAsia" w:cs="Times New Roman"/>
                <w:bCs/>
                <w:szCs w:val="22"/>
              </w:rPr>
            </w:pPr>
            <w:r w:rsidRPr="00EE7D4F">
              <w:rPr>
                <w:rFonts w:cs="Times New Roman"/>
                <w:sz w:val="20"/>
                <w:szCs w:val="20"/>
              </w:rPr>
              <w:t>Titulus</w:t>
            </w:r>
          </w:p>
        </w:tc>
        <w:tc>
          <w:tcPr>
            <w:tcW w:w="1129" w:type="pct"/>
            <w:vAlign w:val="center"/>
          </w:tcPr>
          <w:p w14:paraId="6BC86D6B"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6E0D77E5" wp14:editId="15BD86ED">
                  <wp:extent cx="470454" cy="360000"/>
                  <wp:effectExtent l="0" t="0" r="6350" b="2540"/>
                  <wp:docPr id="858948757" name="Image 1" descr="Une image contenant ver, invertébré,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61408" name="Image 1" descr="Une image contenant ver, invertébré, sol&#10;&#10;Le contenu généré par l’IA peut être incorrect."/>
                          <pic:cNvPicPr/>
                        </pic:nvPicPr>
                        <pic:blipFill>
                          <a:blip r:embed="rId9"/>
                          <a:stretch>
                            <a:fillRect/>
                          </a:stretch>
                        </pic:blipFill>
                        <pic:spPr>
                          <a:xfrm>
                            <a:off x="0" y="0"/>
                            <a:ext cx="470454" cy="360000"/>
                          </a:xfrm>
                          <a:prstGeom prst="rect">
                            <a:avLst/>
                          </a:prstGeom>
                        </pic:spPr>
                      </pic:pic>
                    </a:graphicData>
                  </a:graphic>
                </wp:inline>
              </w:drawing>
            </w:r>
          </w:p>
        </w:tc>
        <w:tc>
          <w:tcPr>
            <w:tcW w:w="1458" w:type="pct"/>
            <w:vAlign w:val="center"/>
          </w:tcPr>
          <w:p w14:paraId="031A90D8" w14:textId="77777777" w:rsidR="00815D87" w:rsidRDefault="00815D87" w:rsidP="00565B2B">
            <w:pPr>
              <w:ind w:firstLine="0"/>
              <w:jc w:val="left"/>
              <w:rPr>
                <w:rFonts w:eastAsiaTheme="majorEastAsia" w:cs="Times New Roman"/>
                <w:bCs/>
                <w:szCs w:val="22"/>
              </w:rPr>
            </w:pPr>
            <w:r w:rsidRPr="00EE7D4F">
              <w:rPr>
                <w:rFonts w:cs="Times New Roman"/>
                <w:sz w:val="20"/>
                <w:szCs w:val="20"/>
              </w:rPr>
              <w:t>Lettre cornue</w:t>
            </w:r>
          </w:p>
        </w:tc>
      </w:tr>
      <w:tr w:rsidR="00815D87" w14:paraId="65850016" w14:textId="77777777" w:rsidTr="00565B2B">
        <w:tc>
          <w:tcPr>
            <w:tcW w:w="581" w:type="pct"/>
            <w:vAlign w:val="center"/>
          </w:tcPr>
          <w:p w14:paraId="275291D0" w14:textId="77777777" w:rsidR="00815D87" w:rsidRDefault="00815D87" w:rsidP="00565B2B">
            <w:pPr>
              <w:ind w:firstLine="0"/>
              <w:rPr>
                <w:rFonts w:eastAsiaTheme="majorEastAsia" w:cs="Times New Roman"/>
                <w:bCs/>
                <w:szCs w:val="22"/>
              </w:rPr>
            </w:pPr>
            <w:r w:rsidRPr="00EE7D4F">
              <w:rPr>
                <w:rFonts w:cs="Times New Roman"/>
                <w:sz w:val="20"/>
                <w:szCs w:val="20"/>
              </w:rPr>
              <w:t>⁊</w:t>
            </w:r>
          </w:p>
        </w:tc>
        <w:tc>
          <w:tcPr>
            <w:tcW w:w="531" w:type="pct"/>
            <w:vAlign w:val="center"/>
          </w:tcPr>
          <w:p w14:paraId="25B0B03B" w14:textId="77777777" w:rsidR="00815D87" w:rsidRDefault="00815D87" w:rsidP="00565B2B">
            <w:pPr>
              <w:ind w:firstLine="0"/>
              <w:rPr>
                <w:rFonts w:eastAsiaTheme="majorEastAsia" w:cs="Times New Roman"/>
                <w:bCs/>
                <w:szCs w:val="22"/>
              </w:rPr>
            </w:pPr>
            <w:r w:rsidRPr="00EE7D4F">
              <w:rPr>
                <w:rFonts w:cs="Times New Roman"/>
                <w:sz w:val="20"/>
                <w:szCs w:val="20"/>
              </w:rPr>
              <w:t>\u204A</w:t>
            </w:r>
          </w:p>
        </w:tc>
        <w:tc>
          <w:tcPr>
            <w:tcW w:w="1302" w:type="pct"/>
            <w:vAlign w:val="center"/>
          </w:tcPr>
          <w:p w14:paraId="06658ED8" w14:textId="77777777" w:rsidR="00815D87" w:rsidRDefault="00815D87" w:rsidP="00565B2B">
            <w:pPr>
              <w:ind w:firstLine="0"/>
              <w:rPr>
                <w:rFonts w:eastAsiaTheme="majorEastAsia" w:cs="Times New Roman"/>
                <w:bCs/>
                <w:szCs w:val="22"/>
              </w:rPr>
            </w:pPr>
            <w:r w:rsidRPr="00EE7D4F">
              <w:rPr>
                <w:rFonts w:cs="Times New Roman"/>
                <w:sz w:val="20"/>
                <w:szCs w:val="20"/>
              </w:rPr>
              <w:t>Et tironien</w:t>
            </w:r>
          </w:p>
        </w:tc>
        <w:tc>
          <w:tcPr>
            <w:tcW w:w="1129" w:type="pct"/>
            <w:vAlign w:val="center"/>
          </w:tcPr>
          <w:p w14:paraId="0125ABEB"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22EDF9F5" wp14:editId="1E9AE6E6">
                  <wp:extent cx="346243" cy="360000"/>
                  <wp:effectExtent l="0" t="0" r="0" b="2540"/>
                  <wp:docPr id="1979146728"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55143" name="Image 1" descr="Une image contenant invertébré, ver&#10;&#10;Le contenu généré par l’IA peut être incorrect."/>
                          <pic:cNvPicPr/>
                        </pic:nvPicPr>
                        <pic:blipFill>
                          <a:blip r:embed="rId10"/>
                          <a:stretch>
                            <a:fillRect/>
                          </a:stretch>
                        </pic:blipFill>
                        <pic:spPr>
                          <a:xfrm>
                            <a:off x="0" y="0"/>
                            <a:ext cx="346243" cy="360000"/>
                          </a:xfrm>
                          <a:prstGeom prst="rect">
                            <a:avLst/>
                          </a:prstGeom>
                        </pic:spPr>
                      </pic:pic>
                    </a:graphicData>
                  </a:graphic>
                </wp:inline>
              </w:drawing>
            </w:r>
          </w:p>
        </w:tc>
        <w:tc>
          <w:tcPr>
            <w:tcW w:w="1458" w:type="pct"/>
            <w:vAlign w:val="center"/>
          </w:tcPr>
          <w:p w14:paraId="1D4119BC" w14:textId="77777777" w:rsidR="00815D87" w:rsidRDefault="00815D87" w:rsidP="00565B2B">
            <w:pPr>
              <w:ind w:firstLine="0"/>
              <w:rPr>
                <w:rFonts w:eastAsiaTheme="majorEastAsia" w:cs="Times New Roman"/>
                <w:bCs/>
                <w:szCs w:val="22"/>
              </w:rPr>
            </w:pPr>
            <w:r w:rsidRPr="00EE7D4F">
              <w:rPr>
                <w:rFonts w:cs="Times New Roman"/>
                <w:sz w:val="20"/>
                <w:szCs w:val="20"/>
              </w:rPr>
              <w:t>Ligature « et »</w:t>
            </w:r>
          </w:p>
        </w:tc>
      </w:tr>
      <w:tr w:rsidR="00815D87" w14:paraId="156CB0BB" w14:textId="77777777" w:rsidTr="00565B2B">
        <w:tc>
          <w:tcPr>
            <w:tcW w:w="581" w:type="pct"/>
            <w:vAlign w:val="center"/>
          </w:tcPr>
          <w:p w14:paraId="3A613993" w14:textId="77777777" w:rsidR="00815D87" w:rsidRDefault="00815D87" w:rsidP="00565B2B">
            <w:pPr>
              <w:ind w:firstLine="0"/>
              <w:rPr>
                <w:rFonts w:eastAsiaTheme="majorEastAsia" w:cs="Times New Roman"/>
                <w:bCs/>
                <w:szCs w:val="22"/>
              </w:rPr>
            </w:pPr>
            <w:r w:rsidRPr="00EE7D4F">
              <w:rPr>
                <w:rFonts w:cs="Times New Roman"/>
                <w:sz w:val="20"/>
                <w:szCs w:val="20"/>
              </w:rPr>
              <w:t>ꝯ</w:t>
            </w:r>
          </w:p>
        </w:tc>
        <w:tc>
          <w:tcPr>
            <w:tcW w:w="531" w:type="pct"/>
            <w:vAlign w:val="center"/>
          </w:tcPr>
          <w:p w14:paraId="3EEA9C03" w14:textId="77777777" w:rsidR="00815D87" w:rsidRDefault="00815D87" w:rsidP="00565B2B">
            <w:pPr>
              <w:ind w:firstLine="0"/>
              <w:rPr>
                <w:rFonts w:eastAsiaTheme="majorEastAsia" w:cs="Times New Roman"/>
                <w:bCs/>
                <w:szCs w:val="22"/>
              </w:rPr>
            </w:pPr>
            <w:r w:rsidRPr="00EE7D4F">
              <w:rPr>
                <w:rFonts w:cs="Times New Roman"/>
                <w:sz w:val="20"/>
                <w:szCs w:val="20"/>
              </w:rPr>
              <w:t>\uA76F</w:t>
            </w:r>
          </w:p>
        </w:tc>
        <w:tc>
          <w:tcPr>
            <w:tcW w:w="1302" w:type="pct"/>
            <w:vAlign w:val="center"/>
          </w:tcPr>
          <w:p w14:paraId="496FF03D" w14:textId="77777777" w:rsidR="00815D87" w:rsidRDefault="00815D87" w:rsidP="00565B2B">
            <w:pPr>
              <w:ind w:firstLine="0"/>
              <w:rPr>
                <w:rFonts w:eastAsiaTheme="majorEastAsia" w:cs="Times New Roman"/>
                <w:bCs/>
                <w:szCs w:val="22"/>
              </w:rPr>
            </w:pPr>
            <w:r w:rsidRPr="00EE7D4F">
              <w:rPr>
                <w:rFonts w:cs="Times New Roman"/>
                <w:sz w:val="20"/>
                <w:szCs w:val="20"/>
              </w:rPr>
              <w:t>Con/com</w:t>
            </w:r>
          </w:p>
        </w:tc>
        <w:tc>
          <w:tcPr>
            <w:tcW w:w="1129" w:type="pct"/>
            <w:vAlign w:val="center"/>
          </w:tcPr>
          <w:p w14:paraId="66602322"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798D68E" wp14:editId="7D6BC69F">
                  <wp:extent cx="653617" cy="360000"/>
                  <wp:effectExtent l="0" t="0" r="0" b="2540"/>
                  <wp:docPr id="1519284545"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30736" name="Image 1" descr="Une image contenant invertébré, ver&#10;&#10;Le contenu généré par l’IA peut être incorrect."/>
                          <pic:cNvPicPr/>
                        </pic:nvPicPr>
                        <pic:blipFill>
                          <a:blip r:embed="rId11"/>
                          <a:stretch>
                            <a:fillRect/>
                          </a:stretch>
                        </pic:blipFill>
                        <pic:spPr>
                          <a:xfrm>
                            <a:off x="0" y="0"/>
                            <a:ext cx="653617" cy="360000"/>
                          </a:xfrm>
                          <a:prstGeom prst="rect">
                            <a:avLst/>
                          </a:prstGeom>
                        </pic:spPr>
                      </pic:pic>
                    </a:graphicData>
                  </a:graphic>
                </wp:inline>
              </w:drawing>
            </w:r>
          </w:p>
        </w:tc>
        <w:tc>
          <w:tcPr>
            <w:tcW w:w="1458" w:type="pct"/>
            <w:vAlign w:val="center"/>
          </w:tcPr>
          <w:p w14:paraId="1130BA6D" w14:textId="77777777" w:rsidR="00815D87" w:rsidRDefault="00815D87" w:rsidP="00565B2B">
            <w:pPr>
              <w:ind w:firstLine="0"/>
              <w:rPr>
                <w:rFonts w:eastAsiaTheme="majorEastAsia" w:cs="Times New Roman"/>
                <w:bCs/>
                <w:szCs w:val="22"/>
              </w:rPr>
            </w:pPr>
            <w:r w:rsidRPr="00EE7D4F">
              <w:rPr>
                <w:rFonts w:cs="Times New Roman"/>
                <w:sz w:val="20"/>
                <w:szCs w:val="20"/>
              </w:rPr>
              <w:t>Abréviation « con/com</w:t>
            </w:r>
            <w:r>
              <w:rPr>
                <w:rFonts w:cs="Times New Roman"/>
                <w:sz w:val="20"/>
                <w:szCs w:val="20"/>
              </w:rPr>
              <w:t>/us</w:t>
            </w:r>
            <w:r w:rsidRPr="00EE7D4F">
              <w:rPr>
                <w:rFonts w:cs="Times New Roman"/>
                <w:sz w:val="20"/>
                <w:szCs w:val="20"/>
              </w:rPr>
              <w:t> »</w:t>
            </w:r>
          </w:p>
        </w:tc>
      </w:tr>
      <w:tr w:rsidR="00815D87" w14:paraId="28B989D1" w14:textId="77777777" w:rsidTr="00565B2B">
        <w:tc>
          <w:tcPr>
            <w:tcW w:w="581" w:type="pct"/>
            <w:vAlign w:val="center"/>
          </w:tcPr>
          <w:p w14:paraId="05C4B434" w14:textId="77777777" w:rsidR="00815D87" w:rsidRDefault="00815D87" w:rsidP="00565B2B">
            <w:pPr>
              <w:ind w:firstLine="0"/>
              <w:rPr>
                <w:rFonts w:eastAsiaTheme="majorEastAsia" w:cs="Times New Roman"/>
                <w:bCs/>
                <w:szCs w:val="22"/>
              </w:rPr>
            </w:pPr>
            <w:r w:rsidRPr="00EE7D4F">
              <w:rPr>
                <w:rFonts w:cs="Times New Roman"/>
                <w:sz w:val="20"/>
                <w:szCs w:val="20"/>
              </w:rPr>
              <w:t>ꝰ</w:t>
            </w:r>
          </w:p>
        </w:tc>
        <w:tc>
          <w:tcPr>
            <w:tcW w:w="531" w:type="pct"/>
            <w:vAlign w:val="center"/>
          </w:tcPr>
          <w:p w14:paraId="6641E031" w14:textId="77777777" w:rsidR="00815D87" w:rsidRDefault="00815D87" w:rsidP="00565B2B">
            <w:pPr>
              <w:ind w:firstLine="0"/>
              <w:rPr>
                <w:rFonts w:eastAsiaTheme="majorEastAsia" w:cs="Times New Roman"/>
                <w:bCs/>
                <w:szCs w:val="22"/>
              </w:rPr>
            </w:pPr>
            <w:r w:rsidRPr="00EE7D4F">
              <w:rPr>
                <w:rFonts w:cs="Times New Roman"/>
                <w:sz w:val="20"/>
                <w:szCs w:val="20"/>
              </w:rPr>
              <w:t>\uA770</w:t>
            </w:r>
          </w:p>
        </w:tc>
        <w:tc>
          <w:tcPr>
            <w:tcW w:w="1302" w:type="pct"/>
            <w:vAlign w:val="center"/>
          </w:tcPr>
          <w:p w14:paraId="0842A593" w14:textId="77777777" w:rsidR="00815D87" w:rsidRDefault="00815D87" w:rsidP="00565B2B">
            <w:pPr>
              <w:ind w:firstLine="0"/>
              <w:rPr>
                <w:rFonts w:eastAsiaTheme="majorEastAsia" w:cs="Times New Roman"/>
                <w:bCs/>
                <w:szCs w:val="22"/>
              </w:rPr>
            </w:pPr>
            <w:r w:rsidRPr="00EE7D4F">
              <w:rPr>
                <w:rFonts w:cs="Times New Roman"/>
                <w:sz w:val="20"/>
                <w:szCs w:val="20"/>
              </w:rPr>
              <w:t>Con/com suscrit</w:t>
            </w:r>
          </w:p>
        </w:tc>
        <w:tc>
          <w:tcPr>
            <w:tcW w:w="1129" w:type="pct"/>
            <w:vAlign w:val="center"/>
          </w:tcPr>
          <w:p w14:paraId="7FD6AFD9" w14:textId="77777777" w:rsidR="00815D87" w:rsidRDefault="00815D87" w:rsidP="00565B2B">
            <w:pPr>
              <w:ind w:firstLine="0"/>
              <w:jc w:val="center"/>
              <w:rPr>
                <w:rFonts w:eastAsiaTheme="majorEastAsia" w:cs="Times New Roman"/>
                <w:bCs/>
                <w:szCs w:val="22"/>
              </w:rPr>
            </w:pPr>
            <w:r w:rsidRPr="00583A1F">
              <w:rPr>
                <w:rFonts w:eastAsiaTheme="majorEastAsia" w:cs="Times New Roman"/>
                <w:bCs/>
                <w:noProof/>
                <w:szCs w:val="22"/>
                <w:lang w:val="fr-FR" w:eastAsia="fr-FR"/>
              </w:rPr>
              <w:drawing>
                <wp:inline distT="0" distB="0" distL="0" distR="0" wp14:anchorId="2AAFB514" wp14:editId="69089217">
                  <wp:extent cx="619999" cy="360000"/>
                  <wp:effectExtent l="0" t="0" r="0" b="2540"/>
                  <wp:docPr id="1255590551"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0551" name="Image 1" descr="Une image contenant ver, invertébré&#10;&#10;Le contenu généré par l’IA peut être incorrect."/>
                          <pic:cNvPicPr/>
                        </pic:nvPicPr>
                        <pic:blipFill>
                          <a:blip r:embed="rId12"/>
                          <a:stretch>
                            <a:fillRect/>
                          </a:stretch>
                        </pic:blipFill>
                        <pic:spPr>
                          <a:xfrm>
                            <a:off x="0" y="0"/>
                            <a:ext cx="619999" cy="360000"/>
                          </a:xfrm>
                          <a:prstGeom prst="rect">
                            <a:avLst/>
                          </a:prstGeom>
                        </pic:spPr>
                      </pic:pic>
                    </a:graphicData>
                  </a:graphic>
                </wp:inline>
              </w:drawing>
            </w:r>
          </w:p>
        </w:tc>
        <w:tc>
          <w:tcPr>
            <w:tcW w:w="1458" w:type="pct"/>
            <w:vAlign w:val="center"/>
          </w:tcPr>
          <w:p w14:paraId="6A25018E" w14:textId="6DC9F67F" w:rsidR="00815D87" w:rsidRDefault="0041024B" w:rsidP="00565B2B">
            <w:pPr>
              <w:ind w:firstLine="0"/>
              <w:rPr>
                <w:rFonts w:eastAsiaTheme="majorEastAsia" w:cs="Times New Roman"/>
                <w:bCs/>
                <w:szCs w:val="22"/>
              </w:rPr>
            </w:pPr>
            <w:r>
              <w:rPr>
                <w:rFonts w:cs="Times New Roman"/>
                <w:sz w:val="20"/>
                <w:szCs w:val="20"/>
              </w:rPr>
              <w:t>Sus</w:t>
            </w:r>
            <w:r w:rsidR="009A1EE7">
              <w:rPr>
                <w:rFonts w:cs="Times New Roman"/>
                <w:sz w:val="20"/>
                <w:szCs w:val="20"/>
              </w:rPr>
              <w:t>pension</w:t>
            </w:r>
            <w:r w:rsidR="00815D87" w:rsidRPr="00EE7D4F">
              <w:rPr>
                <w:rFonts w:cs="Times New Roman"/>
                <w:sz w:val="20"/>
                <w:szCs w:val="20"/>
              </w:rPr>
              <w:t xml:space="preserve"> « con/com</w:t>
            </w:r>
            <w:r w:rsidR="00815D87">
              <w:rPr>
                <w:rFonts w:cs="Times New Roman"/>
                <w:sz w:val="20"/>
                <w:szCs w:val="20"/>
              </w:rPr>
              <w:t>/us</w:t>
            </w:r>
            <w:r w:rsidR="00815D87" w:rsidRPr="00EE7D4F">
              <w:rPr>
                <w:rFonts w:cs="Times New Roman"/>
                <w:sz w:val="20"/>
                <w:szCs w:val="20"/>
              </w:rPr>
              <w:t> »</w:t>
            </w:r>
          </w:p>
        </w:tc>
      </w:tr>
      <w:tr w:rsidR="00815D87" w14:paraId="7EE85891" w14:textId="77777777" w:rsidTr="00565B2B">
        <w:tc>
          <w:tcPr>
            <w:tcW w:w="581" w:type="pct"/>
            <w:vAlign w:val="center"/>
          </w:tcPr>
          <w:p w14:paraId="70E8D99C"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ꝭ</w:t>
            </w:r>
          </w:p>
        </w:tc>
        <w:tc>
          <w:tcPr>
            <w:tcW w:w="531" w:type="pct"/>
            <w:vAlign w:val="center"/>
          </w:tcPr>
          <w:p w14:paraId="2FF128D7" w14:textId="77777777" w:rsidR="00815D87" w:rsidRDefault="00815D87" w:rsidP="00565B2B">
            <w:pPr>
              <w:ind w:firstLine="0"/>
              <w:rPr>
                <w:rFonts w:eastAsiaTheme="majorEastAsia" w:cs="Times New Roman"/>
                <w:bCs/>
                <w:szCs w:val="22"/>
              </w:rPr>
            </w:pPr>
            <w:r w:rsidRPr="00EE7D4F">
              <w:rPr>
                <w:rFonts w:cs="Times New Roman"/>
                <w:sz w:val="20"/>
                <w:szCs w:val="20"/>
              </w:rPr>
              <w:t>\uA76D</w:t>
            </w:r>
          </w:p>
        </w:tc>
        <w:tc>
          <w:tcPr>
            <w:tcW w:w="1302" w:type="pct"/>
            <w:vAlign w:val="center"/>
          </w:tcPr>
          <w:p w14:paraId="51B87AA0" w14:textId="77777777" w:rsidR="00815D87" w:rsidRDefault="00815D87" w:rsidP="00565B2B">
            <w:pPr>
              <w:ind w:firstLine="0"/>
              <w:rPr>
                <w:rFonts w:eastAsiaTheme="majorEastAsia" w:cs="Times New Roman"/>
                <w:bCs/>
                <w:szCs w:val="22"/>
              </w:rPr>
            </w:pPr>
            <w:r w:rsidRPr="00EE7D4F">
              <w:rPr>
                <w:rFonts w:cs="Times New Roman"/>
                <w:sz w:val="20"/>
                <w:szCs w:val="20"/>
              </w:rPr>
              <w:t>Abréviation finale</w:t>
            </w:r>
          </w:p>
        </w:tc>
        <w:tc>
          <w:tcPr>
            <w:tcW w:w="1129" w:type="pct"/>
            <w:vAlign w:val="center"/>
          </w:tcPr>
          <w:p w14:paraId="2D4520A5"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0F03ED7D" wp14:editId="24BA8471">
                  <wp:extent cx="490908" cy="360000"/>
                  <wp:effectExtent l="0" t="0" r="4445" b="2540"/>
                  <wp:docPr id="2088810926"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27662" name="Image 1" descr="Une image contenant invertébré, ver&#10;&#10;Le contenu généré par l’IA peut être incorrect."/>
                          <pic:cNvPicPr/>
                        </pic:nvPicPr>
                        <pic:blipFill rotWithShape="1">
                          <a:blip r:embed="rId13"/>
                          <a:srcRect l="22302" t="9209" r="12889" b="3867"/>
                          <a:stretch>
                            <a:fillRect/>
                          </a:stretch>
                        </pic:blipFill>
                        <pic:spPr bwMode="auto">
                          <a:xfrm>
                            <a:off x="0" y="0"/>
                            <a:ext cx="490908"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1458" w:type="pct"/>
            <w:vAlign w:val="center"/>
          </w:tcPr>
          <w:p w14:paraId="50022F95" w14:textId="7D781253" w:rsidR="00815D87" w:rsidRDefault="00815D87" w:rsidP="00565B2B">
            <w:pPr>
              <w:ind w:firstLine="0"/>
              <w:rPr>
                <w:rFonts w:eastAsiaTheme="majorEastAsia" w:cs="Times New Roman"/>
                <w:bCs/>
                <w:szCs w:val="22"/>
              </w:rPr>
            </w:pPr>
            <w:r w:rsidRPr="00EE7D4F">
              <w:rPr>
                <w:rFonts w:cs="Times New Roman"/>
                <w:sz w:val="20"/>
                <w:szCs w:val="20"/>
              </w:rPr>
              <w:t>Désinence</w:t>
            </w:r>
            <w:r w:rsidR="0041024B">
              <w:rPr>
                <w:rFonts w:cs="Times New Roman"/>
                <w:sz w:val="20"/>
                <w:szCs w:val="20"/>
              </w:rPr>
              <w:t xml:space="preserve"> finale</w:t>
            </w:r>
            <w:r w:rsidRPr="00EE7D4F">
              <w:rPr>
                <w:rFonts w:cs="Times New Roman"/>
                <w:sz w:val="20"/>
                <w:szCs w:val="20"/>
              </w:rPr>
              <w:t xml:space="preserve"> abrégée</w:t>
            </w:r>
          </w:p>
        </w:tc>
      </w:tr>
      <w:tr w:rsidR="00815D87" w14:paraId="1F4F085C" w14:textId="77777777" w:rsidTr="00565B2B">
        <w:tc>
          <w:tcPr>
            <w:tcW w:w="581" w:type="pct"/>
            <w:vAlign w:val="center"/>
          </w:tcPr>
          <w:p w14:paraId="329AB307"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đ</w:t>
            </w:r>
          </w:p>
        </w:tc>
        <w:tc>
          <w:tcPr>
            <w:tcW w:w="531" w:type="pct"/>
            <w:vAlign w:val="center"/>
          </w:tcPr>
          <w:p w14:paraId="73D2F339" w14:textId="77777777" w:rsidR="00815D87" w:rsidRDefault="00815D87" w:rsidP="00565B2B">
            <w:pPr>
              <w:ind w:firstLine="0"/>
              <w:rPr>
                <w:rFonts w:eastAsiaTheme="majorEastAsia" w:cs="Times New Roman"/>
                <w:bCs/>
                <w:szCs w:val="22"/>
              </w:rPr>
            </w:pPr>
            <w:r w:rsidRPr="00EE7D4F">
              <w:rPr>
                <w:rFonts w:cs="Times New Roman"/>
                <w:sz w:val="20"/>
                <w:szCs w:val="20"/>
              </w:rPr>
              <w:t>\u0111</w:t>
            </w:r>
          </w:p>
        </w:tc>
        <w:tc>
          <w:tcPr>
            <w:tcW w:w="1302" w:type="pct"/>
            <w:vAlign w:val="center"/>
          </w:tcPr>
          <w:p w14:paraId="7EC9D02F" w14:textId="77777777" w:rsidR="00815D87" w:rsidRPr="00101FEA" w:rsidRDefault="00815D87" w:rsidP="00565B2B">
            <w:pPr>
              <w:ind w:firstLine="0"/>
              <w:rPr>
                <w:rFonts w:eastAsiaTheme="majorEastAsia" w:cs="Times New Roman"/>
                <w:bCs/>
                <w:sz w:val="20"/>
                <w:szCs w:val="20"/>
              </w:rPr>
            </w:pPr>
            <w:r w:rsidRPr="00101FEA">
              <w:rPr>
                <w:rFonts w:cs="Times New Roman"/>
                <w:sz w:val="20"/>
                <w:szCs w:val="20"/>
              </w:rPr>
              <w:t>D barré</w:t>
            </w:r>
          </w:p>
        </w:tc>
        <w:tc>
          <w:tcPr>
            <w:tcW w:w="1129" w:type="pct"/>
            <w:vAlign w:val="center"/>
          </w:tcPr>
          <w:p w14:paraId="1F448C4B"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2277A716" wp14:editId="6351CE22">
                  <wp:extent cx="538378" cy="360000"/>
                  <wp:effectExtent l="0" t="0" r="0" b="2540"/>
                  <wp:docPr id="138022285"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46894" name="Image 1" descr="Une image contenant ver, invertébré&#10;&#10;Le contenu généré par l’IA peut être incorrect."/>
                          <pic:cNvPicPr/>
                        </pic:nvPicPr>
                        <pic:blipFill>
                          <a:blip r:embed="rId14"/>
                          <a:stretch>
                            <a:fillRect/>
                          </a:stretch>
                        </pic:blipFill>
                        <pic:spPr>
                          <a:xfrm>
                            <a:off x="0" y="0"/>
                            <a:ext cx="538378" cy="360000"/>
                          </a:xfrm>
                          <a:prstGeom prst="rect">
                            <a:avLst/>
                          </a:prstGeom>
                        </pic:spPr>
                      </pic:pic>
                    </a:graphicData>
                  </a:graphic>
                </wp:inline>
              </w:drawing>
            </w:r>
          </w:p>
        </w:tc>
        <w:tc>
          <w:tcPr>
            <w:tcW w:w="1458" w:type="pct"/>
            <w:vAlign w:val="center"/>
          </w:tcPr>
          <w:p w14:paraId="23C6DE68" w14:textId="77777777" w:rsidR="00815D87" w:rsidRDefault="00815D87" w:rsidP="00565B2B">
            <w:pPr>
              <w:ind w:firstLine="0"/>
              <w:rPr>
                <w:rFonts w:eastAsiaTheme="majorEastAsia" w:cs="Times New Roman"/>
                <w:bCs/>
                <w:szCs w:val="22"/>
              </w:rPr>
            </w:pPr>
            <w:r w:rsidRPr="00EE7D4F">
              <w:rPr>
                <w:rFonts w:cs="Times New Roman"/>
                <w:sz w:val="20"/>
                <w:szCs w:val="20"/>
              </w:rPr>
              <w:t>Désinence abrégée en « d »</w:t>
            </w:r>
          </w:p>
        </w:tc>
      </w:tr>
      <w:tr w:rsidR="00815D87" w14:paraId="525F796F" w14:textId="77777777" w:rsidTr="00565B2B">
        <w:tc>
          <w:tcPr>
            <w:tcW w:w="581" w:type="pct"/>
            <w:vAlign w:val="center"/>
          </w:tcPr>
          <w:p w14:paraId="36007D53"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ꝑ</w:t>
            </w:r>
          </w:p>
        </w:tc>
        <w:tc>
          <w:tcPr>
            <w:tcW w:w="531" w:type="pct"/>
            <w:vAlign w:val="center"/>
          </w:tcPr>
          <w:p w14:paraId="4BD4B311" w14:textId="77777777" w:rsidR="00815D87" w:rsidRDefault="00815D87" w:rsidP="00565B2B">
            <w:pPr>
              <w:ind w:firstLine="0"/>
              <w:rPr>
                <w:rFonts w:eastAsiaTheme="majorEastAsia" w:cs="Times New Roman"/>
                <w:bCs/>
                <w:szCs w:val="22"/>
              </w:rPr>
            </w:pPr>
            <w:r w:rsidRPr="00EE7D4F">
              <w:rPr>
                <w:rFonts w:cs="Times New Roman"/>
                <w:sz w:val="20"/>
                <w:szCs w:val="20"/>
              </w:rPr>
              <w:t>\uA751</w:t>
            </w:r>
          </w:p>
        </w:tc>
        <w:tc>
          <w:tcPr>
            <w:tcW w:w="1302" w:type="pct"/>
            <w:vAlign w:val="center"/>
          </w:tcPr>
          <w:p w14:paraId="39E66BD1" w14:textId="7ECB73FE" w:rsidR="00815D87" w:rsidRPr="00101FEA" w:rsidRDefault="00815D87" w:rsidP="00565B2B">
            <w:pPr>
              <w:ind w:firstLine="0"/>
              <w:rPr>
                <w:rFonts w:eastAsiaTheme="majorEastAsia" w:cs="Times New Roman"/>
                <w:bCs/>
                <w:sz w:val="20"/>
                <w:szCs w:val="20"/>
              </w:rPr>
            </w:pPr>
            <w:r w:rsidRPr="00101FEA">
              <w:rPr>
                <w:rFonts w:cs="Times New Roman"/>
                <w:sz w:val="20"/>
                <w:szCs w:val="20"/>
              </w:rPr>
              <w:t>P barré</w:t>
            </w:r>
            <w:r w:rsidR="00101FEA" w:rsidRPr="00101FEA">
              <w:rPr>
                <w:rFonts w:cs="Times New Roman"/>
                <w:sz w:val="20"/>
                <w:szCs w:val="20"/>
              </w:rPr>
              <w:t xml:space="preserve"> droit</w:t>
            </w:r>
          </w:p>
        </w:tc>
        <w:tc>
          <w:tcPr>
            <w:tcW w:w="1129" w:type="pct"/>
            <w:vAlign w:val="center"/>
          </w:tcPr>
          <w:p w14:paraId="57C30631"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545DD1B5" wp14:editId="2E42E10D">
                  <wp:extent cx="637590" cy="360000"/>
                  <wp:effectExtent l="0" t="0" r="0" b="2540"/>
                  <wp:docPr id="299081402"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3162" name="Image 1" descr="Une image contenant invertébré, ver&#10;&#10;Le contenu généré par l’IA peut être incorrect."/>
                          <pic:cNvPicPr/>
                        </pic:nvPicPr>
                        <pic:blipFill>
                          <a:blip r:embed="rId15"/>
                          <a:stretch>
                            <a:fillRect/>
                          </a:stretch>
                        </pic:blipFill>
                        <pic:spPr>
                          <a:xfrm>
                            <a:off x="0" y="0"/>
                            <a:ext cx="637590" cy="360000"/>
                          </a:xfrm>
                          <a:prstGeom prst="rect">
                            <a:avLst/>
                          </a:prstGeom>
                        </pic:spPr>
                      </pic:pic>
                    </a:graphicData>
                  </a:graphic>
                </wp:inline>
              </w:drawing>
            </w:r>
          </w:p>
        </w:tc>
        <w:tc>
          <w:tcPr>
            <w:tcW w:w="1458" w:type="pct"/>
            <w:vAlign w:val="center"/>
          </w:tcPr>
          <w:p w14:paraId="6FD17AC3" w14:textId="77777777" w:rsidR="00815D87" w:rsidRDefault="00815D87" w:rsidP="00565B2B">
            <w:pPr>
              <w:ind w:firstLine="0"/>
              <w:rPr>
                <w:rFonts w:eastAsiaTheme="majorEastAsia" w:cs="Times New Roman"/>
                <w:bCs/>
                <w:szCs w:val="22"/>
              </w:rPr>
            </w:pPr>
            <w:r w:rsidRPr="00EE7D4F">
              <w:rPr>
                <w:rFonts w:cs="Times New Roman"/>
                <w:sz w:val="20"/>
                <w:szCs w:val="20"/>
              </w:rPr>
              <w:t>Abréviation « par/per »</w:t>
            </w:r>
          </w:p>
        </w:tc>
      </w:tr>
      <w:tr w:rsidR="00815D87" w14:paraId="5CCB2805" w14:textId="77777777" w:rsidTr="00565B2B">
        <w:tc>
          <w:tcPr>
            <w:tcW w:w="581" w:type="pct"/>
            <w:vAlign w:val="center"/>
          </w:tcPr>
          <w:p w14:paraId="33C27510"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ꝓ</w:t>
            </w:r>
          </w:p>
        </w:tc>
        <w:tc>
          <w:tcPr>
            <w:tcW w:w="531" w:type="pct"/>
            <w:vAlign w:val="center"/>
          </w:tcPr>
          <w:p w14:paraId="4611A334" w14:textId="77777777" w:rsidR="00815D87" w:rsidRDefault="00815D87" w:rsidP="00565B2B">
            <w:pPr>
              <w:ind w:firstLine="0"/>
              <w:rPr>
                <w:rFonts w:eastAsiaTheme="majorEastAsia" w:cs="Times New Roman"/>
                <w:bCs/>
                <w:szCs w:val="22"/>
              </w:rPr>
            </w:pPr>
            <w:r w:rsidRPr="00EE7D4F">
              <w:rPr>
                <w:rFonts w:cs="Times New Roman"/>
                <w:sz w:val="20"/>
                <w:szCs w:val="20"/>
              </w:rPr>
              <w:t>\uA753</w:t>
            </w:r>
          </w:p>
        </w:tc>
        <w:tc>
          <w:tcPr>
            <w:tcW w:w="1302" w:type="pct"/>
            <w:vAlign w:val="center"/>
          </w:tcPr>
          <w:p w14:paraId="2DAEEB2B" w14:textId="09AB13D4" w:rsidR="00815D87" w:rsidRPr="00101FEA" w:rsidRDefault="00101FEA" w:rsidP="00565B2B">
            <w:pPr>
              <w:ind w:firstLine="0"/>
              <w:rPr>
                <w:rFonts w:eastAsiaTheme="majorEastAsia" w:cs="Times New Roman"/>
                <w:bCs/>
                <w:sz w:val="20"/>
                <w:szCs w:val="20"/>
              </w:rPr>
            </w:pPr>
            <w:r w:rsidRPr="00101FEA">
              <w:rPr>
                <w:rFonts w:eastAsiaTheme="majorEastAsia" w:cs="Times New Roman"/>
                <w:bCs/>
                <w:sz w:val="20"/>
                <w:szCs w:val="20"/>
              </w:rPr>
              <w:t>P barré</w:t>
            </w:r>
            <w:r>
              <w:rPr>
                <w:rFonts w:eastAsiaTheme="majorEastAsia" w:cs="Times New Roman"/>
                <w:bCs/>
                <w:sz w:val="20"/>
                <w:szCs w:val="20"/>
              </w:rPr>
              <w:t xml:space="preserve"> courbe</w:t>
            </w:r>
          </w:p>
        </w:tc>
        <w:tc>
          <w:tcPr>
            <w:tcW w:w="1129" w:type="pct"/>
            <w:vAlign w:val="center"/>
          </w:tcPr>
          <w:p w14:paraId="2A808BF7" w14:textId="77777777" w:rsidR="00815D87" w:rsidRDefault="00815D87" w:rsidP="00565B2B">
            <w:pPr>
              <w:ind w:firstLine="0"/>
              <w:jc w:val="center"/>
              <w:rPr>
                <w:rFonts w:eastAsiaTheme="majorEastAsia" w:cs="Times New Roman"/>
                <w:bCs/>
                <w:szCs w:val="22"/>
              </w:rPr>
            </w:pPr>
            <w:r w:rsidRPr="00103E2E">
              <w:rPr>
                <w:rFonts w:eastAsiaTheme="majorEastAsia" w:cs="Times New Roman"/>
                <w:bCs/>
                <w:noProof/>
                <w:szCs w:val="22"/>
                <w:lang w:val="fr-FR" w:eastAsia="fr-FR"/>
              </w:rPr>
              <w:drawing>
                <wp:inline distT="0" distB="0" distL="0" distR="0" wp14:anchorId="56C07076" wp14:editId="08D974EB">
                  <wp:extent cx="828530" cy="360000"/>
                  <wp:effectExtent l="0" t="0" r="0" b="2540"/>
                  <wp:docPr id="224739401" name="Image 1" descr="Une image contenant croquis, écriture manuscrite, dessi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39401" name="Image 1" descr="Une image contenant croquis, écriture manuscrite, dessin, Police&#10;&#10;Le contenu généré par l’IA peut être incorrect."/>
                          <pic:cNvPicPr/>
                        </pic:nvPicPr>
                        <pic:blipFill>
                          <a:blip r:embed="rId16"/>
                          <a:stretch>
                            <a:fillRect/>
                          </a:stretch>
                        </pic:blipFill>
                        <pic:spPr>
                          <a:xfrm>
                            <a:off x="0" y="0"/>
                            <a:ext cx="828530" cy="360000"/>
                          </a:xfrm>
                          <a:prstGeom prst="rect">
                            <a:avLst/>
                          </a:prstGeom>
                        </pic:spPr>
                      </pic:pic>
                    </a:graphicData>
                  </a:graphic>
                </wp:inline>
              </w:drawing>
            </w:r>
          </w:p>
        </w:tc>
        <w:tc>
          <w:tcPr>
            <w:tcW w:w="1458" w:type="pct"/>
            <w:vAlign w:val="center"/>
          </w:tcPr>
          <w:p w14:paraId="2086572D" w14:textId="77777777" w:rsidR="00815D87" w:rsidRDefault="00815D87" w:rsidP="00565B2B">
            <w:pPr>
              <w:ind w:firstLine="0"/>
              <w:rPr>
                <w:rFonts w:eastAsiaTheme="majorEastAsia" w:cs="Times New Roman"/>
                <w:bCs/>
                <w:szCs w:val="22"/>
              </w:rPr>
            </w:pPr>
            <w:r w:rsidRPr="00EE7D4F">
              <w:rPr>
                <w:rFonts w:cs="Times New Roman"/>
                <w:sz w:val="20"/>
                <w:szCs w:val="20"/>
              </w:rPr>
              <w:t>Abréviation « pro »</w:t>
            </w:r>
          </w:p>
        </w:tc>
      </w:tr>
      <w:tr w:rsidR="00815D87" w14:paraId="0A23F0AA" w14:textId="77777777" w:rsidTr="00565B2B">
        <w:tc>
          <w:tcPr>
            <w:tcW w:w="581" w:type="pct"/>
            <w:vAlign w:val="center"/>
          </w:tcPr>
          <w:p w14:paraId="78CB3D60"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ꝗ</w:t>
            </w:r>
          </w:p>
        </w:tc>
        <w:tc>
          <w:tcPr>
            <w:tcW w:w="531" w:type="pct"/>
            <w:vAlign w:val="center"/>
          </w:tcPr>
          <w:p w14:paraId="27FE8BDB" w14:textId="77777777" w:rsidR="00815D87" w:rsidRDefault="00815D87" w:rsidP="00565B2B">
            <w:pPr>
              <w:ind w:firstLine="0"/>
              <w:rPr>
                <w:rFonts w:eastAsiaTheme="majorEastAsia" w:cs="Times New Roman"/>
                <w:bCs/>
                <w:szCs w:val="22"/>
              </w:rPr>
            </w:pPr>
            <w:r w:rsidRPr="00EE7D4F">
              <w:rPr>
                <w:rFonts w:cs="Times New Roman"/>
                <w:sz w:val="20"/>
                <w:szCs w:val="20"/>
              </w:rPr>
              <w:t>\uA757</w:t>
            </w:r>
          </w:p>
        </w:tc>
        <w:tc>
          <w:tcPr>
            <w:tcW w:w="1302" w:type="pct"/>
            <w:vAlign w:val="center"/>
          </w:tcPr>
          <w:p w14:paraId="6B480D53" w14:textId="77777777" w:rsidR="00815D87" w:rsidRPr="00101FEA" w:rsidRDefault="00815D87" w:rsidP="00565B2B">
            <w:pPr>
              <w:ind w:firstLine="0"/>
              <w:rPr>
                <w:rFonts w:eastAsiaTheme="majorEastAsia" w:cs="Times New Roman"/>
                <w:bCs/>
                <w:sz w:val="20"/>
                <w:szCs w:val="20"/>
              </w:rPr>
            </w:pPr>
            <w:r w:rsidRPr="00101FEA">
              <w:rPr>
                <w:rFonts w:cs="Times New Roman"/>
                <w:sz w:val="20"/>
                <w:szCs w:val="20"/>
              </w:rPr>
              <w:t>Q barré</w:t>
            </w:r>
          </w:p>
        </w:tc>
        <w:tc>
          <w:tcPr>
            <w:tcW w:w="1129" w:type="pct"/>
            <w:vAlign w:val="center"/>
          </w:tcPr>
          <w:p w14:paraId="46340EE8" w14:textId="77777777" w:rsidR="00815D87" w:rsidRDefault="00815D87" w:rsidP="00565B2B">
            <w:pPr>
              <w:ind w:firstLine="0"/>
              <w:jc w:val="center"/>
              <w:rPr>
                <w:rFonts w:eastAsiaTheme="majorEastAsia" w:cs="Times New Roman"/>
                <w:bCs/>
                <w:szCs w:val="22"/>
              </w:rPr>
            </w:pPr>
            <w:r w:rsidRPr="003C6BA3">
              <w:rPr>
                <w:rFonts w:eastAsiaTheme="majorEastAsia" w:cs="Times New Roman"/>
                <w:bCs/>
                <w:noProof/>
                <w:szCs w:val="22"/>
                <w:lang w:val="fr-FR" w:eastAsia="fr-FR"/>
              </w:rPr>
              <w:drawing>
                <wp:inline distT="0" distB="0" distL="0" distR="0" wp14:anchorId="3CDB4D91" wp14:editId="196718D1">
                  <wp:extent cx="676552" cy="360000"/>
                  <wp:effectExtent l="0" t="0" r="0" b="2540"/>
                  <wp:docPr id="1080705579" name="Image 1" descr="Une image contenant écriture manuscrite, ver, typographie, calli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5579" name="Image 1" descr="Une image contenant écriture manuscrite, ver, typographie, calligraphie&#10;&#10;Le contenu généré par l’IA peut être incorrect."/>
                          <pic:cNvPicPr/>
                        </pic:nvPicPr>
                        <pic:blipFill>
                          <a:blip r:embed="rId17"/>
                          <a:stretch>
                            <a:fillRect/>
                          </a:stretch>
                        </pic:blipFill>
                        <pic:spPr>
                          <a:xfrm>
                            <a:off x="0" y="0"/>
                            <a:ext cx="676552" cy="360000"/>
                          </a:xfrm>
                          <a:prstGeom prst="rect">
                            <a:avLst/>
                          </a:prstGeom>
                        </pic:spPr>
                      </pic:pic>
                    </a:graphicData>
                  </a:graphic>
                </wp:inline>
              </w:drawing>
            </w:r>
          </w:p>
        </w:tc>
        <w:tc>
          <w:tcPr>
            <w:tcW w:w="1458" w:type="pct"/>
            <w:vAlign w:val="center"/>
          </w:tcPr>
          <w:p w14:paraId="562CA788" w14:textId="77777777" w:rsidR="00815D87" w:rsidRDefault="00815D87" w:rsidP="00565B2B">
            <w:pPr>
              <w:ind w:firstLine="0"/>
              <w:rPr>
                <w:rFonts w:eastAsiaTheme="majorEastAsia" w:cs="Times New Roman"/>
                <w:bCs/>
                <w:szCs w:val="22"/>
              </w:rPr>
            </w:pPr>
            <w:r w:rsidRPr="00EE7D4F">
              <w:rPr>
                <w:rFonts w:cs="Times New Roman"/>
                <w:sz w:val="20"/>
                <w:szCs w:val="20"/>
              </w:rPr>
              <w:t>Abréviation « qua/que »</w:t>
            </w:r>
          </w:p>
        </w:tc>
      </w:tr>
      <w:tr w:rsidR="00815D87" w14:paraId="7B6709DD" w14:textId="77777777" w:rsidTr="00565B2B">
        <w:tc>
          <w:tcPr>
            <w:tcW w:w="581" w:type="pct"/>
            <w:vAlign w:val="center"/>
          </w:tcPr>
          <w:p w14:paraId="1FD45E96"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lastRenderedPageBreak/>
              <w:t>ß</w:t>
            </w:r>
          </w:p>
        </w:tc>
        <w:tc>
          <w:tcPr>
            <w:tcW w:w="531" w:type="pct"/>
            <w:vAlign w:val="center"/>
          </w:tcPr>
          <w:p w14:paraId="313D5624" w14:textId="77777777" w:rsidR="00815D87" w:rsidRDefault="00815D87" w:rsidP="00565B2B">
            <w:pPr>
              <w:ind w:firstLine="0"/>
              <w:rPr>
                <w:rFonts w:eastAsiaTheme="majorEastAsia" w:cs="Times New Roman"/>
                <w:bCs/>
                <w:szCs w:val="22"/>
              </w:rPr>
            </w:pPr>
            <w:r w:rsidRPr="00EE7D4F">
              <w:rPr>
                <w:rFonts w:cs="Times New Roman"/>
                <w:sz w:val="20"/>
                <w:szCs w:val="20"/>
              </w:rPr>
              <w:t>\u00DF</w:t>
            </w:r>
          </w:p>
        </w:tc>
        <w:tc>
          <w:tcPr>
            <w:tcW w:w="1302" w:type="pct"/>
            <w:vAlign w:val="center"/>
          </w:tcPr>
          <w:p w14:paraId="191E7F05" w14:textId="77777777" w:rsidR="00815D87" w:rsidRDefault="00815D87" w:rsidP="00565B2B">
            <w:pPr>
              <w:ind w:firstLine="0"/>
              <w:rPr>
                <w:rFonts w:eastAsiaTheme="majorEastAsia" w:cs="Times New Roman"/>
                <w:bCs/>
                <w:szCs w:val="22"/>
              </w:rPr>
            </w:pPr>
            <w:r w:rsidRPr="00EE7D4F">
              <w:rPr>
                <w:rFonts w:cs="Times New Roman"/>
                <w:sz w:val="20"/>
                <w:szCs w:val="20"/>
                <w:lang w:val="fr-FR"/>
              </w:rPr>
              <w:t>S long ligaturé</w:t>
            </w:r>
          </w:p>
        </w:tc>
        <w:tc>
          <w:tcPr>
            <w:tcW w:w="1129" w:type="pct"/>
            <w:vAlign w:val="center"/>
          </w:tcPr>
          <w:p w14:paraId="41FB916C"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863B8A6" wp14:editId="64AF81A8">
                  <wp:extent cx="567692" cy="360000"/>
                  <wp:effectExtent l="0" t="0" r="3810" b="2540"/>
                  <wp:docPr id="989442040" name="Image 1" descr="Une image contenant texte, écriture manuscrite, lettre, croqui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5652" name="Image 1" descr="Une image contenant texte, écriture manuscrite, lettre, croquis&#10;&#10;Le contenu généré par l’IA peut être incorrect."/>
                          <pic:cNvPicPr/>
                        </pic:nvPicPr>
                        <pic:blipFill>
                          <a:blip r:embed="rId18"/>
                          <a:stretch>
                            <a:fillRect/>
                          </a:stretch>
                        </pic:blipFill>
                        <pic:spPr>
                          <a:xfrm>
                            <a:off x="0" y="0"/>
                            <a:ext cx="567692" cy="360000"/>
                          </a:xfrm>
                          <a:prstGeom prst="rect">
                            <a:avLst/>
                          </a:prstGeom>
                        </pic:spPr>
                      </pic:pic>
                    </a:graphicData>
                  </a:graphic>
                </wp:inline>
              </w:drawing>
            </w:r>
          </w:p>
        </w:tc>
        <w:tc>
          <w:tcPr>
            <w:tcW w:w="1458" w:type="pct"/>
            <w:vAlign w:val="center"/>
          </w:tcPr>
          <w:p w14:paraId="6B06B552" w14:textId="6C86B3A8" w:rsidR="00815D87" w:rsidRDefault="00EC675C" w:rsidP="00565B2B">
            <w:pPr>
              <w:ind w:firstLine="0"/>
              <w:rPr>
                <w:rFonts w:eastAsiaTheme="majorEastAsia" w:cs="Times New Roman"/>
                <w:bCs/>
                <w:szCs w:val="22"/>
              </w:rPr>
            </w:pPr>
            <w:r>
              <w:rPr>
                <w:rFonts w:cs="Times New Roman"/>
                <w:sz w:val="20"/>
                <w:szCs w:val="20"/>
              </w:rPr>
              <w:t>Abréviations</w:t>
            </w:r>
            <w:r w:rsidR="00815D87" w:rsidRPr="00EE7D4F">
              <w:rPr>
                <w:rFonts w:cs="Times New Roman"/>
                <w:sz w:val="20"/>
                <w:szCs w:val="20"/>
              </w:rPr>
              <w:t xml:space="preserve"> en « s »</w:t>
            </w:r>
          </w:p>
        </w:tc>
      </w:tr>
      <w:tr w:rsidR="00815D87" w14:paraId="62586D4A" w14:textId="77777777" w:rsidTr="00565B2B">
        <w:tc>
          <w:tcPr>
            <w:tcW w:w="581" w:type="pct"/>
            <w:vAlign w:val="center"/>
          </w:tcPr>
          <w:p w14:paraId="3AF265E3" w14:textId="77777777" w:rsidR="00815D87" w:rsidRPr="00175238" w:rsidRDefault="00815D87" w:rsidP="00565B2B">
            <w:pPr>
              <w:ind w:firstLine="0"/>
              <w:rPr>
                <w:rFonts w:eastAsiaTheme="majorEastAsia" w:cs="Times New Roman"/>
                <w:bCs/>
                <w:sz w:val="20"/>
                <w:szCs w:val="20"/>
              </w:rPr>
            </w:pPr>
            <w:r w:rsidRPr="00DE51A0">
              <w:rPr>
                <w:rFonts w:eastAsiaTheme="majorEastAsia" w:cs="Times New Roman"/>
                <w:bCs/>
                <w:sz w:val="20"/>
                <w:szCs w:val="20"/>
              </w:rPr>
              <w:t>ˣ</w:t>
            </w:r>
          </w:p>
        </w:tc>
        <w:tc>
          <w:tcPr>
            <w:tcW w:w="531" w:type="pct"/>
            <w:vAlign w:val="center"/>
          </w:tcPr>
          <w:p w14:paraId="003B8006" w14:textId="77777777" w:rsidR="00815D87" w:rsidRDefault="00815D87" w:rsidP="00565B2B">
            <w:pPr>
              <w:ind w:firstLine="0"/>
              <w:jc w:val="center"/>
              <w:rPr>
                <w:rFonts w:eastAsiaTheme="majorEastAsia" w:cs="Times New Roman"/>
                <w:bCs/>
                <w:szCs w:val="22"/>
              </w:rPr>
            </w:pPr>
            <w:r>
              <w:rPr>
                <w:rFonts w:eastAsiaTheme="majorEastAsia" w:cs="Times New Roman"/>
                <w:bCs/>
                <w:szCs w:val="22"/>
              </w:rPr>
              <w:t>--</w:t>
            </w:r>
          </w:p>
        </w:tc>
        <w:tc>
          <w:tcPr>
            <w:tcW w:w="1302" w:type="pct"/>
            <w:vAlign w:val="center"/>
          </w:tcPr>
          <w:p w14:paraId="05AB0F65" w14:textId="77777777" w:rsidR="00815D87" w:rsidRDefault="00815D87" w:rsidP="00565B2B">
            <w:pPr>
              <w:ind w:firstLine="0"/>
              <w:rPr>
                <w:rFonts w:eastAsiaTheme="majorEastAsia" w:cs="Times New Roman"/>
                <w:bCs/>
                <w:szCs w:val="22"/>
              </w:rPr>
            </w:pPr>
            <w:r>
              <w:rPr>
                <w:rFonts w:cs="Times New Roman"/>
                <w:sz w:val="20"/>
                <w:szCs w:val="20"/>
              </w:rPr>
              <w:t>E</w:t>
            </w:r>
            <w:r w:rsidRPr="00EE7D4F">
              <w:rPr>
                <w:rFonts w:cs="Times New Roman"/>
                <w:sz w:val="20"/>
                <w:szCs w:val="20"/>
              </w:rPr>
              <w:t>xposant</w:t>
            </w:r>
          </w:p>
        </w:tc>
        <w:tc>
          <w:tcPr>
            <w:tcW w:w="1129" w:type="pct"/>
            <w:vAlign w:val="center"/>
          </w:tcPr>
          <w:p w14:paraId="0E7A456D"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C0E0391" wp14:editId="00AB9CFC">
                  <wp:extent cx="326154" cy="360000"/>
                  <wp:effectExtent l="0" t="0" r="0" b="2540"/>
                  <wp:docPr id="831387788"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7860" name="Image 1" descr="Une image contenant ver, invertébré&#10;&#10;Le contenu généré par l’IA peut être incorrect."/>
                          <pic:cNvPicPr/>
                        </pic:nvPicPr>
                        <pic:blipFill>
                          <a:blip r:embed="rId19"/>
                          <a:stretch>
                            <a:fillRect/>
                          </a:stretch>
                        </pic:blipFill>
                        <pic:spPr>
                          <a:xfrm>
                            <a:off x="0" y="0"/>
                            <a:ext cx="326154" cy="360000"/>
                          </a:xfrm>
                          <a:prstGeom prst="rect">
                            <a:avLst/>
                          </a:prstGeom>
                        </pic:spPr>
                      </pic:pic>
                    </a:graphicData>
                  </a:graphic>
                </wp:inline>
              </w:drawing>
            </w:r>
          </w:p>
        </w:tc>
        <w:tc>
          <w:tcPr>
            <w:tcW w:w="1458" w:type="pct"/>
            <w:vAlign w:val="center"/>
          </w:tcPr>
          <w:p w14:paraId="03C61D23" w14:textId="77777777" w:rsidR="00815D87" w:rsidRDefault="00815D87" w:rsidP="00565B2B">
            <w:pPr>
              <w:ind w:firstLine="0"/>
              <w:rPr>
                <w:rFonts w:eastAsiaTheme="majorEastAsia" w:cs="Times New Roman"/>
                <w:bCs/>
                <w:szCs w:val="22"/>
              </w:rPr>
            </w:pPr>
            <w:r>
              <w:rPr>
                <w:rFonts w:cs="Times New Roman"/>
                <w:sz w:val="20"/>
                <w:szCs w:val="20"/>
              </w:rPr>
              <w:t>Lettre</w:t>
            </w:r>
            <w:r w:rsidRPr="00EE7D4F">
              <w:rPr>
                <w:rFonts w:cs="Times New Roman"/>
                <w:sz w:val="20"/>
                <w:szCs w:val="20"/>
              </w:rPr>
              <w:t xml:space="preserve"> suscrit</w:t>
            </w:r>
            <w:r>
              <w:rPr>
                <w:rFonts w:cs="Times New Roman"/>
                <w:sz w:val="20"/>
                <w:szCs w:val="20"/>
              </w:rPr>
              <w:t>e</w:t>
            </w:r>
          </w:p>
        </w:tc>
      </w:tr>
      <w:tr w:rsidR="00815D87" w14:paraId="0ACB0F11" w14:textId="77777777" w:rsidTr="00565B2B">
        <w:tc>
          <w:tcPr>
            <w:tcW w:w="581" w:type="pct"/>
            <w:vAlign w:val="center"/>
          </w:tcPr>
          <w:p w14:paraId="7565A076" w14:textId="77777777" w:rsidR="00815D87" w:rsidRPr="001B1962" w:rsidRDefault="00815D87" w:rsidP="00565B2B">
            <w:pPr>
              <w:ind w:firstLine="0"/>
              <w:rPr>
                <w:rFonts w:eastAsiaTheme="majorEastAsia" w:cs="Times New Roman"/>
                <w:bCs/>
                <w:sz w:val="20"/>
                <w:szCs w:val="20"/>
              </w:rPr>
            </w:pPr>
            <w:r w:rsidRPr="001B1962">
              <w:rPr>
                <w:rFonts w:eastAsiaTheme="majorEastAsia" w:cs="Times New Roman"/>
                <w:bCs/>
                <w:sz w:val="20"/>
                <w:szCs w:val="20"/>
              </w:rPr>
              <w:t>ƚ</w:t>
            </w:r>
          </w:p>
        </w:tc>
        <w:tc>
          <w:tcPr>
            <w:tcW w:w="531" w:type="pct"/>
            <w:vAlign w:val="center"/>
          </w:tcPr>
          <w:p w14:paraId="56C9B8AA" w14:textId="77777777" w:rsidR="00815D87" w:rsidRDefault="00815D87" w:rsidP="00565B2B">
            <w:pPr>
              <w:ind w:firstLine="0"/>
              <w:jc w:val="center"/>
              <w:rPr>
                <w:rFonts w:eastAsiaTheme="majorEastAsia" w:cs="Times New Roman"/>
                <w:bCs/>
                <w:szCs w:val="22"/>
              </w:rPr>
            </w:pPr>
            <w:r>
              <w:rPr>
                <w:rFonts w:eastAsiaTheme="majorEastAsia" w:cs="Times New Roman"/>
                <w:bCs/>
                <w:szCs w:val="22"/>
              </w:rPr>
              <w:t>\u</w:t>
            </w:r>
            <w:r w:rsidRPr="005B00B1">
              <w:rPr>
                <w:rFonts w:eastAsiaTheme="majorEastAsia" w:cs="Times New Roman"/>
                <w:bCs/>
                <w:szCs w:val="22"/>
              </w:rPr>
              <w:t>019A</w:t>
            </w:r>
          </w:p>
        </w:tc>
        <w:tc>
          <w:tcPr>
            <w:tcW w:w="1302" w:type="pct"/>
            <w:vAlign w:val="center"/>
          </w:tcPr>
          <w:p w14:paraId="13BE3DE2" w14:textId="77777777" w:rsidR="00815D87" w:rsidRDefault="00815D87" w:rsidP="00565B2B">
            <w:pPr>
              <w:ind w:firstLine="0"/>
              <w:rPr>
                <w:rFonts w:cs="Times New Roman"/>
                <w:sz w:val="20"/>
                <w:szCs w:val="20"/>
              </w:rPr>
            </w:pPr>
            <w:r>
              <w:rPr>
                <w:rFonts w:cs="Times New Roman"/>
                <w:sz w:val="20"/>
                <w:szCs w:val="20"/>
              </w:rPr>
              <w:t>L rayé</w:t>
            </w:r>
          </w:p>
        </w:tc>
        <w:tc>
          <w:tcPr>
            <w:tcW w:w="1129" w:type="pct"/>
            <w:vAlign w:val="center"/>
          </w:tcPr>
          <w:p w14:paraId="0458BEB4" w14:textId="77777777" w:rsidR="00815D87" w:rsidRPr="00EE7D4F" w:rsidRDefault="00815D87" w:rsidP="00565B2B">
            <w:pPr>
              <w:ind w:firstLine="0"/>
              <w:jc w:val="center"/>
              <w:rPr>
                <w:rFonts w:cs="Times New Roman"/>
                <w:noProof/>
                <w:sz w:val="20"/>
                <w:szCs w:val="20"/>
              </w:rPr>
            </w:pPr>
            <w:r w:rsidRPr="00BB5C2E">
              <w:rPr>
                <w:rFonts w:cs="Times New Roman"/>
                <w:noProof/>
                <w:sz w:val="20"/>
                <w:szCs w:val="20"/>
                <w:lang w:val="fr-FR" w:eastAsia="fr-FR"/>
              </w:rPr>
              <w:drawing>
                <wp:inline distT="0" distB="0" distL="0" distR="0" wp14:anchorId="52B211B7" wp14:editId="232FBB4E">
                  <wp:extent cx="326250" cy="360000"/>
                  <wp:effectExtent l="0" t="0" r="0" b="2540"/>
                  <wp:docPr id="1201592864" name="Image 1" descr="Une image contenant ver, invertébré, insec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2864" name="Image 1" descr="Une image contenant ver, invertébré, insecte&#10;&#10;Le contenu généré par l’IA peut être incorrect."/>
                          <pic:cNvPicPr/>
                        </pic:nvPicPr>
                        <pic:blipFill>
                          <a:blip r:embed="rId20"/>
                          <a:stretch>
                            <a:fillRect/>
                          </a:stretch>
                        </pic:blipFill>
                        <pic:spPr>
                          <a:xfrm>
                            <a:off x="0" y="0"/>
                            <a:ext cx="326250" cy="360000"/>
                          </a:xfrm>
                          <a:prstGeom prst="rect">
                            <a:avLst/>
                          </a:prstGeom>
                        </pic:spPr>
                      </pic:pic>
                    </a:graphicData>
                  </a:graphic>
                </wp:inline>
              </w:drawing>
            </w:r>
          </w:p>
        </w:tc>
        <w:tc>
          <w:tcPr>
            <w:tcW w:w="1458" w:type="pct"/>
            <w:vAlign w:val="center"/>
          </w:tcPr>
          <w:p w14:paraId="5B98AA53" w14:textId="77777777" w:rsidR="00815D87" w:rsidRDefault="00815D87" w:rsidP="00565B2B">
            <w:pPr>
              <w:ind w:firstLine="0"/>
              <w:rPr>
                <w:rFonts w:cs="Times New Roman"/>
                <w:sz w:val="20"/>
                <w:szCs w:val="20"/>
              </w:rPr>
            </w:pPr>
            <w:r>
              <w:rPr>
                <w:rFonts w:cs="Times New Roman"/>
                <w:sz w:val="20"/>
                <w:szCs w:val="20"/>
              </w:rPr>
              <w:t>Livre tournois</w:t>
            </w:r>
          </w:p>
        </w:tc>
      </w:tr>
      <w:tr w:rsidR="00815D87" w14:paraId="0CAE5A63" w14:textId="77777777" w:rsidTr="00565B2B">
        <w:tc>
          <w:tcPr>
            <w:tcW w:w="581" w:type="pct"/>
            <w:vAlign w:val="center"/>
          </w:tcPr>
          <w:p w14:paraId="2B0DBBA5"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w:t>
            </w:r>
          </w:p>
        </w:tc>
        <w:tc>
          <w:tcPr>
            <w:tcW w:w="531" w:type="pct"/>
            <w:vAlign w:val="center"/>
          </w:tcPr>
          <w:p w14:paraId="48E472D2" w14:textId="77777777" w:rsidR="00815D87" w:rsidRDefault="00815D87" w:rsidP="00565B2B">
            <w:pPr>
              <w:ind w:firstLine="0"/>
              <w:rPr>
                <w:rFonts w:eastAsiaTheme="majorEastAsia" w:cs="Times New Roman"/>
                <w:bCs/>
                <w:szCs w:val="22"/>
              </w:rPr>
            </w:pPr>
            <w:r w:rsidRPr="00EE7D4F">
              <w:rPr>
                <w:rFonts w:cs="Times New Roman"/>
                <w:sz w:val="20"/>
                <w:szCs w:val="20"/>
              </w:rPr>
              <w:t>\u002F</w:t>
            </w:r>
          </w:p>
        </w:tc>
        <w:tc>
          <w:tcPr>
            <w:tcW w:w="1302" w:type="pct"/>
            <w:vAlign w:val="center"/>
          </w:tcPr>
          <w:p w14:paraId="7F15BFDF" w14:textId="77777777" w:rsidR="00815D87" w:rsidRPr="00683CD0" w:rsidRDefault="00815D87" w:rsidP="00565B2B">
            <w:pPr>
              <w:ind w:firstLine="0"/>
              <w:rPr>
                <w:rFonts w:eastAsiaTheme="majorEastAsia" w:cs="Times New Roman"/>
                <w:bCs/>
                <w:i/>
                <w:iCs/>
                <w:szCs w:val="22"/>
              </w:rPr>
            </w:pPr>
            <w:r w:rsidRPr="00683CD0">
              <w:rPr>
                <w:rFonts w:cs="Times New Roman"/>
                <w:i/>
                <w:iCs/>
                <w:sz w:val="20"/>
                <w:szCs w:val="20"/>
              </w:rPr>
              <w:t>Virgula</w:t>
            </w:r>
          </w:p>
        </w:tc>
        <w:tc>
          <w:tcPr>
            <w:tcW w:w="1129" w:type="pct"/>
            <w:vAlign w:val="center"/>
          </w:tcPr>
          <w:p w14:paraId="006EC933"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057DF94F" wp14:editId="4CD20817">
                  <wp:extent cx="315464" cy="360000"/>
                  <wp:effectExtent l="0" t="0" r="8890" b="2540"/>
                  <wp:docPr id="430560140" name="Image 1" descr="Une image contenant ver, invertéb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60990" name="Image 1" descr="Une image contenant ver, invertébré&#10;&#10;Le contenu généré par l’IA peut être incorrect."/>
                          <pic:cNvPicPr/>
                        </pic:nvPicPr>
                        <pic:blipFill>
                          <a:blip r:embed="rId21"/>
                          <a:stretch>
                            <a:fillRect/>
                          </a:stretch>
                        </pic:blipFill>
                        <pic:spPr>
                          <a:xfrm>
                            <a:off x="0" y="0"/>
                            <a:ext cx="315464" cy="360000"/>
                          </a:xfrm>
                          <a:prstGeom prst="rect">
                            <a:avLst/>
                          </a:prstGeom>
                        </pic:spPr>
                      </pic:pic>
                    </a:graphicData>
                  </a:graphic>
                </wp:inline>
              </w:drawing>
            </w:r>
          </w:p>
        </w:tc>
        <w:tc>
          <w:tcPr>
            <w:tcW w:w="1458" w:type="pct"/>
            <w:vAlign w:val="center"/>
          </w:tcPr>
          <w:p w14:paraId="35294E51" w14:textId="77777777" w:rsidR="00815D87" w:rsidRDefault="00815D87" w:rsidP="00565B2B">
            <w:pPr>
              <w:ind w:firstLine="0"/>
              <w:rPr>
                <w:rFonts w:eastAsiaTheme="majorEastAsia" w:cs="Times New Roman"/>
                <w:bCs/>
                <w:szCs w:val="22"/>
              </w:rPr>
            </w:pPr>
            <w:r w:rsidRPr="00EE7D4F">
              <w:rPr>
                <w:rFonts w:cs="Times New Roman"/>
                <w:sz w:val="20"/>
                <w:szCs w:val="20"/>
              </w:rPr>
              <w:t>Ponctuation « / »</w:t>
            </w:r>
          </w:p>
        </w:tc>
      </w:tr>
      <w:tr w:rsidR="00815D87" w14:paraId="4C01CB62" w14:textId="77777777" w:rsidTr="00565B2B">
        <w:tc>
          <w:tcPr>
            <w:tcW w:w="581" w:type="pct"/>
            <w:vAlign w:val="center"/>
          </w:tcPr>
          <w:p w14:paraId="17CE4898" w14:textId="77777777" w:rsidR="00815D87" w:rsidRPr="00175238" w:rsidRDefault="00815D87" w:rsidP="00565B2B">
            <w:pPr>
              <w:ind w:firstLine="0"/>
              <w:rPr>
                <w:rFonts w:eastAsiaTheme="majorEastAsia" w:cs="Times New Roman"/>
                <w:bCs/>
                <w:sz w:val="20"/>
                <w:szCs w:val="20"/>
              </w:rPr>
            </w:pPr>
            <w:r w:rsidRPr="00175238">
              <w:rPr>
                <w:rFonts w:cs="Times New Roman"/>
                <w:sz w:val="20"/>
                <w:szCs w:val="20"/>
              </w:rPr>
              <w:t>·</w:t>
            </w:r>
          </w:p>
        </w:tc>
        <w:tc>
          <w:tcPr>
            <w:tcW w:w="531" w:type="pct"/>
            <w:vAlign w:val="center"/>
          </w:tcPr>
          <w:p w14:paraId="5FC3A906" w14:textId="77777777" w:rsidR="00815D87" w:rsidRDefault="00815D87" w:rsidP="00565B2B">
            <w:pPr>
              <w:ind w:firstLine="0"/>
              <w:rPr>
                <w:rFonts w:eastAsiaTheme="majorEastAsia" w:cs="Times New Roman"/>
                <w:bCs/>
                <w:szCs w:val="22"/>
              </w:rPr>
            </w:pPr>
            <w:r w:rsidRPr="00EE7D4F">
              <w:rPr>
                <w:rFonts w:cs="Times New Roman"/>
                <w:sz w:val="20"/>
                <w:szCs w:val="20"/>
              </w:rPr>
              <w:t>\u00B7</w:t>
            </w:r>
          </w:p>
        </w:tc>
        <w:tc>
          <w:tcPr>
            <w:tcW w:w="1302" w:type="pct"/>
            <w:vAlign w:val="center"/>
          </w:tcPr>
          <w:p w14:paraId="70383D68" w14:textId="77777777" w:rsidR="00815D87" w:rsidRPr="00683CD0" w:rsidRDefault="00815D87" w:rsidP="00565B2B">
            <w:pPr>
              <w:ind w:firstLine="0"/>
              <w:rPr>
                <w:rFonts w:eastAsiaTheme="majorEastAsia" w:cs="Times New Roman"/>
                <w:bCs/>
                <w:i/>
                <w:iCs/>
                <w:szCs w:val="22"/>
              </w:rPr>
            </w:pPr>
            <w:r w:rsidRPr="00683CD0">
              <w:rPr>
                <w:rFonts w:cs="Times New Roman"/>
                <w:i/>
                <w:iCs/>
                <w:sz w:val="20"/>
                <w:szCs w:val="20"/>
              </w:rPr>
              <w:t>Interpunctus</w:t>
            </w:r>
          </w:p>
        </w:tc>
        <w:tc>
          <w:tcPr>
            <w:tcW w:w="1129" w:type="pct"/>
            <w:vAlign w:val="center"/>
          </w:tcPr>
          <w:p w14:paraId="3898A86E"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308D43A2" wp14:editId="36685932">
                  <wp:extent cx="608936" cy="360000"/>
                  <wp:effectExtent l="0" t="0" r="1270" b="2540"/>
                  <wp:docPr id="2025143285" name="Image 1" descr="Une image contenant invertébré, v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8487" name="Image 1" descr="Une image contenant invertébré, ver&#10;&#10;Le contenu généré par l’IA peut être incorrect."/>
                          <pic:cNvPicPr/>
                        </pic:nvPicPr>
                        <pic:blipFill>
                          <a:blip r:embed="rId22"/>
                          <a:stretch>
                            <a:fillRect/>
                          </a:stretch>
                        </pic:blipFill>
                        <pic:spPr>
                          <a:xfrm>
                            <a:off x="0" y="0"/>
                            <a:ext cx="608936" cy="360000"/>
                          </a:xfrm>
                          <a:prstGeom prst="rect">
                            <a:avLst/>
                          </a:prstGeom>
                        </pic:spPr>
                      </pic:pic>
                    </a:graphicData>
                  </a:graphic>
                </wp:inline>
              </w:drawing>
            </w:r>
          </w:p>
        </w:tc>
        <w:tc>
          <w:tcPr>
            <w:tcW w:w="1458" w:type="pct"/>
            <w:vAlign w:val="center"/>
          </w:tcPr>
          <w:p w14:paraId="5382624B" w14:textId="77777777" w:rsidR="00815D87" w:rsidRDefault="00815D87" w:rsidP="00565B2B">
            <w:pPr>
              <w:ind w:firstLine="0"/>
              <w:rPr>
                <w:rFonts w:eastAsiaTheme="majorEastAsia" w:cs="Times New Roman"/>
                <w:bCs/>
                <w:szCs w:val="22"/>
              </w:rPr>
            </w:pPr>
            <w:r w:rsidRPr="00EE7D4F">
              <w:rPr>
                <w:rFonts w:cs="Times New Roman"/>
                <w:sz w:val="20"/>
                <w:szCs w:val="20"/>
              </w:rPr>
              <w:t>Ponctuation « · »</w:t>
            </w:r>
          </w:p>
        </w:tc>
      </w:tr>
      <w:tr w:rsidR="00815D87" w14:paraId="453321E8" w14:textId="77777777" w:rsidTr="00565B2B">
        <w:trPr>
          <w:trHeight w:val="567"/>
        </w:trPr>
        <w:tc>
          <w:tcPr>
            <w:tcW w:w="581" w:type="pct"/>
            <w:vAlign w:val="center"/>
          </w:tcPr>
          <w:p w14:paraId="7BE45D44" w14:textId="77777777" w:rsidR="00815D87" w:rsidRPr="00175238" w:rsidRDefault="00815D87" w:rsidP="00565B2B">
            <w:pPr>
              <w:ind w:firstLine="0"/>
              <w:rPr>
                <w:rFonts w:eastAsiaTheme="majorEastAsia" w:cs="Times New Roman"/>
                <w:bCs/>
                <w:sz w:val="20"/>
                <w:szCs w:val="20"/>
              </w:rPr>
            </w:pPr>
            <w:r w:rsidRPr="00175238">
              <w:rPr>
                <w:rFonts w:ascii="Cambria Math" w:hAnsi="Cambria Math" w:cs="Cambria Math"/>
                <w:sz w:val="20"/>
                <w:szCs w:val="20"/>
              </w:rPr>
              <w:t>⟦</w:t>
            </w:r>
          </w:p>
        </w:tc>
        <w:tc>
          <w:tcPr>
            <w:tcW w:w="531" w:type="pct"/>
            <w:vAlign w:val="center"/>
          </w:tcPr>
          <w:p w14:paraId="02DB04C6" w14:textId="77777777" w:rsidR="00815D87" w:rsidRDefault="00815D87" w:rsidP="00565B2B">
            <w:pPr>
              <w:ind w:firstLine="0"/>
              <w:rPr>
                <w:rFonts w:eastAsiaTheme="majorEastAsia" w:cs="Times New Roman"/>
                <w:bCs/>
                <w:szCs w:val="22"/>
              </w:rPr>
            </w:pPr>
            <w:r w:rsidRPr="00EE7D4F">
              <w:rPr>
                <w:rFonts w:cs="Times New Roman"/>
                <w:sz w:val="20"/>
                <w:szCs w:val="20"/>
              </w:rPr>
              <w:t>\u27E6</w:t>
            </w:r>
          </w:p>
        </w:tc>
        <w:tc>
          <w:tcPr>
            <w:tcW w:w="1302" w:type="pct"/>
            <w:vAlign w:val="center"/>
          </w:tcPr>
          <w:p w14:paraId="2752D834" w14:textId="77777777" w:rsidR="00815D87" w:rsidRDefault="00815D87" w:rsidP="00565B2B">
            <w:pPr>
              <w:ind w:firstLine="0"/>
              <w:rPr>
                <w:rFonts w:eastAsiaTheme="majorEastAsia" w:cs="Times New Roman"/>
                <w:bCs/>
                <w:szCs w:val="22"/>
              </w:rPr>
            </w:pPr>
            <w:r w:rsidRPr="00EE7D4F">
              <w:rPr>
                <w:rFonts w:cs="Times New Roman"/>
                <w:sz w:val="20"/>
                <w:szCs w:val="20"/>
              </w:rPr>
              <w:t>Double crochets ouvrant</w:t>
            </w:r>
          </w:p>
        </w:tc>
        <w:tc>
          <w:tcPr>
            <w:tcW w:w="1129" w:type="pct"/>
            <w:vMerge w:val="restart"/>
            <w:vAlign w:val="center"/>
          </w:tcPr>
          <w:p w14:paraId="303D062E" w14:textId="77777777" w:rsidR="00815D87" w:rsidRDefault="00815D87" w:rsidP="00565B2B">
            <w:pPr>
              <w:ind w:firstLine="0"/>
              <w:jc w:val="center"/>
              <w:rPr>
                <w:rFonts w:eastAsiaTheme="majorEastAsia" w:cs="Times New Roman"/>
                <w:bCs/>
                <w:szCs w:val="22"/>
              </w:rPr>
            </w:pPr>
            <w:r w:rsidRPr="00EE7D4F">
              <w:rPr>
                <w:rFonts w:cs="Times New Roman"/>
                <w:noProof/>
                <w:sz w:val="20"/>
                <w:szCs w:val="20"/>
                <w:lang w:val="fr-FR" w:eastAsia="fr-FR"/>
              </w:rPr>
              <w:drawing>
                <wp:inline distT="0" distB="0" distL="0" distR="0" wp14:anchorId="5C32A79B" wp14:editId="1E54DA59">
                  <wp:extent cx="1162050" cy="504102"/>
                  <wp:effectExtent l="0" t="0" r="0" b="0"/>
                  <wp:docPr id="651392382" name="Image 1" descr="Une image contenant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22661" name="Image 1" descr="Une image contenant Police, texte&#10;&#10;Le contenu généré par l’IA peut être incorrect."/>
                          <pic:cNvPicPr/>
                        </pic:nvPicPr>
                        <pic:blipFill>
                          <a:blip r:embed="rId23"/>
                          <a:stretch>
                            <a:fillRect/>
                          </a:stretch>
                        </pic:blipFill>
                        <pic:spPr>
                          <a:xfrm>
                            <a:off x="0" y="0"/>
                            <a:ext cx="1178435" cy="511210"/>
                          </a:xfrm>
                          <a:prstGeom prst="rect">
                            <a:avLst/>
                          </a:prstGeom>
                        </pic:spPr>
                      </pic:pic>
                    </a:graphicData>
                  </a:graphic>
                </wp:inline>
              </w:drawing>
            </w:r>
          </w:p>
        </w:tc>
        <w:tc>
          <w:tcPr>
            <w:tcW w:w="1458" w:type="pct"/>
            <w:vAlign w:val="center"/>
          </w:tcPr>
          <w:p w14:paraId="3022E189" w14:textId="77777777" w:rsidR="00815D87" w:rsidRDefault="00815D87" w:rsidP="00565B2B">
            <w:pPr>
              <w:ind w:firstLine="0"/>
              <w:rPr>
                <w:rFonts w:eastAsiaTheme="majorEastAsia" w:cs="Times New Roman"/>
                <w:bCs/>
                <w:szCs w:val="22"/>
              </w:rPr>
            </w:pPr>
            <w:r w:rsidRPr="00EE7D4F">
              <w:rPr>
                <w:rFonts w:cs="Times New Roman"/>
                <w:sz w:val="20"/>
                <w:szCs w:val="20"/>
              </w:rPr>
              <w:t xml:space="preserve">Rature/correction/illisibilité </w:t>
            </w:r>
          </w:p>
        </w:tc>
      </w:tr>
      <w:tr w:rsidR="00815D87" w14:paraId="554CCC46" w14:textId="77777777" w:rsidTr="00565B2B">
        <w:trPr>
          <w:trHeight w:val="567"/>
        </w:trPr>
        <w:tc>
          <w:tcPr>
            <w:tcW w:w="581" w:type="pct"/>
            <w:vAlign w:val="center"/>
          </w:tcPr>
          <w:p w14:paraId="55A892A7" w14:textId="77777777" w:rsidR="00815D87" w:rsidRPr="00175238" w:rsidRDefault="00815D87" w:rsidP="00565B2B">
            <w:pPr>
              <w:ind w:firstLine="0"/>
              <w:rPr>
                <w:rFonts w:eastAsiaTheme="majorEastAsia" w:cs="Times New Roman"/>
                <w:bCs/>
                <w:sz w:val="20"/>
                <w:szCs w:val="20"/>
              </w:rPr>
            </w:pPr>
            <w:r w:rsidRPr="00175238">
              <w:rPr>
                <w:rFonts w:ascii="Cambria Math" w:hAnsi="Cambria Math" w:cs="Cambria Math"/>
                <w:sz w:val="20"/>
                <w:szCs w:val="20"/>
              </w:rPr>
              <w:t>⟧</w:t>
            </w:r>
          </w:p>
        </w:tc>
        <w:tc>
          <w:tcPr>
            <w:tcW w:w="531" w:type="pct"/>
            <w:vAlign w:val="center"/>
          </w:tcPr>
          <w:p w14:paraId="3F0EF48C" w14:textId="77777777" w:rsidR="00815D87" w:rsidRDefault="00815D87" w:rsidP="00565B2B">
            <w:pPr>
              <w:ind w:firstLine="0"/>
              <w:rPr>
                <w:rFonts w:eastAsiaTheme="majorEastAsia" w:cs="Times New Roman"/>
                <w:bCs/>
                <w:szCs w:val="22"/>
              </w:rPr>
            </w:pPr>
            <w:r w:rsidRPr="00EE7D4F">
              <w:rPr>
                <w:rFonts w:cs="Times New Roman"/>
                <w:sz w:val="20"/>
                <w:szCs w:val="20"/>
              </w:rPr>
              <w:t>\u27E7</w:t>
            </w:r>
          </w:p>
        </w:tc>
        <w:tc>
          <w:tcPr>
            <w:tcW w:w="1302" w:type="pct"/>
            <w:vAlign w:val="center"/>
          </w:tcPr>
          <w:p w14:paraId="3BC87D92" w14:textId="77777777" w:rsidR="00815D87" w:rsidRDefault="00815D87" w:rsidP="00565B2B">
            <w:pPr>
              <w:ind w:firstLine="0"/>
              <w:rPr>
                <w:rFonts w:eastAsiaTheme="majorEastAsia" w:cs="Times New Roman"/>
                <w:bCs/>
                <w:szCs w:val="22"/>
              </w:rPr>
            </w:pPr>
            <w:r w:rsidRPr="00EE7D4F">
              <w:rPr>
                <w:rFonts w:cs="Times New Roman"/>
                <w:sz w:val="20"/>
                <w:szCs w:val="20"/>
              </w:rPr>
              <w:t>Double crochet fermant</w:t>
            </w:r>
          </w:p>
        </w:tc>
        <w:tc>
          <w:tcPr>
            <w:tcW w:w="1129" w:type="pct"/>
            <w:vMerge/>
            <w:vAlign w:val="center"/>
          </w:tcPr>
          <w:p w14:paraId="1586144C" w14:textId="77777777" w:rsidR="00815D87" w:rsidRDefault="00815D87" w:rsidP="00565B2B">
            <w:pPr>
              <w:ind w:firstLine="0"/>
              <w:jc w:val="center"/>
              <w:rPr>
                <w:rFonts w:eastAsiaTheme="majorEastAsia" w:cs="Times New Roman"/>
                <w:bCs/>
                <w:szCs w:val="22"/>
              </w:rPr>
            </w:pPr>
          </w:p>
        </w:tc>
        <w:tc>
          <w:tcPr>
            <w:tcW w:w="1458" w:type="pct"/>
            <w:vAlign w:val="center"/>
          </w:tcPr>
          <w:p w14:paraId="53C55B4F" w14:textId="77777777" w:rsidR="00815D87" w:rsidRDefault="00815D87" w:rsidP="00565B2B">
            <w:pPr>
              <w:ind w:firstLine="0"/>
              <w:rPr>
                <w:rFonts w:eastAsiaTheme="majorEastAsia" w:cs="Times New Roman"/>
                <w:bCs/>
                <w:szCs w:val="22"/>
              </w:rPr>
            </w:pPr>
            <w:r w:rsidRPr="00EE7D4F">
              <w:rPr>
                <w:rFonts w:cs="Times New Roman"/>
                <w:sz w:val="20"/>
                <w:szCs w:val="20"/>
              </w:rPr>
              <w:t xml:space="preserve">Rature/correction/illisibilité </w:t>
            </w:r>
          </w:p>
        </w:tc>
      </w:tr>
    </w:tbl>
    <w:p w14:paraId="51C1B160" w14:textId="77777777" w:rsidR="00815D87" w:rsidRDefault="00815D87" w:rsidP="00815D87">
      <w:pPr>
        <w:ind w:firstLine="0"/>
      </w:pPr>
    </w:p>
    <w:p w14:paraId="2B295F7C" w14:textId="630C6ADA" w:rsidR="00F06D72" w:rsidRPr="000C696A" w:rsidRDefault="004F5002" w:rsidP="00510BC8">
      <w:pPr>
        <w:pStyle w:val="Titre1"/>
      </w:pPr>
      <w:r>
        <w:t>VIII</w:t>
      </w:r>
      <w:r w:rsidR="00F06D72" w:rsidRPr="000C696A">
        <w:t xml:space="preserve">. </w:t>
      </w:r>
      <w:r w:rsidR="00510BC8" w:rsidRPr="000C696A">
        <w:t>Référencement</w:t>
      </w:r>
      <w:r w:rsidR="00F06D72" w:rsidRPr="000C696A">
        <w:t xml:space="preserve"> du </w:t>
      </w:r>
      <w:r w:rsidR="00F06D72" w:rsidRPr="00510BC8">
        <w:t>dépôt</w:t>
      </w:r>
    </w:p>
    <w:p w14:paraId="3D6AE586" w14:textId="77777777" w:rsidR="00F06D72" w:rsidRDefault="00F06D72" w:rsidP="00815D87">
      <w:pPr>
        <w:ind w:firstLine="0"/>
        <w:rPr>
          <w:rFonts w:cs="Times New Roman"/>
          <w:szCs w:val="22"/>
        </w:rPr>
      </w:pPr>
    </w:p>
    <w:p w14:paraId="201A1EAA" w14:textId="508E9E6C" w:rsidR="00760B07" w:rsidRPr="007020A8" w:rsidRDefault="00760B07" w:rsidP="00760B07">
      <w:pPr>
        <w:pStyle w:val="Pardeliste"/>
        <w:numPr>
          <w:ilvl w:val="0"/>
          <w:numId w:val="2"/>
        </w:numPr>
        <w:rPr>
          <w:rFonts w:cs="Times New Roman"/>
          <w:szCs w:val="22"/>
        </w:rPr>
      </w:pPr>
      <w:r w:rsidRPr="00760B07">
        <w:rPr>
          <w:rFonts w:ascii="Helvetica Neue" w:hAnsi="Helvetica Neue" w:cs="Helvetica Neue"/>
          <w:color w:val="000000"/>
          <w:kern w:val="0"/>
          <w:sz w:val="24"/>
          <w:lang w:val="fr-FR"/>
        </w:rPr>
        <w:t>HTR united.</w:t>
      </w:r>
      <w:r w:rsidR="0065516F">
        <w:rPr>
          <w:rFonts w:ascii="Helvetica Neue" w:hAnsi="Helvetica Neue" w:cs="Helvetica Neue"/>
          <w:color w:val="000000"/>
          <w:kern w:val="0"/>
          <w:sz w:val="24"/>
          <w:lang w:val="fr-FR"/>
        </w:rPr>
        <w:t xml:space="preserve"> </w:t>
      </w:r>
    </w:p>
    <w:p w14:paraId="65C6B245" w14:textId="43016100" w:rsidR="007020A8" w:rsidRDefault="003B6151" w:rsidP="00760B07">
      <w:pPr>
        <w:pStyle w:val="Pardeliste"/>
        <w:numPr>
          <w:ilvl w:val="0"/>
          <w:numId w:val="2"/>
        </w:numPr>
        <w:rPr>
          <w:rFonts w:cs="Times New Roman"/>
          <w:szCs w:val="22"/>
        </w:rPr>
      </w:pPr>
      <w:hyperlink r:id="rId24" w:history="1">
        <w:r w:rsidR="007020A8" w:rsidRPr="001706FD">
          <w:rPr>
            <w:rStyle w:val="Lienhypertexte"/>
            <w:rFonts w:cs="Times New Roman"/>
            <w:szCs w:val="22"/>
          </w:rPr>
          <w:t>https://github.com/Rivauddavid/Modele-de-transcription-pour-ecriture-manuscrite-XVIe.git</w:t>
        </w:r>
      </w:hyperlink>
    </w:p>
    <w:p w14:paraId="71D0D215" w14:textId="77777777" w:rsidR="007020A8" w:rsidRPr="00760B07" w:rsidRDefault="007020A8" w:rsidP="00760B07">
      <w:pPr>
        <w:pStyle w:val="Pardeliste"/>
        <w:numPr>
          <w:ilvl w:val="0"/>
          <w:numId w:val="2"/>
        </w:numPr>
        <w:rPr>
          <w:rFonts w:cs="Times New Roman"/>
          <w:szCs w:val="22"/>
        </w:rPr>
      </w:pPr>
    </w:p>
    <w:p w14:paraId="67546F4A" w14:textId="77777777" w:rsidR="00815D87" w:rsidRPr="000C696A" w:rsidRDefault="00815D87" w:rsidP="00815D87">
      <w:pPr>
        <w:ind w:firstLine="0"/>
        <w:rPr>
          <w:rFonts w:cs="Times New Roman"/>
          <w:color w:val="FF0000"/>
          <w:szCs w:val="22"/>
        </w:rPr>
      </w:pPr>
    </w:p>
    <w:sectPr w:rsidR="00815D87" w:rsidRPr="000C69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Adobe Garamond Pro">
    <w:panose1 w:val="02020502060506020403"/>
    <w:charset w:val="00"/>
    <w:family w:val="auto"/>
    <w:pitch w:val="variable"/>
    <w:sig w:usb0="00000007" w:usb1="00000001" w:usb2="00000000" w:usb3="00000000" w:csb0="00000093"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03E68"/>
    <w:multiLevelType w:val="hybridMultilevel"/>
    <w:tmpl w:val="D6F29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3B441BE"/>
    <w:multiLevelType w:val="hybridMultilevel"/>
    <w:tmpl w:val="E3361B64"/>
    <w:lvl w:ilvl="0" w:tplc="7382CCE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D87"/>
    <w:rsid w:val="000668F7"/>
    <w:rsid w:val="000C696A"/>
    <w:rsid w:val="000D3061"/>
    <w:rsid w:val="00101FEA"/>
    <w:rsid w:val="00250F85"/>
    <w:rsid w:val="002856AE"/>
    <w:rsid w:val="00297674"/>
    <w:rsid w:val="002F5EED"/>
    <w:rsid w:val="003B6151"/>
    <w:rsid w:val="0041024B"/>
    <w:rsid w:val="00452617"/>
    <w:rsid w:val="00491557"/>
    <w:rsid w:val="004A47B6"/>
    <w:rsid w:val="004F5002"/>
    <w:rsid w:val="00510BC8"/>
    <w:rsid w:val="00514E87"/>
    <w:rsid w:val="00524268"/>
    <w:rsid w:val="00573F64"/>
    <w:rsid w:val="00584612"/>
    <w:rsid w:val="005D4959"/>
    <w:rsid w:val="005E2227"/>
    <w:rsid w:val="005F5D16"/>
    <w:rsid w:val="006133FB"/>
    <w:rsid w:val="00626063"/>
    <w:rsid w:val="0065516F"/>
    <w:rsid w:val="00671D1D"/>
    <w:rsid w:val="00683CD0"/>
    <w:rsid w:val="006B652D"/>
    <w:rsid w:val="007020A8"/>
    <w:rsid w:val="007211C2"/>
    <w:rsid w:val="00722DE7"/>
    <w:rsid w:val="007473B1"/>
    <w:rsid w:val="00754C5D"/>
    <w:rsid w:val="00760B07"/>
    <w:rsid w:val="0076645C"/>
    <w:rsid w:val="007E2997"/>
    <w:rsid w:val="00815D87"/>
    <w:rsid w:val="00874386"/>
    <w:rsid w:val="00882F88"/>
    <w:rsid w:val="008A6B21"/>
    <w:rsid w:val="008E627B"/>
    <w:rsid w:val="008F2CC6"/>
    <w:rsid w:val="00995742"/>
    <w:rsid w:val="00995C78"/>
    <w:rsid w:val="009A1EE7"/>
    <w:rsid w:val="00A00027"/>
    <w:rsid w:val="00A10DA8"/>
    <w:rsid w:val="00A3751B"/>
    <w:rsid w:val="00AA665E"/>
    <w:rsid w:val="00AB07C3"/>
    <w:rsid w:val="00B244E8"/>
    <w:rsid w:val="00B43AC0"/>
    <w:rsid w:val="00C03BA7"/>
    <w:rsid w:val="00C03EC7"/>
    <w:rsid w:val="00C833D6"/>
    <w:rsid w:val="00C874A2"/>
    <w:rsid w:val="00DF782F"/>
    <w:rsid w:val="00E31900"/>
    <w:rsid w:val="00E6068C"/>
    <w:rsid w:val="00EB2D22"/>
    <w:rsid w:val="00EC675C"/>
    <w:rsid w:val="00ED1A66"/>
    <w:rsid w:val="00ED5073"/>
    <w:rsid w:val="00F06D72"/>
    <w:rsid w:val="00F07373"/>
    <w:rsid w:val="00F60E36"/>
    <w:rsid w:val="00F725BC"/>
    <w:rsid w:val="00F814BB"/>
    <w:rsid w:val="00FB66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59A4"/>
  <w15:chartTrackingRefBased/>
  <w15:docId w15:val="{6213BBE2-A87C-40E1-BDBA-C7443D86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002"/>
    <w:pPr>
      <w:spacing w:after="0" w:line="276" w:lineRule="auto"/>
      <w:ind w:firstLine="567"/>
      <w:jc w:val="both"/>
    </w:pPr>
    <w:rPr>
      <w:rFonts w:ascii="Times New Roman" w:hAnsi="Times New Roman"/>
      <w:sz w:val="22"/>
      <w:lang w:val="fr-BE"/>
    </w:rPr>
  </w:style>
  <w:style w:type="paragraph" w:styleId="Titre1">
    <w:name w:val="heading 1"/>
    <w:basedOn w:val="Normal"/>
    <w:next w:val="Normal"/>
    <w:link w:val="Titre1Car"/>
    <w:uiPriority w:val="9"/>
    <w:qFormat/>
    <w:rsid w:val="004F5002"/>
    <w:pPr>
      <w:keepNext/>
      <w:keepLines/>
      <w:ind w:firstLine="0"/>
      <w:outlineLvl w:val="0"/>
    </w:pPr>
    <w:rPr>
      <w:rFonts w:eastAsiaTheme="majorEastAsia" w:cstheme="majorBidi"/>
      <w:smallCaps/>
      <w:sz w:val="26"/>
      <w:szCs w:val="40"/>
    </w:rPr>
  </w:style>
  <w:style w:type="paragraph" w:styleId="Titre2">
    <w:name w:val="heading 2"/>
    <w:basedOn w:val="Normal"/>
    <w:next w:val="Normal"/>
    <w:link w:val="Titre2Car"/>
    <w:uiPriority w:val="9"/>
    <w:unhideWhenUsed/>
    <w:qFormat/>
    <w:rsid w:val="002856AE"/>
    <w:pPr>
      <w:keepNext/>
      <w:keepLines/>
      <w:spacing w:line="360" w:lineRule="auto"/>
      <w:ind w:firstLine="0"/>
      <w:outlineLvl w:val="1"/>
    </w:pPr>
    <w:rPr>
      <w:rFonts w:eastAsiaTheme="majorEastAsia" w:cstheme="majorBidi"/>
      <w:b/>
      <w:szCs w:val="32"/>
    </w:rPr>
  </w:style>
  <w:style w:type="paragraph" w:styleId="Titre3">
    <w:name w:val="heading 3"/>
    <w:basedOn w:val="Normal"/>
    <w:next w:val="Normal"/>
    <w:link w:val="Titre3Car"/>
    <w:uiPriority w:val="9"/>
    <w:semiHidden/>
    <w:unhideWhenUsed/>
    <w:qFormat/>
    <w:rsid w:val="002856AE"/>
    <w:pPr>
      <w:keepNext/>
      <w:keepLines/>
      <w:spacing w:line="360" w:lineRule="auto"/>
      <w:ind w:firstLine="0"/>
      <w:outlineLvl w:val="2"/>
    </w:pPr>
    <w:rPr>
      <w:rFonts w:eastAsiaTheme="majorEastAsia" w:cstheme="majorBidi"/>
      <w:i/>
      <w:szCs w:val="28"/>
    </w:rPr>
  </w:style>
  <w:style w:type="paragraph" w:styleId="Titre4">
    <w:name w:val="heading 4"/>
    <w:basedOn w:val="Normal"/>
    <w:next w:val="Normal"/>
    <w:link w:val="Titre4Car"/>
    <w:uiPriority w:val="9"/>
    <w:semiHidden/>
    <w:unhideWhenUsed/>
    <w:qFormat/>
    <w:rsid w:val="00815D87"/>
    <w:pPr>
      <w:keepNext/>
      <w:keepLines/>
      <w:spacing w:before="80" w:after="40" w:line="360" w:lineRule="auto"/>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15D87"/>
    <w:pPr>
      <w:keepNext/>
      <w:keepLines/>
      <w:spacing w:before="80" w:after="40" w:line="360" w:lineRule="auto"/>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15D87"/>
    <w:pPr>
      <w:keepNext/>
      <w:keepLines/>
      <w:spacing w:before="40" w:line="360" w:lineRule="auto"/>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15D87"/>
    <w:pPr>
      <w:keepNext/>
      <w:keepLines/>
      <w:spacing w:before="40" w:line="360" w:lineRule="auto"/>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15D87"/>
    <w:pPr>
      <w:keepNext/>
      <w:keepLines/>
      <w:spacing w:line="360" w:lineRule="auto"/>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15D87"/>
    <w:pPr>
      <w:keepNext/>
      <w:keepLines/>
      <w:spacing w:line="360" w:lineRule="auto"/>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5002"/>
    <w:rPr>
      <w:rFonts w:ascii="Times New Roman" w:eastAsiaTheme="majorEastAsia" w:hAnsi="Times New Roman" w:cstheme="majorBidi"/>
      <w:smallCaps/>
      <w:sz w:val="26"/>
      <w:szCs w:val="40"/>
      <w:lang w:val="fr-BE"/>
    </w:rPr>
  </w:style>
  <w:style w:type="paragraph" w:styleId="Citation">
    <w:name w:val="Quote"/>
    <w:basedOn w:val="Normal"/>
    <w:next w:val="Normal"/>
    <w:link w:val="CitationCar"/>
    <w:uiPriority w:val="29"/>
    <w:qFormat/>
    <w:rsid w:val="002856AE"/>
    <w:pPr>
      <w:spacing w:line="360" w:lineRule="auto"/>
      <w:ind w:left="567" w:right="567" w:firstLine="0"/>
    </w:pPr>
    <w:rPr>
      <w:iCs/>
      <w:sz w:val="20"/>
    </w:rPr>
  </w:style>
  <w:style w:type="character" w:customStyle="1" w:styleId="CitationCar">
    <w:name w:val="Citation Car"/>
    <w:basedOn w:val="Policepardfaut"/>
    <w:link w:val="Citation"/>
    <w:uiPriority w:val="29"/>
    <w:rsid w:val="002856AE"/>
    <w:rPr>
      <w:rFonts w:ascii="Times New Roman" w:hAnsi="Times New Roman"/>
      <w:iCs/>
      <w:sz w:val="20"/>
      <w:lang w:val="fr-BE"/>
    </w:rPr>
  </w:style>
  <w:style w:type="paragraph" w:styleId="Titre">
    <w:name w:val="Title"/>
    <w:basedOn w:val="Normal"/>
    <w:next w:val="Normal"/>
    <w:link w:val="TitreCar"/>
    <w:uiPriority w:val="10"/>
    <w:qFormat/>
    <w:rsid w:val="00584612"/>
    <w:pPr>
      <w:spacing w:line="360" w:lineRule="auto"/>
      <w:ind w:firstLine="0"/>
      <w:jc w:val="center"/>
    </w:pPr>
    <w:rPr>
      <w:rFonts w:eastAsiaTheme="majorEastAsia" w:cstheme="majorBidi"/>
      <w:spacing w:val="-10"/>
      <w:kern w:val="28"/>
      <w:szCs w:val="56"/>
    </w:rPr>
  </w:style>
  <w:style w:type="character" w:customStyle="1" w:styleId="TitreCar">
    <w:name w:val="Titre Car"/>
    <w:basedOn w:val="Policepardfaut"/>
    <w:link w:val="Titre"/>
    <w:uiPriority w:val="10"/>
    <w:rsid w:val="00584612"/>
    <w:rPr>
      <w:rFonts w:ascii="Times New Roman" w:eastAsiaTheme="majorEastAsia" w:hAnsi="Times New Roman" w:cstheme="majorBidi"/>
      <w:spacing w:val="-10"/>
      <w:kern w:val="28"/>
      <w:szCs w:val="56"/>
      <w:lang w:val="fr-BE"/>
    </w:rPr>
  </w:style>
  <w:style w:type="character" w:customStyle="1" w:styleId="Titre2Car">
    <w:name w:val="Titre 2 Car"/>
    <w:basedOn w:val="Policepardfaut"/>
    <w:link w:val="Titre2"/>
    <w:uiPriority w:val="9"/>
    <w:rsid w:val="002856AE"/>
    <w:rPr>
      <w:rFonts w:ascii="Times New Roman" w:eastAsiaTheme="majorEastAsia" w:hAnsi="Times New Roman" w:cstheme="majorBidi"/>
      <w:b/>
      <w:szCs w:val="32"/>
      <w:lang w:val="fr-BE"/>
    </w:rPr>
  </w:style>
  <w:style w:type="paragraph" w:styleId="Notedebasdepage">
    <w:name w:val="footnote text"/>
    <w:aliases w:val="Note de bas de page Car Car Car Car Car,Note de bas de page Car Car Car Car Car Car Car Car Car,Note de bas de page Car Car Car Car,Note de bas de page Car Car Car Car Car Car Car Car,Note de bas de page Car Car Car"/>
    <w:basedOn w:val="Normal"/>
    <w:link w:val="NotedebasdepageCar"/>
    <w:unhideWhenUsed/>
    <w:qFormat/>
    <w:rsid w:val="00B43AC0"/>
    <w:pPr>
      <w:ind w:firstLine="0"/>
    </w:pPr>
    <w:rPr>
      <w:sz w:val="20"/>
      <w:szCs w:val="20"/>
    </w:rPr>
  </w:style>
  <w:style w:type="character" w:customStyle="1" w:styleId="NotedebasdepageCar">
    <w:name w:val="Note de bas de page Car"/>
    <w:aliases w:val="Note de bas de page Car Car Car Car Car Car,Note de bas de page Car Car Car Car Car Car Car Car Car Car,Note de bas de page Car Car Car Car Car1,Note de bas de page Car Car Car Car Car Car Car Car Car1"/>
    <w:basedOn w:val="Policepardfaut"/>
    <w:link w:val="Notedebasdepage"/>
    <w:rsid w:val="00B43AC0"/>
    <w:rPr>
      <w:rFonts w:ascii="Times New Roman" w:hAnsi="Times New Roman"/>
      <w:sz w:val="20"/>
      <w:szCs w:val="20"/>
      <w:lang w:val="fr-BE"/>
    </w:rPr>
  </w:style>
  <w:style w:type="character" w:customStyle="1" w:styleId="Titre3Car">
    <w:name w:val="Titre 3 Car"/>
    <w:basedOn w:val="Policepardfaut"/>
    <w:link w:val="Titre3"/>
    <w:uiPriority w:val="9"/>
    <w:semiHidden/>
    <w:rsid w:val="002856AE"/>
    <w:rPr>
      <w:rFonts w:ascii="Times New Roman" w:eastAsiaTheme="majorEastAsia" w:hAnsi="Times New Roman" w:cstheme="majorBidi"/>
      <w:i/>
      <w:szCs w:val="28"/>
      <w:lang w:val="fr-BE"/>
    </w:rPr>
  </w:style>
  <w:style w:type="character" w:customStyle="1" w:styleId="Titre4Car">
    <w:name w:val="Titre 4 Car"/>
    <w:basedOn w:val="Policepardfaut"/>
    <w:link w:val="Titre4"/>
    <w:uiPriority w:val="9"/>
    <w:semiHidden/>
    <w:rsid w:val="00815D87"/>
    <w:rPr>
      <w:rFonts w:eastAsiaTheme="majorEastAsia" w:cstheme="majorBidi"/>
      <w:i/>
      <w:iCs/>
      <w:color w:val="0F4761" w:themeColor="accent1" w:themeShade="BF"/>
      <w:lang w:val="fr-BE"/>
    </w:rPr>
  </w:style>
  <w:style w:type="character" w:customStyle="1" w:styleId="Titre5Car">
    <w:name w:val="Titre 5 Car"/>
    <w:basedOn w:val="Policepardfaut"/>
    <w:link w:val="Titre5"/>
    <w:uiPriority w:val="9"/>
    <w:semiHidden/>
    <w:rsid w:val="00815D87"/>
    <w:rPr>
      <w:rFonts w:eastAsiaTheme="majorEastAsia" w:cstheme="majorBidi"/>
      <w:color w:val="0F4761" w:themeColor="accent1" w:themeShade="BF"/>
      <w:lang w:val="fr-BE"/>
    </w:rPr>
  </w:style>
  <w:style w:type="character" w:customStyle="1" w:styleId="Titre6Car">
    <w:name w:val="Titre 6 Car"/>
    <w:basedOn w:val="Policepardfaut"/>
    <w:link w:val="Titre6"/>
    <w:uiPriority w:val="9"/>
    <w:semiHidden/>
    <w:rsid w:val="00815D87"/>
    <w:rPr>
      <w:rFonts w:eastAsiaTheme="majorEastAsia" w:cstheme="majorBidi"/>
      <w:i/>
      <w:iCs/>
      <w:color w:val="595959" w:themeColor="text1" w:themeTint="A6"/>
      <w:lang w:val="fr-BE"/>
    </w:rPr>
  </w:style>
  <w:style w:type="character" w:customStyle="1" w:styleId="Titre7Car">
    <w:name w:val="Titre 7 Car"/>
    <w:basedOn w:val="Policepardfaut"/>
    <w:link w:val="Titre7"/>
    <w:uiPriority w:val="9"/>
    <w:semiHidden/>
    <w:rsid w:val="00815D87"/>
    <w:rPr>
      <w:rFonts w:eastAsiaTheme="majorEastAsia" w:cstheme="majorBidi"/>
      <w:color w:val="595959" w:themeColor="text1" w:themeTint="A6"/>
      <w:lang w:val="fr-BE"/>
    </w:rPr>
  </w:style>
  <w:style w:type="character" w:customStyle="1" w:styleId="Titre8Car">
    <w:name w:val="Titre 8 Car"/>
    <w:basedOn w:val="Policepardfaut"/>
    <w:link w:val="Titre8"/>
    <w:uiPriority w:val="9"/>
    <w:semiHidden/>
    <w:rsid w:val="00815D87"/>
    <w:rPr>
      <w:rFonts w:eastAsiaTheme="majorEastAsia" w:cstheme="majorBidi"/>
      <w:i/>
      <w:iCs/>
      <w:color w:val="272727" w:themeColor="text1" w:themeTint="D8"/>
      <w:lang w:val="fr-BE"/>
    </w:rPr>
  </w:style>
  <w:style w:type="character" w:customStyle="1" w:styleId="Titre9Car">
    <w:name w:val="Titre 9 Car"/>
    <w:basedOn w:val="Policepardfaut"/>
    <w:link w:val="Titre9"/>
    <w:uiPriority w:val="9"/>
    <w:semiHidden/>
    <w:rsid w:val="00815D87"/>
    <w:rPr>
      <w:rFonts w:eastAsiaTheme="majorEastAsia" w:cstheme="majorBidi"/>
      <w:color w:val="272727" w:themeColor="text1" w:themeTint="D8"/>
      <w:lang w:val="fr-BE"/>
    </w:rPr>
  </w:style>
  <w:style w:type="paragraph" w:styleId="Sous-titre">
    <w:name w:val="Subtitle"/>
    <w:basedOn w:val="Normal"/>
    <w:next w:val="Normal"/>
    <w:link w:val="Sous-titreCar"/>
    <w:uiPriority w:val="11"/>
    <w:qFormat/>
    <w:rsid w:val="00815D87"/>
    <w:pPr>
      <w:numPr>
        <w:ilvl w:val="1"/>
      </w:numPr>
      <w:spacing w:after="160" w:line="360" w:lineRule="auto"/>
      <w:ind w:firstLine="567"/>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5D87"/>
    <w:rPr>
      <w:rFonts w:eastAsiaTheme="majorEastAsia" w:cstheme="majorBidi"/>
      <w:color w:val="595959" w:themeColor="text1" w:themeTint="A6"/>
      <w:spacing w:val="15"/>
      <w:sz w:val="28"/>
      <w:szCs w:val="28"/>
      <w:lang w:val="fr-BE"/>
    </w:rPr>
  </w:style>
  <w:style w:type="paragraph" w:styleId="Pardeliste">
    <w:name w:val="List Paragraph"/>
    <w:basedOn w:val="Normal"/>
    <w:uiPriority w:val="34"/>
    <w:qFormat/>
    <w:rsid w:val="00815D87"/>
    <w:pPr>
      <w:spacing w:line="360" w:lineRule="auto"/>
      <w:ind w:left="720"/>
      <w:contextualSpacing/>
    </w:pPr>
  </w:style>
  <w:style w:type="character" w:styleId="Emphaseintense">
    <w:name w:val="Intense Emphasis"/>
    <w:basedOn w:val="Policepardfaut"/>
    <w:uiPriority w:val="21"/>
    <w:qFormat/>
    <w:rsid w:val="00815D87"/>
    <w:rPr>
      <w:i/>
      <w:iCs/>
      <w:color w:val="0F4761" w:themeColor="accent1" w:themeShade="BF"/>
    </w:rPr>
  </w:style>
  <w:style w:type="paragraph" w:styleId="Citationintense">
    <w:name w:val="Intense Quote"/>
    <w:basedOn w:val="Normal"/>
    <w:next w:val="Normal"/>
    <w:link w:val="CitationintenseCar"/>
    <w:uiPriority w:val="30"/>
    <w:qFormat/>
    <w:rsid w:val="00815D87"/>
    <w:pPr>
      <w:pBdr>
        <w:top w:val="single" w:sz="4" w:space="10" w:color="0F4761" w:themeColor="accent1" w:themeShade="BF"/>
        <w:bottom w:val="single" w:sz="4" w:space="10" w:color="0F4761" w:themeColor="accent1" w:themeShade="BF"/>
      </w:pBdr>
      <w:spacing w:before="360" w:after="360" w:line="360" w:lineRule="auto"/>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5D87"/>
    <w:rPr>
      <w:rFonts w:ascii="Times New Roman" w:hAnsi="Times New Roman"/>
      <w:i/>
      <w:iCs/>
      <w:color w:val="0F4761" w:themeColor="accent1" w:themeShade="BF"/>
      <w:lang w:val="fr-BE"/>
    </w:rPr>
  </w:style>
  <w:style w:type="character" w:styleId="Rfrenceintense">
    <w:name w:val="Intense Reference"/>
    <w:basedOn w:val="Policepardfaut"/>
    <w:uiPriority w:val="32"/>
    <w:qFormat/>
    <w:rsid w:val="00815D87"/>
    <w:rPr>
      <w:b/>
      <w:bCs/>
      <w:smallCaps/>
      <w:color w:val="0F4761" w:themeColor="accent1" w:themeShade="BF"/>
      <w:spacing w:val="5"/>
    </w:rPr>
  </w:style>
  <w:style w:type="table" w:styleId="Grilledutableau">
    <w:name w:val="Table Grid"/>
    <w:basedOn w:val="TableauNormal"/>
    <w:uiPriority w:val="39"/>
    <w:rsid w:val="00815D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A3751B"/>
    <w:rPr>
      <w:color w:val="467886" w:themeColor="hyperlink"/>
      <w:u w:val="single"/>
    </w:rPr>
  </w:style>
  <w:style w:type="character" w:customStyle="1" w:styleId="UnresolvedMention">
    <w:name w:val="Unresolved Mention"/>
    <w:basedOn w:val="Policepardfaut"/>
    <w:uiPriority w:val="99"/>
    <w:semiHidden/>
    <w:unhideWhenUsed/>
    <w:rsid w:val="00A3751B"/>
    <w:rPr>
      <w:color w:val="605E5C"/>
      <w:shd w:val="clear" w:color="auto" w:fill="E1DFDD"/>
    </w:rPr>
  </w:style>
  <w:style w:type="character" w:customStyle="1" w:styleId="Aucun">
    <w:name w:val="Aucun"/>
    <w:rsid w:val="00297674"/>
    <w:rPr>
      <w:lang w:val="fr-FR"/>
    </w:rPr>
  </w:style>
  <w:style w:type="paragraph" w:customStyle="1" w:styleId="Pardfaut">
    <w:name w:val="Par défaut"/>
    <w:rsid w:val="00297674"/>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884383">
      <w:bodyDiv w:val="1"/>
      <w:marLeft w:val="0"/>
      <w:marRight w:val="0"/>
      <w:marTop w:val="0"/>
      <w:marBottom w:val="0"/>
      <w:divBdr>
        <w:top w:val="none" w:sz="0" w:space="0" w:color="auto"/>
        <w:left w:val="none" w:sz="0" w:space="0" w:color="auto"/>
        <w:bottom w:val="none" w:sz="0" w:space="0" w:color="auto"/>
        <w:right w:val="none" w:sz="0" w:space="0" w:color="auto"/>
      </w:divBdr>
    </w:div>
    <w:div w:id="1062486605">
      <w:bodyDiv w:val="1"/>
      <w:marLeft w:val="0"/>
      <w:marRight w:val="0"/>
      <w:marTop w:val="0"/>
      <w:marBottom w:val="0"/>
      <w:divBdr>
        <w:top w:val="none" w:sz="0" w:space="0" w:color="auto"/>
        <w:left w:val="none" w:sz="0" w:space="0" w:color="auto"/>
        <w:bottom w:val="none" w:sz="0" w:space="0" w:color="auto"/>
        <w:right w:val="none" w:sz="0" w:space="0" w:color="auto"/>
      </w:divBdr>
    </w:div>
    <w:div w:id="175165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hyperlink" Target="https://github.com/Rivauddavid/Modele-de-transcription-pour-ecriture-manuscrite-XVIe.git"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zenodo.org/records/15030337" TargetMode="External"/><Relationship Id="rId6" Type="http://schemas.openxmlformats.org/officeDocument/2006/relationships/hyperlink" Target="https://escriptorium.inria.f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4</Pages>
  <Words>1260</Words>
  <Characters>6932</Characters>
  <Application>Microsoft Macintosh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Universite de Tours</Company>
  <LinksUpToDate>false</LinksUpToDate>
  <CharactersWithSpaces>8176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Nivarlet</dc:creator>
  <cp:keywords/>
  <dc:description/>
  <cp:lastModifiedBy>Utilisateur de Microsoft Office</cp:lastModifiedBy>
  <cp:revision>5</cp:revision>
  <dcterms:created xsi:type="dcterms:W3CDTF">2026-09-09T14:52:00Z</dcterms:created>
  <dcterms:modified xsi:type="dcterms:W3CDTF">2026-09-15T17:26:00Z</dcterms:modified>
</cp:coreProperties>
</file>