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28EBE" w14:textId="77777777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适配新电机的标准流程</w:t>
      </w:r>
    </w:p>
    <w:p w14:paraId="75BAD3BB" w14:textId="77777777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</w:p>
    <w:p w14:paraId="50D716BC" w14:textId="07846566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本工程默认参数针对 GIM6010-8 级别关节电机，不保证直接适用于其他电机。更换电机时，不要直接上电进入速度环/位置环。请按下面流程逐步完成适配。</w:t>
      </w:r>
    </w:p>
    <w:p w14:paraId="40F821FC" w14:textId="6D98D3A9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1. 先确认新电机的基础信息</w:t>
      </w:r>
    </w:p>
    <w:p w14:paraId="0A3CAA46" w14:textId="77777777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在修改代码之前，先收集以下参数：</w:t>
      </w:r>
    </w:p>
    <w:p w14:paraId="545CFE38" w14:textId="6DEC93CD" w:rsidR="00CE6C5F" w:rsidRPr="00392646" w:rsidRDefault="00CE6C5F" w:rsidP="00392646">
      <w:pPr>
        <w:pStyle w:val="a9"/>
        <w:numPr>
          <w:ilvl w:val="0"/>
          <w:numId w:val="9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极对数 pole pairs</w:t>
      </w:r>
    </w:p>
    <w:p w14:paraId="300DCE23" w14:textId="77777777" w:rsidR="00392646" w:rsidRDefault="00CE6C5F" w:rsidP="00C115B0">
      <w:pPr>
        <w:pStyle w:val="a9"/>
        <w:numPr>
          <w:ilvl w:val="0"/>
          <w:numId w:val="9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是否带减速器，以及减速比 gear ratio</w:t>
      </w:r>
    </w:p>
    <w:p w14:paraId="5E3EC12B" w14:textId="77777777" w:rsidR="00392646" w:rsidRDefault="00CE6C5F" w:rsidP="00C115B0">
      <w:pPr>
        <w:pStyle w:val="a9"/>
        <w:numPr>
          <w:ilvl w:val="0"/>
          <w:numId w:val="9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编码器安装在电机轴还是输出轴</w:t>
      </w:r>
    </w:p>
    <w:p w14:paraId="6A7E42B0" w14:textId="77777777" w:rsidR="00392646" w:rsidRDefault="00CE6C5F" w:rsidP="00C115B0">
      <w:pPr>
        <w:pStyle w:val="a9"/>
        <w:numPr>
          <w:ilvl w:val="0"/>
          <w:numId w:val="9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编码器方向与电机正转方向是否一致</w:t>
      </w:r>
    </w:p>
    <w:p w14:paraId="51D485E3" w14:textId="77777777" w:rsidR="00392646" w:rsidRDefault="00CE6C5F" w:rsidP="00C115B0">
      <w:pPr>
        <w:pStyle w:val="a9"/>
        <w:numPr>
          <w:ilvl w:val="0"/>
          <w:numId w:val="9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相电阻 R</w:t>
      </w:r>
    </w:p>
    <w:p w14:paraId="05369ECF" w14:textId="77777777" w:rsidR="00392646" w:rsidRDefault="00CE6C5F" w:rsidP="00C115B0">
      <w:pPr>
        <w:pStyle w:val="a9"/>
        <w:numPr>
          <w:ilvl w:val="0"/>
          <w:numId w:val="9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相电感 L</w:t>
      </w:r>
    </w:p>
    <w:p w14:paraId="566963B6" w14:textId="77777777" w:rsidR="00392646" w:rsidRDefault="00CE6C5F" w:rsidP="00C115B0">
      <w:pPr>
        <w:pStyle w:val="a9"/>
        <w:numPr>
          <w:ilvl w:val="0"/>
          <w:numId w:val="9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扭矩常数 Kt</w:t>
      </w:r>
    </w:p>
    <w:p w14:paraId="3551DB46" w14:textId="77777777" w:rsidR="00392646" w:rsidRDefault="00CE6C5F" w:rsidP="00C115B0">
      <w:pPr>
        <w:pStyle w:val="a9"/>
        <w:numPr>
          <w:ilvl w:val="0"/>
          <w:numId w:val="9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额定电流、峰值电流</w:t>
      </w:r>
    </w:p>
    <w:p w14:paraId="376F9723" w14:textId="0818AA81" w:rsidR="00CE6C5F" w:rsidRPr="00392646" w:rsidRDefault="00CE6C5F" w:rsidP="00C115B0">
      <w:pPr>
        <w:pStyle w:val="a9"/>
        <w:numPr>
          <w:ilvl w:val="0"/>
          <w:numId w:val="9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推荐母线电压范围</w:t>
      </w:r>
    </w:p>
    <w:p w14:paraId="200D27E4" w14:textId="2055E00D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若以上信息不清楚，后续调试风险较高，尤其容易出现方向错误、角度换算错误、闭环振荡或限流设置不合理。</w:t>
      </w:r>
    </w:p>
    <w:p w14:paraId="14E38C0C" w14:textId="160FDBD4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2. 修改 program/App/motor_params.h</w:t>
      </w:r>
    </w:p>
    <w:p w14:paraId="24A217C8" w14:textId="77777777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默认参数如下：</w:t>
      </w:r>
    </w:p>
    <w:p w14:paraId="6889FBCD" w14:textId="69F5015D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MOTOR_POLE_PAIRS = 14</w:t>
      </w:r>
    </w:p>
    <w:p w14:paraId="2F3CE6AD" w14:textId="77424F88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MOTOR_GEAR_RATIO = 8</w:t>
      </w:r>
    </w:p>
    <w:p w14:paraId="5E17CE70" w14:textId="45F2132F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MOTOR_ENCODER_ON_OUTPUT_SHAFT = 0</w:t>
      </w:r>
    </w:p>
    <w:p w14:paraId="70A32327" w14:textId="37480B70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 xml:space="preserve">MOTOR_ENCODER_DIRECTION_SIGN = -1 </w:t>
      </w:r>
    </w:p>
    <w:p w14:paraId="3D8874FF" w14:textId="77777777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2.1 MOTOR_POLE_PAIRS</w:t>
      </w:r>
    </w:p>
    <w:p w14:paraId="29F887D3" w14:textId="723803C1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填写新电机的实际极对数。代码使用该参数完成机械角到电角</w:t>
      </w:r>
      <w:r w:rsidR="00FE0172">
        <w:rPr>
          <w:rFonts w:ascii="宋体" w:eastAsia="宋体" w:hAnsi="宋体" w:cs="Calibri" w:hint="eastAsia"/>
          <w:sz w:val="20"/>
          <w:szCs w:val="20"/>
        </w:rPr>
        <w:t>度</w:t>
      </w:r>
      <w:r w:rsidRPr="00FE0172">
        <w:rPr>
          <w:rFonts w:ascii="宋体" w:eastAsia="宋体" w:hAnsi="宋体" w:cs="Calibri"/>
          <w:sz w:val="20"/>
          <w:szCs w:val="20"/>
        </w:rPr>
        <w:t xml:space="preserve">的换算。若设置错误，FOC 电角度会错误，表现为抖动、发热、无力或根本无法正常闭环。 </w:t>
      </w:r>
    </w:p>
    <w:p w14:paraId="3E7F62F9" w14:textId="77777777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2.2 MOTOR_GEAR_RATIO</w:t>
      </w:r>
    </w:p>
    <w:p w14:paraId="29A94C42" w14:textId="043E3C1C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 xml:space="preserve">填写电机轴到输出轴的实际减速比。若为直驱电机，通常填 1。该参数会影响输出轴与转子角度、速度之间的换算。 </w:t>
      </w:r>
    </w:p>
    <w:p w14:paraId="5EDF450F" w14:textId="77777777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2.3 MOTOR_ENCODER_ON_OUTPUT_SHAFT</w:t>
      </w:r>
    </w:p>
    <w:p w14:paraId="7E3FCB41" w14:textId="6294BB89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 xml:space="preserve">若编码器安装在输出轴，设为 1；若安装在电机轴，设为 0。代码会根据该宏决定是否在编码器角度/速度换算时乘以减速比。 </w:t>
      </w:r>
    </w:p>
    <w:p w14:paraId="70657C83" w14:textId="77777777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2.4 MOTOR_ENCODER_DIRECTION_SIGN</w:t>
      </w:r>
    </w:p>
    <w:p w14:paraId="7E82125A" w14:textId="7EEB6DE7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 xml:space="preserve">若电机正转时编码器读数增大，设为 +1；若减小，设为 -1。代码会直接把该符号乘到编码器角度和速度上。方向设错后，位置环和速度环可能从负反馈变成正反馈。 </w:t>
      </w:r>
    </w:p>
    <w:p w14:paraId="5F06FCA2" w14:textId="77777777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2.5 本阶段验收标准</w:t>
      </w:r>
    </w:p>
    <w:p w14:paraId="53153C67" w14:textId="77777777" w:rsidR="00392646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lastRenderedPageBreak/>
        <w:t>完成本文件修改后，先不要急着调 PI。应先确认：</w:t>
      </w:r>
    </w:p>
    <w:p w14:paraId="5AD5BAFD" w14:textId="77777777" w:rsidR="00392646" w:rsidRDefault="00CE6C5F" w:rsidP="00C115B0">
      <w:pPr>
        <w:pStyle w:val="a9"/>
        <w:numPr>
          <w:ilvl w:val="0"/>
          <w:numId w:val="10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手动转动电机/输出轴时，软件角度方向正确</w:t>
      </w:r>
    </w:p>
    <w:p w14:paraId="6D263CD7" w14:textId="77777777" w:rsidR="00392646" w:rsidRDefault="00CE6C5F" w:rsidP="00C115B0">
      <w:pPr>
        <w:pStyle w:val="a9"/>
        <w:numPr>
          <w:ilvl w:val="0"/>
          <w:numId w:val="10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软件速度符号正确</w:t>
      </w:r>
    </w:p>
    <w:p w14:paraId="2883EFD2" w14:textId="77777777" w:rsidR="00392646" w:rsidRDefault="00CE6C5F" w:rsidP="00C115B0">
      <w:pPr>
        <w:pStyle w:val="a9"/>
        <w:numPr>
          <w:ilvl w:val="0"/>
          <w:numId w:val="10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输出轴和电机轴换算关系符合减速比</w:t>
      </w:r>
    </w:p>
    <w:p w14:paraId="7532ED94" w14:textId="43477C9A" w:rsidR="00CE6C5F" w:rsidRPr="00392646" w:rsidRDefault="00CE6C5F" w:rsidP="00C115B0">
      <w:pPr>
        <w:pStyle w:val="a9"/>
        <w:numPr>
          <w:ilvl w:val="0"/>
          <w:numId w:val="10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电角度换算没有明显反相</w:t>
      </w:r>
    </w:p>
    <w:p w14:paraId="2A755440" w14:textId="689416E4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若这一步不成立，后续电流环、速度环调参都没有意义。</w:t>
      </w:r>
    </w:p>
    <w:p w14:paraId="7B614E5A" w14:textId="33C01884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3. 修改 program/App/program.c</w:t>
      </w:r>
    </w:p>
    <w:p w14:paraId="5F07C2B6" w14:textId="77777777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本文件定义了电流环、电流限幅、对齐参数和部分 bring-up 行为。当前默认值包括：</w:t>
      </w:r>
    </w:p>
    <w:p w14:paraId="47C5AF3C" w14:textId="143F0D3C" w:rsidR="00CE6C5F" w:rsidRPr="00392646" w:rsidRDefault="00CE6C5F" w:rsidP="00392646">
      <w:pPr>
        <w:pStyle w:val="a9"/>
        <w:numPr>
          <w:ilvl w:val="0"/>
          <w:numId w:val="11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PROGRAM_DEFAULT_IQ_LIMIT_A = 12.00f</w:t>
      </w:r>
    </w:p>
    <w:p w14:paraId="05E078F3" w14:textId="648B90FA" w:rsidR="00CE6C5F" w:rsidRPr="00392646" w:rsidRDefault="00CE6C5F" w:rsidP="00392646">
      <w:pPr>
        <w:pStyle w:val="a9"/>
        <w:numPr>
          <w:ilvl w:val="0"/>
          <w:numId w:val="11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PROGRAM_CURRENT_LOOP_EQ_RESISTANCE_OHM = 0.7250f</w:t>
      </w:r>
    </w:p>
    <w:p w14:paraId="0F8CC830" w14:textId="1E67FD94" w:rsidR="00CE6C5F" w:rsidRPr="00392646" w:rsidRDefault="00CE6C5F" w:rsidP="00392646">
      <w:pPr>
        <w:pStyle w:val="a9"/>
        <w:numPr>
          <w:ilvl w:val="0"/>
          <w:numId w:val="11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PROGRAM_CURRENT_LOOP_EQ_INDUCTANCE_H = 0.0004100f</w:t>
      </w:r>
    </w:p>
    <w:p w14:paraId="26E89EF9" w14:textId="5E01DDE2" w:rsidR="00CE6C5F" w:rsidRPr="00392646" w:rsidRDefault="00CE6C5F" w:rsidP="00392646">
      <w:pPr>
        <w:pStyle w:val="a9"/>
        <w:numPr>
          <w:ilvl w:val="0"/>
          <w:numId w:val="11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默认电流环带宽 PROGRAM_DEFAULT_CURRENT_LOOP_BANDWIDTH_HZ = 1000 Hz</w:t>
      </w:r>
    </w:p>
    <w:p w14:paraId="45277F83" w14:textId="212A4FAB" w:rsidR="00CE6C5F" w:rsidRPr="00392646" w:rsidRDefault="00CE6C5F" w:rsidP="00392646">
      <w:pPr>
        <w:pStyle w:val="a9"/>
        <w:numPr>
          <w:ilvl w:val="0"/>
          <w:numId w:val="11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电流给定斜率 PROGRAM_CURRENT_REF_RAMP_A_PER_S = 150 A/s</w:t>
      </w:r>
    </w:p>
    <w:p w14:paraId="1753A241" w14:textId="492211C9" w:rsidR="00CE6C5F" w:rsidRPr="00392646" w:rsidRDefault="00CE6C5F" w:rsidP="00392646">
      <w:pPr>
        <w:pStyle w:val="a9"/>
        <w:numPr>
          <w:ilvl w:val="0"/>
          <w:numId w:val="11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对齐电压 PROGRAM_ALIGN_UD_V = 1.8 V</w:t>
      </w:r>
    </w:p>
    <w:p w14:paraId="348C3FAA" w14:textId="5948ACEB" w:rsidR="00CE6C5F" w:rsidRPr="00392646" w:rsidRDefault="00CE6C5F" w:rsidP="00392646">
      <w:pPr>
        <w:pStyle w:val="a9"/>
        <w:numPr>
          <w:ilvl w:val="0"/>
          <w:numId w:val="11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 xml:space="preserve">对齐保持时间 PROGRAM_ALIGN_HOLD_TICKS = 8000。 </w:t>
      </w:r>
    </w:p>
    <w:p w14:paraId="7721D051" w14:textId="4021E287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这里有一个很重要的点：</w:t>
      </w:r>
    </w:p>
    <w:p w14:paraId="6A465C87" w14:textId="08CB2CA2" w:rsidR="00FE0172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 xml:space="preserve">program.c 里的 R/L 是用于电流环 PI 计算的等效对象参数，并不一定等于电机表格里的原始相间电阻/相间电感。注释已经明确写了：当前 0.725 Ω / 0.410 </w:t>
      </w:r>
      <w:proofErr w:type="spellStart"/>
      <w:r w:rsidRPr="00FE0172">
        <w:rPr>
          <w:rFonts w:ascii="宋体" w:eastAsia="宋体" w:hAnsi="宋体" w:cs="Calibri"/>
          <w:sz w:val="20"/>
          <w:szCs w:val="20"/>
        </w:rPr>
        <w:t>mH</w:t>
      </w:r>
      <w:proofErr w:type="spellEnd"/>
      <w:r w:rsidRPr="00FE0172">
        <w:rPr>
          <w:rFonts w:ascii="宋体" w:eastAsia="宋体" w:hAnsi="宋体" w:cs="Calibri"/>
          <w:sz w:val="20"/>
          <w:szCs w:val="20"/>
        </w:rPr>
        <w:t xml:space="preserve"> 是由旧的 1 kHz 电流环调参结果反推出的等效对象。 </w:t>
      </w:r>
      <w:r w:rsidR="001F5265">
        <w:rPr>
          <w:rFonts w:ascii="宋体" w:eastAsia="宋体" w:hAnsi="宋体" w:cs="Calibri" w:hint="eastAsia"/>
          <w:sz w:val="20"/>
          <w:szCs w:val="20"/>
        </w:rPr>
        <w:t>因</w:t>
      </w:r>
      <w:r w:rsidRPr="00FE0172">
        <w:rPr>
          <w:rFonts w:ascii="宋体" w:eastAsia="宋体" w:hAnsi="宋体" w:cs="Calibri"/>
          <w:sz w:val="20"/>
          <w:szCs w:val="20"/>
        </w:rPr>
        <w:t>此，换电机时不要机械照搬这两个值。</w:t>
      </w:r>
    </w:p>
    <w:p w14:paraId="275D7C31" w14:textId="3D43BA14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4. 电流环 PI 的设置方法</w:t>
      </w:r>
    </w:p>
    <w:p w14:paraId="61B38E40" w14:textId="71E50DCC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本工程已经内置了按带宽生成 PI 的方法：</w:t>
      </w:r>
    </w:p>
    <w:p w14:paraId="6AA74B3B" w14:textId="1367016C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K_p = 2π</w:t>
      </w:r>
      <w:r w:rsidR="00FE0172">
        <w:rPr>
          <w:rFonts w:ascii="宋体" w:eastAsia="宋体" w:hAnsi="宋体" w:cs="Calibri" w:hint="eastAsia"/>
          <w:sz w:val="20"/>
          <w:szCs w:val="20"/>
        </w:rPr>
        <w:t>*</w:t>
      </w:r>
      <w:r w:rsidRPr="00FE0172">
        <w:rPr>
          <w:rFonts w:ascii="宋体" w:eastAsia="宋体" w:hAnsi="宋体" w:cs="Calibri"/>
          <w:sz w:val="20"/>
          <w:szCs w:val="20"/>
        </w:rPr>
        <w:t>f</w:t>
      </w:r>
      <w:r w:rsidR="00BF29E8">
        <w:rPr>
          <w:rFonts w:ascii="宋体" w:eastAsia="宋体" w:hAnsi="宋体" w:cs="Calibri" w:hint="eastAsia"/>
          <w:sz w:val="20"/>
          <w:szCs w:val="20"/>
        </w:rPr>
        <w:t>_</w:t>
      </w:r>
      <w:r w:rsidRPr="00FE0172">
        <w:rPr>
          <w:rFonts w:ascii="宋体" w:eastAsia="宋体" w:hAnsi="宋体" w:cs="Calibri"/>
          <w:sz w:val="20"/>
          <w:szCs w:val="20"/>
        </w:rPr>
        <w:t>bw</w:t>
      </w:r>
      <w:r w:rsidR="00FE0172">
        <w:rPr>
          <w:rFonts w:ascii="宋体" w:eastAsia="宋体" w:hAnsi="宋体" w:cs="Calibri" w:hint="eastAsia"/>
          <w:sz w:val="20"/>
          <w:szCs w:val="20"/>
        </w:rPr>
        <w:t>*</w:t>
      </w:r>
      <w:r w:rsidRPr="00FE0172">
        <w:rPr>
          <w:rFonts w:ascii="宋体" w:eastAsia="宋体" w:hAnsi="宋体" w:cs="Calibri"/>
          <w:sz w:val="20"/>
          <w:szCs w:val="20"/>
        </w:rPr>
        <w:t>L</w:t>
      </w:r>
      <w:r w:rsidR="00BF29E8">
        <w:rPr>
          <w:rFonts w:ascii="宋体" w:eastAsia="宋体" w:hAnsi="宋体" w:cs="Calibri" w:hint="eastAsia"/>
          <w:sz w:val="20"/>
          <w:szCs w:val="20"/>
        </w:rPr>
        <w:t>_</w:t>
      </w:r>
      <w:r w:rsidRPr="00FE0172">
        <w:rPr>
          <w:rFonts w:ascii="宋体" w:eastAsia="宋体" w:hAnsi="宋体" w:cs="Calibri"/>
          <w:sz w:val="20"/>
          <w:szCs w:val="20"/>
        </w:rPr>
        <w:t>eq</w:t>
      </w:r>
    </w:p>
    <w:p w14:paraId="5DDB75E8" w14:textId="45EB8DFC" w:rsidR="00CE6C5F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K_i = 2π</w:t>
      </w:r>
      <w:r w:rsidR="00FE0172">
        <w:rPr>
          <w:rFonts w:ascii="宋体" w:eastAsia="宋体" w:hAnsi="宋体" w:cs="Calibri" w:hint="eastAsia"/>
          <w:sz w:val="20"/>
          <w:szCs w:val="20"/>
        </w:rPr>
        <w:t>*</w:t>
      </w:r>
      <w:r w:rsidRPr="00FE0172">
        <w:rPr>
          <w:rFonts w:ascii="宋体" w:eastAsia="宋体" w:hAnsi="宋体" w:cs="Calibri"/>
          <w:sz w:val="20"/>
          <w:szCs w:val="20"/>
        </w:rPr>
        <w:t>f</w:t>
      </w:r>
      <w:r w:rsidR="00BF29E8">
        <w:rPr>
          <w:rFonts w:ascii="宋体" w:eastAsia="宋体" w:hAnsi="宋体" w:cs="Calibri" w:hint="eastAsia"/>
          <w:sz w:val="20"/>
          <w:szCs w:val="20"/>
        </w:rPr>
        <w:t>_</w:t>
      </w:r>
      <w:r w:rsidRPr="00FE0172">
        <w:rPr>
          <w:rFonts w:ascii="宋体" w:eastAsia="宋体" w:hAnsi="宋体" w:cs="Calibri"/>
          <w:sz w:val="20"/>
          <w:szCs w:val="20"/>
        </w:rPr>
        <w:t>bw</w:t>
      </w:r>
      <w:r w:rsidR="00FE0172">
        <w:rPr>
          <w:rFonts w:ascii="宋体" w:eastAsia="宋体" w:hAnsi="宋体" w:cs="Calibri" w:hint="eastAsia"/>
          <w:sz w:val="20"/>
          <w:szCs w:val="20"/>
        </w:rPr>
        <w:t>*</w:t>
      </w:r>
      <w:r w:rsidRPr="00FE0172">
        <w:rPr>
          <w:rFonts w:ascii="宋体" w:eastAsia="宋体" w:hAnsi="宋体" w:cs="Calibri"/>
          <w:sz w:val="20"/>
          <w:szCs w:val="20"/>
        </w:rPr>
        <w:t>R</w:t>
      </w:r>
      <w:r w:rsidR="00BF29E8">
        <w:rPr>
          <w:rFonts w:ascii="宋体" w:eastAsia="宋体" w:hAnsi="宋体" w:cs="Calibri" w:hint="eastAsia"/>
          <w:sz w:val="20"/>
          <w:szCs w:val="20"/>
        </w:rPr>
        <w:t>_</w:t>
      </w:r>
      <w:r w:rsidRPr="00FE0172">
        <w:rPr>
          <w:rFonts w:ascii="宋体" w:eastAsia="宋体" w:hAnsi="宋体" w:cs="Calibri"/>
          <w:sz w:val="20"/>
          <w:szCs w:val="20"/>
        </w:rPr>
        <w:t>eq</w:t>
      </w:r>
    </w:p>
    <w:p w14:paraId="4E82C888" w14:textId="50BD287D" w:rsidR="001F5265" w:rsidRDefault="001F5265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其中：</w:t>
      </w:r>
    </w:p>
    <w:p w14:paraId="4102B8E5" w14:textId="1B55671A" w:rsidR="00BF29E8" w:rsidRDefault="00BF29E8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>
        <w:rPr>
          <w:rFonts w:ascii="宋体" w:eastAsia="宋体" w:hAnsi="宋体" w:cs="Calibri" w:hint="eastAsia"/>
          <w:sz w:val="20"/>
          <w:szCs w:val="20"/>
        </w:rPr>
        <w:t>f_bw：目标电流环带宽</w:t>
      </w:r>
    </w:p>
    <w:p w14:paraId="4444B65F" w14:textId="26C96961" w:rsidR="00BF29E8" w:rsidRDefault="00BF29E8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>
        <w:rPr>
          <w:rFonts w:ascii="宋体" w:eastAsia="宋体" w:hAnsi="宋体" w:cs="Calibri" w:hint="eastAsia"/>
          <w:sz w:val="20"/>
          <w:szCs w:val="20"/>
        </w:rPr>
        <w:t>L_eq：等效电感</w:t>
      </w:r>
    </w:p>
    <w:p w14:paraId="024ED997" w14:textId="2D5AD38A" w:rsidR="00BF29E8" w:rsidRPr="00FE0172" w:rsidRDefault="00BF29E8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>
        <w:rPr>
          <w:rFonts w:ascii="宋体" w:eastAsia="宋体" w:hAnsi="宋体" w:cs="Calibri" w:hint="eastAsia"/>
          <w:sz w:val="20"/>
          <w:szCs w:val="20"/>
        </w:rPr>
        <w:t>R_eq: 等效电阻</w:t>
      </w:r>
    </w:p>
    <w:p w14:paraId="0663F9D7" w14:textId="77777777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对应函数为</w:t>
      </w:r>
    </w:p>
    <w:p w14:paraId="24D7A9CA" w14:textId="77777777" w:rsid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 xml:space="preserve">program_current_loop_kp_from_bandwidth_hz() </w:t>
      </w:r>
    </w:p>
    <w:p w14:paraId="69EB5647" w14:textId="61EB8EF1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 xml:space="preserve">program_current_loop_ki_from_bandwidth_hz()。 </w:t>
      </w:r>
    </w:p>
    <w:p w14:paraId="21C78203" w14:textId="77777777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4.1 推荐的首次适配方法</w:t>
      </w:r>
    </w:p>
    <w:p w14:paraId="7DD36834" w14:textId="77777777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首次适配新电机时，建议：</w:t>
      </w:r>
    </w:p>
    <w:p w14:paraId="32519F28" w14:textId="0C07A3B8" w:rsidR="00CE6C5F" w:rsidRPr="00392646" w:rsidRDefault="00CE6C5F" w:rsidP="00392646">
      <w:pPr>
        <w:pStyle w:val="a9"/>
        <w:numPr>
          <w:ilvl w:val="0"/>
          <w:numId w:val="8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先用新电机的 R/L 作为初值估算 R_eq / L_eq</w:t>
      </w:r>
    </w:p>
    <w:p w14:paraId="00539C93" w14:textId="792C0F47" w:rsidR="00CE6C5F" w:rsidRPr="00392646" w:rsidRDefault="00CE6C5F" w:rsidP="00392646">
      <w:pPr>
        <w:pStyle w:val="a9"/>
        <w:numPr>
          <w:ilvl w:val="0"/>
          <w:numId w:val="8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电流环带宽先从较保守值开始，例如 300 ~ 800 Hz</w:t>
      </w:r>
    </w:p>
    <w:p w14:paraId="7C764BB6" w14:textId="0A10766B" w:rsidR="00CE6C5F" w:rsidRPr="00392646" w:rsidRDefault="00CE6C5F" w:rsidP="00392646">
      <w:pPr>
        <w:pStyle w:val="a9"/>
        <w:numPr>
          <w:ilvl w:val="0"/>
          <w:numId w:val="8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若系统安静、跟随正常，再逐步提高到 800 ~ 1200 Hz</w:t>
      </w:r>
    </w:p>
    <w:p w14:paraId="77AEBD54" w14:textId="6BDBF3AE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 xml:space="preserve">当前快环默认是 10 kHz，默认电流环带宽是 1 kHz，已经是一个偏积极但常见的初始值。 </w:t>
      </w:r>
    </w:p>
    <w:p w14:paraId="05A22978" w14:textId="77777777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lastRenderedPageBreak/>
        <w:t>4.2 现象与处理</w:t>
      </w:r>
    </w:p>
    <w:p w14:paraId="391D8E13" w14:textId="77777777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若出现以下现象，可按下面方向调整：</w:t>
      </w:r>
    </w:p>
    <w:p w14:paraId="3DE0528F" w14:textId="26AFEF35" w:rsidR="00CE6C5F" w:rsidRPr="00392646" w:rsidRDefault="00CE6C5F" w:rsidP="00392646">
      <w:pPr>
        <w:pStyle w:val="a9"/>
        <w:numPr>
          <w:ilvl w:val="0"/>
          <w:numId w:val="7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电流振荡、啸叫、明显抖动：优先减小带宽，或减小 R_eq/L_eq 计算得到的 Kp/Ki</w:t>
      </w:r>
    </w:p>
    <w:p w14:paraId="61CC01C0" w14:textId="59AEBCA4" w:rsidR="00CE6C5F" w:rsidRPr="00392646" w:rsidRDefault="00CE6C5F" w:rsidP="00392646">
      <w:pPr>
        <w:pStyle w:val="a9"/>
        <w:numPr>
          <w:ilvl w:val="0"/>
          <w:numId w:val="7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电流跟随慢、扭矩发软：适当提高带宽</w:t>
      </w:r>
    </w:p>
    <w:p w14:paraId="16E311A6" w14:textId="33AC7516" w:rsidR="00CE6C5F" w:rsidRPr="00392646" w:rsidRDefault="00CE6C5F" w:rsidP="00392646">
      <w:pPr>
        <w:pStyle w:val="a9"/>
        <w:numPr>
          <w:ilvl w:val="0"/>
          <w:numId w:val="7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低速正常，高速容易乱：检查编码器方向/零位、母线电压裕量、电压限幅以及速度环设置</w:t>
      </w:r>
      <w:r w:rsidR="00392646" w:rsidRPr="00392646">
        <w:rPr>
          <w:rFonts w:ascii="宋体" w:eastAsia="宋体" w:hAnsi="宋体" w:cs="Calibri" w:hint="eastAsia"/>
          <w:sz w:val="20"/>
          <w:szCs w:val="20"/>
        </w:rPr>
        <w:t>。</w:t>
      </w:r>
    </w:p>
    <w:p w14:paraId="59CE43EB" w14:textId="480AA0DC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5. iq_limit 的设置方法</w:t>
      </w:r>
    </w:p>
    <w:p w14:paraId="65F64BBA" w14:textId="17817153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本工程默认 iq_limit = 12 A，</w:t>
      </w:r>
      <w:r w:rsidR="001F5265">
        <w:rPr>
          <w:rFonts w:ascii="宋体" w:eastAsia="宋体" w:hAnsi="宋体" w:cs="Calibri" w:hint="eastAsia"/>
          <w:sz w:val="20"/>
          <w:szCs w:val="20"/>
        </w:rPr>
        <w:t>需注意</w:t>
      </w:r>
      <w:r w:rsidRPr="00FE0172">
        <w:rPr>
          <w:rFonts w:ascii="宋体" w:eastAsia="宋体" w:hAnsi="宋体" w:cs="Calibri"/>
          <w:sz w:val="20"/>
          <w:szCs w:val="20"/>
        </w:rPr>
        <w:t xml:space="preserve">：电机额定电流并不等同于当前调试用 iq_limit 上限。Kt 需要用于估算扭矩和限流策略。 </w:t>
      </w:r>
    </w:p>
    <w:p w14:paraId="5F3CED5F" w14:textId="5AC9EDDE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建议按下式重新评估：</w:t>
      </w:r>
    </w:p>
    <w:p w14:paraId="0150F022" w14:textId="0DC6F8CB" w:rsidR="001F5265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Iqmax≤min{</w:t>
      </w:r>
      <w:r w:rsidR="00BF29E8">
        <w:rPr>
          <w:rFonts w:ascii="宋体" w:eastAsia="宋体" w:hAnsi="宋体" w:cs="Calibri" w:hint="eastAsia"/>
          <w:sz w:val="20"/>
          <w:szCs w:val="20"/>
        </w:rPr>
        <w:t xml:space="preserve"> 驱动板允许电流</w:t>
      </w:r>
      <w:r w:rsidRPr="00FE0172">
        <w:rPr>
          <w:rFonts w:ascii="宋体" w:eastAsia="宋体" w:hAnsi="宋体" w:cs="Calibri"/>
          <w:sz w:val="20"/>
          <w:szCs w:val="20"/>
        </w:rPr>
        <w:t xml:space="preserve">, </w:t>
      </w:r>
      <w:r w:rsidR="00BF29E8">
        <w:rPr>
          <w:rFonts w:ascii="宋体" w:eastAsia="宋体" w:hAnsi="宋体" w:cs="Calibri" w:hint="eastAsia"/>
          <w:sz w:val="20"/>
          <w:szCs w:val="20"/>
        </w:rPr>
        <w:t>电机峰值电流</w:t>
      </w:r>
      <w:r w:rsidRPr="00FE0172">
        <w:rPr>
          <w:rFonts w:ascii="宋体" w:eastAsia="宋体" w:hAnsi="宋体" w:cs="Calibri"/>
          <w:sz w:val="20"/>
          <w:szCs w:val="20"/>
        </w:rPr>
        <w:t xml:space="preserve">, </w:t>
      </w:r>
      <w:r w:rsidR="00BF29E8">
        <w:rPr>
          <w:rFonts w:ascii="宋体" w:eastAsia="宋体" w:hAnsi="宋体" w:cs="Calibri" w:hint="eastAsia"/>
          <w:sz w:val="20"/>
          <w:szCs w:val="20"/>
        </w:rPr>
        <w:t>允许扭矩</w:t>
      </w:r>
      <w:r w:rsidRPr="00FE0172">
        <w:rPr>
          <w:rFonts w:ascii="宋体" w:eastAsia="宋体" w:hAnsi="宋体" w:cs="Calibri"/>
          <w:sz w:val="20"/>
          <w:szCs w:val="20"/>
        </w:rPr>
        <w:t>/K_t</w:t>
      </w:r>
      <w:r w:rsidR="001F5265">
        <w:rPr>
          <w:rFonts w:ascii="宋体" w:eastAsia="宋体" w:hAnsi="宋体" w:cs="Calibri" w:hint="eastAsia"/>
          <w:sz w:val="20"/>
          <w:szCs w:val="20"/>
        </w:rPr>
        <w:t>}</w:t>
      </w:r>
    </w:p>
    <w:p w14:paraId="15136F88" w14:textId="73553CA6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如果关心的是减速器输出扭矩，按</w:t>
      </w:r>
      <w:r w:rsidR="001F5265">
        <w:rPr>
          <w:rFonts w:ascii="宋体" w:eastAsia="宋体" w:hAnsi="宋体" w:cs="Calibri" w:hint="eastAsia"/>
          <w:sz w:val="20"/>
          <w:szCs w:val="20"/>
        </w:rPr>
        <w:t>下式评估</w:t>
      </w:r>
      <w:r w:rsidRPr="00FE0172">
        <w:rPr>
          <w:rFonts w:ascii="宋体" w:eastAsia="宋体" w:hAnsi="宋体" w:cs="Calibri"/>
          <w:sz w:val="20"/>
          <w:szCs w:val="20"/>
        </w:rPr>
        <w:t>：</w:t>
      </w:r>
    </w:p>
    <w:p w14:paraId="17BE9F7D" w14:textId="1684EC5B" w:rsidR="00CE6C5F" w:rsidRPr="00BF29E8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Iqmax ≈ T_out</w:t>
      </w:r>
      <w:r w:rsidR="00BF29E8">
        <w:rPr>
          <w:rFonts w:ascii="宋体" w:eastAsia="宋体" w:hAnsi="宋体" w:cs="Calibri" w:hint="eastAsia"/>
          <w:sz w:val="20"/>
          <w:szCs w:val="20"/>
        </w:rPr>
        <w:t>_max</w:t>
      </w:r>
      <w:r w:rsidRPr="00FE0172">
        <w:rPr>
          <w:rFonts w:ascii="宋体" w:eastAsia="宋体" w:hAnsi="宋体" w:cs="Calibri"/>
          <w:sz w:val="20"/>
          <w:szCs w:val="20"/>
        </w:rPr>
        <w:t>/ (K_t *G *</w:t>
      </w:r>
      <w:r w:rsidRPr="00FE0172">
        <w:rPr>
          <w:rFonts w:ascii="宋体" w:eastAsia="宋体" w:hAnsi="宋体" w:cs="Calibri"/>
          <w:b/>
          <w:bCs/>
          <w:sz w:val="20"/>
          <w:szCs w:val="20"/>
        </w:rPr>
        <w:t>η</w:t>
      </w:r>
      <w:r w:rsidRPr="00FE0172">
        <w:rPr>
          <w:rFonts w:ascii="宋体" w:eastAsia="宋体" w:hAnsi="宋体" w:cs="Calibri"/>
          <w:sz w:val="20"/>
          <w:szCs w:val="20"/>
        </w:rPr>
        <w:t>}</w:t>
      </w:r>
    </w:p>
    <w:p w14:paraId="672CB192" w14:textId="77777777" w:rsidR="00392646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其中：</w:t>
      </w:r>
    </w:p>
    <w:p w14:paraId="521C9DE2" w14:textId="77777777" w:rsidR="00392646" w:rsidRDefault="00CE6C5F" w:rsidP="00C115B0">
      <w:pPr>
        <w:pStyle w:val="a9"/>
        <w:numPr>
          <w:ilvl w:val="0"/>
          <w:numId w:val="12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G 为减速比</w:t>
      </w:r>
    </w:p>
    <w:p w14:paraId="0A4D3E7E" w14:textId="06F07747" w:rsidR="00CE6C5F" w:rsidRPr="00392646" w:rsidRDefault="00CE6C5F" w:rsidP="00C115B0">
      <w:pPr>
        <w:pStyle w:val="a9"/>
        <w:numPr>
          <w:ilvl w:val="0"/>
          <w:numId w:val="12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b/>
          <w:bCs/>
          <w:sz w:val="20"/>
          <w:szCs w:val="20"/>
        </w:rPr>
        <w:t>η</w:t>
      </w:r>
      <w:r w:rsidRPr="00392646">
        <w:rPr>
          <w:rFonts w:ascii="宋体" w:eastAsia="宋体" w:hAnsi="宋体" w:cs="Calibri"/>
          <w:sz w:val="20"/>
          <w:szCs w:val="20"/>
        </w:rPr>
        <w:t>为传动效率</w:t>
      </w:r>
    </w:p>
    <w:p w14:paraId="50632DE8" w14:textId="77777777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首次 bring-up 时，不建议直接使用理论最大值。</w:t>
      </w:r>
    </w:p>
    <w:p w14:paraId="1BA5C8E8" w14:textId="03C715E9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建议先按理论安全值的 20% ~ 30% 起步，再逐步放大。</w:t>
      </w:r>
    </w:p>
    <w:p w14:paraId="595A103B" w14:textId="2A0723B4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6. 编码器对齐参数</w:t>
      </w:r>
    </w:p>
    <w:p w14:paraId="6F2D92E1" w14:textId="77777777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本工程默认对齐电压和时间分别为：</w:t>
      </w:r>
    </w:p>
    <w:p w14:paraId="4268ADB6" w14:textId="7EA57C29" w:rsidR="00CE6C5F" w:rsidRPr="00392646" w:rsidRDefault="00CE6C5F" w:rsidP="00392646">
      <w:pPr>
        <w:pStyle w:val="a9"/>
        <w:numPr>
          <w:ilvl w:val="0"/>
          <w:numId w:val="5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PROGRAM_ALIGN_UD_V = 1.8f</w:t>
      </w:r>
    </w:p>
    <w:p w14:paraId="6AD1F17C" w14:textId="1107F4E8" w:rsidR="00CE6C5F" w:rsidRPr="00392646" w:rsidRDefault="00CE6C5F" w:rsidP="00392646">
      <w:pPr>
        <w:pStyle w:val="a9"/>
        <w:numPr>
          <w:ilvl w:val="0"/>
          <w:numId w:val="5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PROGRAM_ALIGN_HOLD_TICKS = 8000U</w:t>
      </w:r>
    </w:p>
    <w:p w14:paraId="132A2074" w14:textId="77777777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适配新电机时，这两个参数可能需要调整：</w:t>
      </w:r>
    </w:p>
    <w:p w14:paraId="522BC61A" w14:textId="2AB1E8CA" w:rsidR="00CE6C5F" w:rsidRPr="00392646" w:rsidRDefault="00CE6C5F" w:rsidP="00392646">
      <w:pPr>
        <w:pStyle w:val="a9"/>
        <w:numPr>
          <w:ilvl w:val="0"/>
          <w:numId w:val="6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若对齐时电机只是轻微抖动，无法稳定锁定角度：适当增大对齐电压或保持时间</w:t>
      </w:r>
    </w:p>
    <w:p w14:paraId="745BA39E" w14:textId="03910212" w:rsidR="00CE6C5F" w:rsidRPr="00392646" w:rsidRDefault="00CE6C5F" w:rsidP="00392646">
      <w:pPr>
        <w:pStyle w:val="a9"/>
        <w:numPr>
          <w:ilvl w:val="0"/>
          <w:numId w:val="6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若对齐时冲击较大、噪声明显、温升快：适当减小对齐电压</w:t>
      </w:r>
    </w:p>
    <w:p w14:paraId="3EC1E975" w14:textId="6E7F40C1" w:rsidR="00CE6C5F" w:rsidRPr="001F5265" w:rsidRDefault="00CE6C5F" w:rsidP="00C115B0">
      <w:pPr>
        <w:pStyle w:val="a9"/>
        <w:numPr>
          <w:ilvl w:val="0"/>
          <w:numId w:val="6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若更换为更大惯量或更高齿槽转矩电机，对齐电压通常不能直接沿用默认值</w:t>
      </w:r>
    </w:p>
    <w:p w14:paraId="3CF79806" w14:textId="4170D7B5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7. 建议的 bring-up 顺序</w:t>
      </w:r>
    </w:p>
    <w:p w14:paraId="07F48E7B" w14:textId="211008E8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适配新电机时，建议严格按以下顺序进行：</w:t>
      </w:r>
    </w:p>
    <w:p w14:paraId="4C0AAD12" w14:textId="77777777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第一步：静态检查</w:t>
      </w:r>
    </w:p>
    <w:p w14:paraId="509E6D35" w14:textId="77777777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确认：</w:t>
      </w:r>
    </w:p>
    <w:p w14:paraId="68D06E5B" w14:textId="6EBDEA6A" w:rsidR="00CE6C5F" w:rsidRPr="00392646" w:rsidRDefault="00CE6C5F" w:rsidP="00392646">
      <w:pPr>
        <w:pStyle w:val="a9"/>
        <w:numPr>
          <w:ilvl w:val="0"/>
          <w:numId w:val="4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母线电压正确</w:t>
      </w:r>
    </w:p>
    <w:p w14:paraId="1F268CAD" w14:textId="749E48F1" w:rsidR="00CE6C5F" w:rsidRPr="00392646" w:rsidRDefault="00CE6C5F" w:rsidP="00392646">
      <w:pPr>
        <w:pStyle w:val="a9"/>
        <w:numPr>
          <w:ilvl w:val="0"/>
          <w:numId w:val="4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电流采样通道正常</w:t>
      </w:r>
    </w:p>
    <w:p w14:paraId="24EF86BE" w14:textId="7C63100B" w:rsidR="00CE6C5F" w:rsidRPr="00392646" w:rsidRDefault="00CE6C5F" w:rsidP="00392646">
      <w:pPr>
        <w:pStyle w:val="a9"/>
        <w:numPr>
          <w:ilvl w:val="0"/>
          <w:numId w:val="4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编码器通讯正常</w:t>
      </w:r>
    </w:p>
    <w:p w14:paraId="1410DBDA" w14:textId="37C194AF" w:rsidR="00CE6C5F" w:rsidRPr="00392646" w:rsidRDefault="00CE6C5F" w:rsidP="00392646">
      <w:pPr>
        <w:pStyle w:val="a9"/>
        <w:numPr>
          <w:ilvl w:val="0"/>
          <w:numId w:val="4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手动转动时角度和速度方向正确</w:t>
      </w:r>
    </w:p>
    <w:p w14:paraId="4ED40D68" w14:textId="77777777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第二步：低风险对齐</w:t>
      </w:r>
    </w:p>
    <w:p w14:paraId="514F55D7" w14:textId="7F327110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使用较低母线电压、小 iq_limit 进行编码器对齐，确认零位稳定。</w:t>
      </w:r>
    </w:p>
    <w:p w14:paraId="6B9CF1D1" w14:textId="77777777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lastRenderedPageBreak/>
        <w:t>第三步：只开电流环</w:t>
      </w:r>
    </w:p>
    <w:p w14:paraId="7EF5E186" w14:textId="77777777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先不要打开速度环和位置环。</w:t>
      </w:r>
    </w:p>
    <w:p w14:paraId="39D9C299" w14:textId="77777777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在小电流指令下验证：</w:t>
      </w:r>
    </w:p>
    <w:p w14:paraId="720B373A" w14:textId="7C0393A6" w:rsidR="00CE6C5F" w:rsidRPr="00392646" w:rsidRDefault="00CE6C5F" w:rsidP="00392646">
      <w:pPr>
        <w:pStyle w:val="a9"/>
        <w:numPr>
          <w:ilvl w:val="0"/>
          <w:numId w:val="2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Iq 给定是否能稳定跟随</w:t>
      </w:r>
    </w:p>
    <w:p w14:paraId="3352AF7F" w14:textId="72D5B173" w:rsidR="00CE6C5F" w:rsidRPr="00392646" w:rsidRDefault="00CE6C5F" w:rsidP="00392646">
      <w:pPr>
        <w:pStyle w:val="a9"/>
        <w:numPr>
          <w:ilvl w:val="0"/>
          <w:numId w:val="2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是否有明显高频啸叫</w:t>
      </w:r>
    </w:p>
    <w:p w14:paraId="170106E1" w14:textId="30CCB679" w:rsidR="00CE6C5F" w:rsidRPr="00392646" w:rsidRDefault="00CE6C5F" w:rsidP="00392646">
      <w:pPr>
        <w:pStyle w:val="a9"/>
        <w:numPr>
          <w:ilvl w:val="0"/>
          <w:numId w:val="2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dq 电压是否频繁打满限幅</w:t>
      </w:r>
    </w:p>
    <w:p w14:paraId="1D719578" w14:textId="77777777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第四步：再开速度环</w:t>
      </w:r>
    </w:p>
    <w:p w14:paraId="3AE7E1ED" w14:textId="225B8304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只有在电流环稳定后，才建议进入速度环调试。</w:t>
      </w:r>
    </w:p>
    <w:p w14:paraId="60858789" w14:textId="77777777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第五步：最后开位置环</w:t>
      </w:r>
    </w:p>
    <w:p w14:paraId="7DAD7526" w14:textId="77777777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位置环使用的是输出轴量，实际命令会结合减速比再换算到转子侧。</w:t>
      </w:r>
    </w:p>
    <w:p w14:paraId="4CBFC332" w14:textId="22E41B89" w:rsidR="00FE0172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因此减速比、编码器安装侧和方向若有任何错误，</w:t>
      </w:r>
      <w:proofErr w:type="gramStart"/>
      <w:r w:rsidRPr="00FE0172">
        <w:rPr>
          <w:rFonts w:ascii="宋体" w:eastAsia="宋体" w:hAnsi="宋体" w:cs="Calibri"/>
          <w:sz w:val="20"/>
          <w:szCs w:val="20"/>
        </w:rPr>
        <w:t>位置环最</w:t>
      </w:r>
      <w:proofErr w:type="gramEnd"/>
      <w:r w:rsidRPr="00FE0172">
        <w:rPr>
          <w:rFonts w:ascii="宋体" w:eastAsia="宋体" w:hAnsi="宋体" w:cs="Calibri"/>
          <w:sz w:val="20"/>
          <w:szCs w:val="20"/>
        </w:rPr>
        <w:t xml:space="preserve">容易直接暴露问题。 </w:t>
      </w:r>
    </w:p>
    <w:p w14:paraId="24BBF199" w14:textId="73B03D3D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8. 适配完成的判定标准</w:t>
      </w:r>
    </w:p>
    <w:p w14:paraId="5930498E" w14:textId="77777777" w:rsidR="00CE6C5F" w:rsidRPr="00FE0172" w:rsidRDefault="00CE6C5F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FE0172">
        <w:rPr>
          <w:rFonts w:ascii="宋体" w:eastAsia="宋体" w:hAnsi="宋体" w:cs="Calibri"/>
          <w:sz w:val="20"/>
          <w:szCs w:val="20"/>
        </w:rPr>
        <w:t>建议至少满足以下条件，才认为新电机已完成基本适配：</w:t>
      </w:r>
    </w:p>
    <w:p w14:paraId="2C82B7A9" w14:textId="1A15DAF0" w:rsidR="00CE6C5F" w:rsidRPr="00392646" w:rsidRDefault="00CE6C5F" w:rsidP="00392646">
      <w:pPr>
        <w:pStyle w:val="a9"/>
        <w:numPr>
          <w:ilvl w:val="0"/>
          <w:numId w:val="3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编码器对齐成功且重复性稳定</w:t>
      </w:r>
    </w:p>
    <w:p w14:paraId="2DCC9787" w14:textId="537CF564" w:rsidR="00CE6C5F" w:rsidRPr="00392646" w:rsidRDefault="00CE6C5F" w:rsidP="00392646">
      <w:pPr>
        <w:pStyle w:val="a9"/>
        <w:numPr>
          <w:ilvl w:val="0"/>
          <w:numId w:val="3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小电流闭环下无明显抖动、啸叫或振荡</w:t>
      </w:r>
    </w:p>
    <w:p w14:paraId="1CDDD450" w14:textId="0AE9CB17" w:rsidR="00CE6C5F" w:rsidRPr="00392646" w:rsidRDefault="00CE6C5F" w:rsidP="00392646">
      <w:pPr>
        <w:pStyle w:val="a9"/>
        <w:numPr>
          <w:ilvl w:val="0"/>
          <w:numId w:val="3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电流给定跟随正常，dq 电压不长期饱和</w:t>
      </w:r>
    </w:p>
    <w:p w14:paraId="0526B25F" w14:textId="5BFE0E16" w:rsidR="00CE6C5F" w:rsidRPr="00392646" w:rsidRDefault="00CE6C5F" w:rsidP="00392646">
      <w:pPr>
        <w:pStyle w:val="a9"/>
        <w:numPr>
          <w:ilvl w:val="0"/>
          <w:numId w:val="3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速度环在低中速区稳定</w:t>
      </w:r>
    </w:p>
    <w:p w14:paraId="3895878E" w14:textId="67394292" w:rsidR="00CE6C5F" w:rsidRPr="00392646" w:rsidRDefault="00CE6C5F" w:rsidP="00392646">
      <w:pPr>
        <w:pStyle w:val="a9"/>
        <w:numPr>
          <w:ilvl w:val="0"/>
          <w:numId w:val="3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位置环方向正确，输出轴量纲正确</w:t>
      </w:r>
    </w:p>
    <w:p w14:paraId="5B7E3065" w14:textId="0584D31A" w:rsidR="00CE6C5F" w:rsidRPr="00392646" w:rsidRDefault="00CE6C5F" w:rsidP="00392646">
      <w:pPr>
        <w:pStyle w:val="a9"/>
        <w:numPr>
          <w:ilvl w:val="0"/>
          <w:numId w:val="3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iq_limit、母线电流和温升处于安全范围内</w:t>
      </w:r>
    </w:p>
    <w:p w14:paraId="1A5028F4" w14:textId="4C7BC644" w:rsidR="00FE0172" w:rsidRPr="00392646" w:rsidRDefault="00CE6C5F" w:rsidP="00C115B0">
      <w:pPr>
        <w:pStyle w:val="a9"/>
        <w:numPr>
          <w:ilvl w:val="0"/>
          <w:numId w:val="3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连续运行测试无异常保护</w:t>
      </w:r>
    </w:p>
    <w:p w14:paraId="59B30722" w14:textId="44257CF7" w:rsidR="00BF29E8" w:rsidRDefault="00BF29E8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>
        <w:rPr>
          <w:rFonts w:ascii="宋体" w:eastAsia="宋体" w:hAnsi="宋体" w:cs="Calibri" w:hint="eastAsia"/>
          <w:sz w:val="20"/>
          <w:szCs w:val="20"/>
        </w:rPr>
        <w:t>9. 更换电机参数填写示例</w:t>
      </w:r>
    </w:p>
    <w:p w14:paraId="7E77FBD4" w14:textId="77777777" w:rsidR="00392646" w:rsidRDefault="00BF29E8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BF29E8">
        <w:rPr>
          <w:rFonts w:ascii="宋体" w:eastAsia="宋体" w:hAnsi="宋体" w:cs="Calibri"/>
          <w:sz w:val="20"/>
          <w:szCs w:val="20"/>
        </w:rPr>
        <w:t>带减速器关节电机</w:t>
      </w:r>
      <w:r w:rsidRPr="00BF29E8">
        <w:rPr>
          <w:rFonts w:ascii="宋体" w:eastAsia="宋体" w:hAnsi="宋体" w:cs="Calibri"/>
          <w:sz w:val="20"/>
          <w:szCs w:val="20"/>
        </w:rPr>
        <w:br/>
      </w:r>
      <w:r w:rsidRPr="00BF29E8">
        <w:rPr>
          <w:rFonts w:ascii="宋体" w:eastAsia="宋体" w:hAnsi="宋体" w:cs="Calibri" w:hint="eastAsia"/>
          <w:sz w:val="20"/>
          <w:szCs w:val="20"/>
        </w:rPr>
        <w:t xml:space="preserve">9.1 </w:t>
      </w:r>
      <w:r w:rsidRPr="00BF29E8">
        <w:rPr>
          <w:rFonts w:ascii="宋体" w:eastAsia="宋体" w:hAnsi="宋体" w:cs="Calibri"/>
          <w:sz w:val="20"/>
          <w:szCs w:val="20"/>
        </w:rPr>
        <w:t>已知条件</w:t>
      </w:r>
    </w:p>
    <w:p w14:paraId="21E37D75" w14:textId="49529BE1" w:rsidR="00BF29E8" w:rsidRPr="00392646" w:rsidRDefault="00BF29E8" w:rsidP="00392646">
      <w:pPr>
        <w:pStyle w:val="a9"/>
        <w:numPr>
          <w:ilvl w:val="0"/>
          <w:numId w:val="13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极对数：14</w:t>
      </w:r>
    </w:p>
    <w:p w14:paraId="03495E34" w14:textId="77777777" w:rsidR="00BF29E8" w:rsidRPr="00392646" w:rsidRDefault="00BF29E8" w:rsidP="00392646">
      <w:pPr>
        <w:pStyle w:val="a9"/>
        <w:numPr>
          <w:ilvl w:val="0"/>
          <w:numId w:val="13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减速比：9</w:t>
      </w:r>
    </w:p>
    <w:p w14:paraId="5234D1EC" w14:textId="77777777" w:rsidR="00BF29E8" w:rsidRPr="00392646" w:rsidRDefault="00BF29E8" w:rsidP="00392646">
      <w:pPr>
        <w:pStyle w:val="a9"/>
        <w:numPr>
          <w:ilvl w:val="0"/>
          <w:numId w:val="13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编码器在输出轴</w:t>
      </w:r>
    </w:p>
    <w:p w14:paraId="17359CBC" w14:textId="77777777" w:rsidR="00BF29E8" w:rsidRPr="00392646" w:rsidRDefault="00BF29E8" w:rsidP="00392646">
      <w:pPr>
        <w:pStyle w:val="a9"/>
        <w:numPr>
          <w:ilvl w:val="0"/>
          <w:numId w:val="13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编码器正转时角度减小</w:t>
      </w:r>
    </w:p>
    <w:p w14:paraId="08A9738F" w14:textId="77777777" w:rsidR="00BF29E8" w:rsidRPr="00392646" w:rsidRDefault="00BF29E8" w:rsidP="00392646">
      <w:pPr>
        <w:pStyle w:val="a9"/>
        <w:numPr>
          <w:ilvl w:val="0"/>
          <w:numId w:val="13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相电阻：0.40 Ω</w:t>
      </w:r>
    </w:p>
    <w:p w14:paraId="3794163B" w14:textId="77777777" w:rsidR="00BF29E8" w:rsidRPr="00392646" w:rsidRDefault="00BF29E8" w:rsidP="00392646">
      <w:pPr>
        <w:pStyle w:val="a9"/>
        <w:numPr>
          <w:ilvl w:val="0"/>
          <w:numId w:val="13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相电感：0.20 mH</w:t>
      </w:r>
    </w:p>
    <w:p w14:paraId="6092A236" w14:textId="74673CCA" w:rsidR="00BF29E8" w:rsidRPr="00392646" w:rsidRDefault="00BF29E8" w:rsidP="00392646">
      <w:pPr>
        <w:pStyle w:val="a9"/>
        <w:numPr>
          <w:ilvl w:val="0"/>
          <w:numId w:val="13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Kt = 0.12 N·m/A</w:t>
      </w:r>
    </w:p>
    <w:p w14:paraId="4C5F25D6" w14:textId="77777777" w:rsidR="00BF29E8" w:rsidRPr="00392646" w:rsidRDefault="00BF29E8" w:rsidP="00392646">
      <w:pPr>
        <w:pStyle w:val="a9"/>
        <w:numPr>
          <w:ilvl w:val="0"/>
          <w:numId w:val="13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电机峰值电流：20 A</w:t>
      </w:r>
    </w:p>
    <w:p w14:paraId="5B3299FE" w14:textId="77777777" w:rsidR="00BF29E8" w:rsidRPr="00392646" w:rsidRDefault="00BF29E8" w:rsidP="00392646">
      <w:pPr>
        <w:pStyle w:val="a9"/>
        <w:numPr>
          <w:ilvl w:val="0"/>
          <w:numId w:val="13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驱动板安全电流：12 A</w:t>
      </w:r>
    </w:p>
    <w:p w14:paraId="29ED6C61" w14:textId="77777777" w:rsidR="00BF29E8" w:rsidRPr="00392646" w:rsidRDefault="00BF29E8" w:rsidP="00392646">
      <w:pPr>
        <w:pStyle w:val="a9"/>
        <w:numPr>
          <w:ilvl w:val="0"/>
          <w:numId w:val="13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输出轴允许最大扭矩：6 N·m</w:t>
      </w:r>
    </w:p>
    <w:p w14:paraId="39DA2A74" w14:textId="77777777" w:rsidR="00392646" w:rsidRDefault="00BF29E8" w:rsidP="00392646">
      <w:pPr>
        <w:pStyle w:val="a9"/>
        <w:numPr>
          <w:ilvl w:val="0"/>
          <w:numId w:val="13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/>
          <w:sz w:val="20"/>
          <w:szCs w:val="20"/>
        </w:rPr>
        <w:t>减速器效率：0.8</w:t>
      </w:r>
    </w:p>
    <w:p w14:paraId="7EC0D97C" w14:textId="77777777" w:rsidR="00392646" w:rsidRDefault="00392646" w:rsidP="00392646">
      <w:pPr>
        <w:pStyle w:val="a9"/>
        <w:spacing w:line="240" w:lineRule="auto"/>
        <w:rPr>
          <w:rFonts w:ascii="宋体" w:eastAsia="宋体" w:hAnsi="宋体" w:cs="Calibri"/>
          <w:sz w:val="20"/>
          <w:szCs w:val="20"/>
        </w:rPr>
      </w:pPr>
    </w:p>
    <w:p w14:paraId="166CC7AD" w14:textId="78A669D2" w:rsidR="00BF29E8" w:rsidRPr="00392646" w:rsidRDefault="00BF29E8" w:rsidP="00392646">
      <w:pPr>
        <w:pStyle w:val="a9"/>
        <w:numPr>
          <w:ilvl w:val="1"/>
          <w:numId w:val="14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392646">
        <w:rPr>
          <w:rFonts w:ascii="宋体" w:eastAsia="宋体" w:hAnsi="宋体" w:cs="Calibri" w:hint="eastAsia"/>
          <w:sz w:val="20"/>
          <w:szCs w:val="20"/>
        </w:rPr>
        <w:t xml:space="preserve"> </w:t>
      </w:r>
      <w:r w:rsidRPr="00392646">
        <w:rPr>
          <w:rFonts w:ascii="宋体" w:eastAsia="宋体" w:hAnsi="宋体" w:cs="Calibri"/>
          <w:sz w:val="20"/>
          <w:szCs w:val="20"/>
        </w:rPr>
        <w:t>motor_params.h</w:t>
      </w:r>
    </w:p>
    <w:p w14:paraId="3C30EEA4" w14:textId="77777777" w:rsidR="00392646" w:rsidRDefault="00BF29E8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BF29E8">
        <w:rPr>
          <w:rFonts w:ascii="宋体" w:eastAsia="宋体" w:hAnsi="宋体" w:cs="Calibri"/>
          <w:sz w:val="20"/>
          <w:szCs w:val="20"/>
        </w:rPr>
        <w:t>#define MOTOR_POLE_PAIRS 14.0f</w:t>
      </w:r>
      <w:r w:rsidRPr="00BF29E8">
        <w:rPr>
          <w:rFonts w:ascii="宋体" w:eastAsia="宋体" w:hAnsi="宋体" w:cs="Calibri"/>
          <w:sz w:val="20"/>
          <w:szCs w:val="20"/>
        </w:rPr>
        <w:br/>
        <w:t>#define MOTOR_GEAR_RATIO 9.0f</w:t>
      </w:r>
      <w:r w:rsidRPr="00BF29E8">
        <w:rPr>
          <w:rFonts w:ascii="宋体" w:eastAsia="宋体" w:hAnsi="宋体" w:cs="Calibri"/>
          <w:sz w:val="20"/>
          <w:szCs w:val="20"/>
        </w:rPr>
        <w:br/>
        <w:t>#define MOTOR_ENCODER_DIRECTION_SIGN (-1.0f)</w:t>
      </w:r>
      <w:r w:rsidRPr="00BF29E8">
        <w:rPr>
          <w:rFonts w:ascii="宋体" w:eastAsia="宋体" w:hAnsi="宋体" w:cs="Calibri"/>
          <w:sz w:val="20"/>
          <w:szCs w:val="20"/>
        </w:rPr>
        <w:br/>
        <w:t>#define MOTOR_ENCODER_ON_OUTPUT_SHAFT 1U</w:t>
      </w:r>
    </w:p>
    <w:p w14:paraId="2DC2FA35" w14:textId="28135333" w:rsidR="00BF29E8" w:rsidRPr="00BF29E8" w:rsidRDefault="00BF29E8" w:rsidP="00392646">
      <w:pPr>
        <w:pStyle w:val="a9"/>
        <w:numPr>
          <w:ilvl w:val="1"/>
          <w:numId w:val="14"/>
        </w:numPr>
        <w:spacing w:line="240" w:lineRule="auto"/>
        <w:rPr>
          <w:rFonts w:ascii="宋体" w:eastAsia="宋体" w:hAnsi="宋体" w:cs="Calibri"/>
          <w:sz w:val="20"/>
          <w:szCs w:val="20"/>
        </w:rPr>
      </w:pPr>
      <w:r w:rsidRPr="00BF29E8">
        <w:rPr>
          <w:rFonts w:ascii="宋体" w:eastAsia="宋体" w:hAnsi="宋体" w:cs="Calibri" w:hint="eastAsia"/>
          <w:sz w:val="20"/>
          <w:szCs w:val="20"/>
        </w:rPr>
        <w:lastRenderedPageBreak/>
        <w:t>iq_limit 估算</w:t>
      </w:r>
    </w:p>
    <w:p w14:paraId="6D5FFF49" w14:textId="005F3A7E" w:rsidR="00BF29E8" w:rsidRPr="00BF29E8" w:rsidRDefault="00BF29E8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BF29E8">
        <w:rPr>
          <w:rFonts w:ascii="宋体" w:eastAsia="宋体" w:hAnsi="宋体" w:cs="Calibri" w:hint="eastAsia"/>
          <w:sz w:val="20"/>
          <w:szCs w:val="20"/>
        </w:rPr>
        <w:t>Iq_max ≈ 6 / (0.12 × 9 × 0.8) ≈ 6.94 A</w:t>
      </w:r>
    </w:p>
    <w:p w14:paraId="6F1D382D" w14:textId="16D18EC8" w:rsidR="00BF29E8" w:rsidRDefault="00BF29E8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BF29E8">
        <w:rPr>
          <w:rFonts w:ascii="宋体" w:eastAsia="宋体" w:hAnsi="宋体" w:cs="Calibri" w:hint="eastAsia"/>
          <w:sz w:val="20"/>
          <w:szCs w:val="20"/>
        </w:rPr>
        <w:t>首次 bring-up 建议先设：</w:t>
      </w:r>
    </w:p>
    <w:p w14:paraId="77F8EEE6" w14:textId="6298F00D" w:rsidR="00BF29E8" w:rsidRDefault="00BF29E8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BF29E8">
        <w:rPr>
          <w:rFonts w:ascii="宋体" w:eastAsia="宋体" w:hAnsi="宋体" w:cs="Calibri"/>
          <w:sz w:val="20"/>
          <w:szCs w:val="20"/>
        </w:rPr>
        <w:t>#define PROGRAM_DEFAULT_IQ_LIMIT_A 3.0f</w:t>
      </w:r>
    </w:p>
    <w:p w14:paraId="3CF646F0" w14:textId="65971082" w:rsidR="00BF29E8" w:rsidRDefault="00392646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>
        <w:rPr>
          <w:rFonts w:ascii="宋体" w:eastAsia="宋体" w:hAnsi="宋体" w:cs="Calibri" w:hint="eastAsia"/>
          <w:sz w:val="20"/>
          <w:szCs w:val="20"/>
        </w:rPr>
        <w:t xml:space="preserve">9.4 </w:t>
      </w:r>
      <w:r w:rsidR="00C115B0" w:rsidRPr="00392646">
        <w:rPr>
          <w:rFonts w:ascii="宋体" w:eastAsia="宋体" w:hAnsi="宋体" w:cs="Calibri"/>
          <w:sz w:val="20"/>
          <w:szCs w:val="20"/>
        </w:rPr>
        <w:t xml:space="preserve"> </w:t>
      </w:r>
      <w:r w:rsidR="00C115B0" w:rsidRPr="00C115B0">
        <w:rPr>
          <w:rFonts w:ascii="宋体" w:eastAsia="宋体" w:hAnsi="宋体" w:cs="Calibri"/>
          <w:sz w:val="20"/>
          <w:szCs w:val="20"/>
        </w:rPr>
        <w:t>PI 初值</w:t>
      </w:r>
      <w:r w:rsidR="00C115B0" w:rsidRPr="00C115B0">
        <w:rPr>
          <w:rFonts w:ascii="宋体" w:eastAsia="宋体" w:hAnsi="宋体" w:cs="Calibri"/>
          <w:sz w:val="20"/>
          <w:szCs w:val="20"/>
        </w:rPr>
        <w:br/>
        <w:t>若 f_bw = 800 Hz</w:t>
      </w:r>
      <w:r w:rsidR="00C115B0" w:rsidRPr="00C115B0">
        <w:rPr>
          <w:rFonts w:ascii="宋体" w:eastAsia="宋体" w:hAnsi="宋体" w:cs="Calibri"/>
          <w:sz w:val="20"/>
          <w:szCs w:val="20"/>
        </w:rPr>
        <w:br/>
        <w:t>Kp = 2π × 800 × 0.0002 ≈ 1.005</w:t>
      </w:r>
      <w:r w:rsidR="00C115B0" w:rsidRPr="00C115B0">
        <w:rPr>
          <w:rFonts w:ascii="宋体" w:eastAsia="宋体" w:hAnsi="宋体" w:cs="Calibri"/>
          <w:sz w:val="20"/>
          <w:szCs w:val="20"/>
        </w:rPr>
        <w:br/>
        <w:t>Ki = 2π × 800 × 0.40 ≈ 2010.6</w:t>
      </w:r>
      <w:r w:rsidR="00C115B0" w:rsidRPr="00C115B0">
        <w:rPr>
          <w:rFonts w:ascii="宋体" w:eastAsia="宋体" w:hAnsi="宋体" w:cs="Calibri"/>
          <w:sz w:val="20"/>
          <w:szCs w:val="20"/>
        </w:rPr>
        <w:br/>
      </w:r>
      <w:r w:rsidR="00C115B0" w:rsidRPr="00C115B0">
        <w:rPr>
          <w:rFonts w:ascii="宋体" w:eastAsia="宋体" w:hAnsi="宋体" w:cs="Calibri"/>
          <w:sz w:val="20"/>
          <w:szCs w:val="20"/>
        </w:rPr>
        <w:br/>
        <w:t>可先设：</w:t>
      </w:r>
    </w:p>
    <w:p w14:paraId="385D4972" w14:textId="646DD571" w:rsidR="00C115B0" w:rsidRPr="00FE0172" w:rsidRDefault="00C115B0" w:rsidP="00C115B0">
      <w:pPr>
        <w:spacing w:line="240" w:lineRule="auto"/>
        <w:rPr>
          <w:rFonts w:ascii="宋体" w:eastAsia="宋体" w:hAnsi="宋体" w:cs="Calibri"/>
          <w:sz w:val="20"/>
          <w:szCs w:val="20"/>
        </w:rPr>
      </w:pPr>
      <w:r w:rsidRPr="00C115B0">
        <w:rPr>
          <w:rFonts w:ascii="宋体" w:eastAsia="宋体" w:hAnsi="宋体" w:cs="Calibri"/>
          <w:sz w:val="20"/>
          <w:szCs w:val="20"/>
        </w:rPr>
        <w:t>#define PROGRAM_CURRENT_LOOP_EQ_RESISTANCE_OHM 0.40f</w:t>
      </w:r>
      <w:r w:rsidRPr="00C115B0">
        <w:rPr>
          <w:rFonts w:ascii="宋体" w:eastAsia="宋体" w:hAnsi="宋体" w:cs="Calibri"/>
          <w:sz w:val="20"/>
          <w:szCs w:val="20"/>
        </w:rPr>
        <w:br/>
        <w:t>#define PROGRAM_CURRENT_LOOP_EQ_INDUCTANCE_H 0.000200f</w:t>
      </w:r>
      <w:r w:rsidRPr="00C115B0">
        <w:rPr>
          <w:rFonts w:ascii="宋体" w:eastAsia="宋体" w:hAnsi="宋体" w:cs="Calibri"/>
          <w:sz w:val="20"/>
          <w:szCs w:val="20"/>
        </w:rPr>
        <w:br/>
        <w:t>#define PROGRAM_DEFAULT_CURRENT_LOOP_BANDWIDTH_HZ 800.0f</w:t>
      </w:r>
    </w:p>
    <w:sectPr w:rsidR="00C115B0" w:rsidRPr="00FE0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99672" w14:textId="77777777" w:rsidR="008C4A8A" w:rsidRDefault="008C4A8A" w:rsidP="001F5265">
      <w:pPr>
        <w:spacing w:after="0" w:line="240" w:lineRule="auto"/>
      </w:pPr>
      <w:r>
        <w:separator/>
      </w:r>
    </w:p>
  </w:endnote>
  <w:endnote w:type="continuationSeparator" w:id="0">
    <w:p w14:paraId="1FDBC5D5" w14:textId="77777777" w:rsidR="008C4A8A" w:rsidRDefault="008C4A8A" w:rsidP="001F52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E3B23" w14:textId="77777777" w:rsidR="008C4A8A" w:rsidRDefault="008C4A8A" w:rsidP="001F5265">
      <w:pPr>
        <w:spacing w:after="0" w:line="240" w:lineRule="auto"/>
      </w:pPr>
      <w:r>
        <w:separator/>
      </w:r>
    </w:p>
  </w:footnote>
  <w:footnote w:type="continuationSeparator" w:id="0">
    <w:p w14:paraId="7CFE6280" w14:textId="77777777" w:rsidR="008C4A8A" w:rsidRDefault="008C4A8A" w:rsidP="001F52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0009"/>
    <w:multiLevelType w:val="hybridMultilevel"/>
    <w:tmpl w:val="9946C2B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C0554"/>
    <w:multiLevelType w:val="hybridMultilevel"/>
    <w:tmpl w:val="DE9806B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086122"/>
    <w:multiLevelType w:val="hybridMultilevel"/>
    <w:tmpl w:val="A1ACB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DB37B9"/>
    <w:multiLevelType w:val="hybridMultilevel"/>
    <w:tmpl w:val="D604D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5B01BA"/>
    <w:multiLevelType w:val="hybridMultilevel"/>
    <w:tmpl w:val="ABE28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DE1C7D"/>
    <w:multiLevelType w:val="multilevel"/>
    <w:tmpl w:val="2274492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5EC4CEE"/>
    <w:multiLevelType w:val="hybridMultilevel"/>
    <w:tmpl w:val="1CF8A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4616DC"/>
    <w:multiLevelType w:val="hybridMultilevel"/>
    <w:tmpl w:val="DDAED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713F26"/>
    <w:multiLevelType w:val="hybridMultilevel"/>
    <w:tmpl w:val="C6928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A56275"/>
    <w:multiLevelType w:val="hybridMultilevel"/>
    <w:tmpl w:val="BED22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9124FE"/>
    <w:multiLevelType w:val="hybridMultilevel"/>
    <w:tmpl w:val="215AE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872569"/>
    <w:multiLevelType w:val="hybridMultilevel"/>
    <w:tmpl w:val="E9609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AF1031"/>
    <w:multiLevelType w:val="hybridMultilevel"/>
    <w:tmpl w:val="ABD48B9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222A9F"/>
    <w:multiLevelType w:val="hybridMultilevel"/>
    <w:tmpl w:val="692AD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4095883">
    <w:abstractNumId w:val="11"/>
  </w:num>
  <w:num w:numId="2" w16cid:durableId="2090105384">
    <w:abstractNumId w:val="4"/>
  </w:num>
  <w:num w:numId="3" w16cid:durableId="1723286555">
    <w:abstractNumId w:val="0"/>
  </w:num>
  <w:num w:numId="4" w16cid:durableId="135147375">
    <w:abstractNumId w:val="13"/>
  </w:num>
  <w:num w:numId="5" w16cid:durableId="2108186725">
    <w:abstractNumId w:val="8"/>
  </w:num>
  <w:num w:numId="6" w16cid:durableId="835340928">
    <w:abstractNumId w:val="10"/>
  </w:num>
  <w:num w:numId="7" w16cid:durableId="1075130968">
    <w:abstractNumId w:val="2"/>
  </w:num>
  <w:num w:numId="8" w16cid:durableId="1319533960">
    <w:abstractNumId w:val="3"/>
  </w:num>
  <w:num w:numId="9" w16cid:durableId="83039346">
    <w:abstractNumId w:val="1"/>
  </w:num>
  <w:num w:numId="10" w16cid:durableId="1483735072">
    <w:abstractNumId w:val="12"/>
  </w:num>
  <w:num w:numId="11" w16cid:durableId="144669882">
    <w:abstractNumId w:val="7"/>
  </w:num>
  <w:num w:numId="12" w16cid:durableId="982737253">
    <w:abstractNumId w:val="6"/>
  </w:num>
  <w:num w:numId="13" w16cid:durableId="1244799710">
    <w:abstractNumId w:val="9"/>
  </w:num>
  <w:num w:numId="14" w16cid:durableId="14338160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C5F"/>
    <w:rsid w:val="001620DB"/>
    <w:rsid w:val="001F5265"/>
    <w:rsid w:val="00261342"/>
    <w:rsid w:val="00392646"/>
    <w:rsid w:val="00610947"/>
    <w:rsid w:val="006F7623"/>
    <w:rsid w:val="007A7023"/>
    <w:rsid w:val="00886E9B"/>
    <w:rsid w:val="008C4A8A"/>
    <w:rsid w:val="00B3400A"/>
    <w:rsid w:val="00BF29E8"/>
    <w:rsid w:val="00C115B0"/>
    <w:rsid w:val="00CE6C5F"/>
    <w:rsid w:val="00EF44D0"/>
    <w:rsid w:val="00FA22F2"/>
    <w:rsid w:val="00FE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FF25F4"/>
  <w15:chartTrackingRefBased/>
  <w15:docId w15:val="{BEFB5A98-A58D-4BB9-8CB6-7C77F379E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6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6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6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6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6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6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6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6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6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6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E6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E6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E6C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E6C5F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E6C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E6C5F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6C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E6C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6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6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6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6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6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6C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6C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6C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6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6C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6C5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F526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1F5265"/>
  </w:style>
  <w:style w:type="paragraph" w:styleId="af0">
    <w:name w:val="footer"/>
    <w:basedOn w:val="a"/>
    <w:link w:val="af1"/>
    <w:uiPriority w:val="99"/>
    <w:unhideWhenUsed/>
    <w:rsid w:val="001F526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1F52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539</Words>
  <Characters>3076</Characters>
  <Application>Microsoft Office Word</Application>
  <DocSecurity>0</DocSecurity>
  <Lines>25</Lines>
  <Paragraphs>7</Paragraphs>
  <ScaleCrop>false</ScaleCrop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Jessie (Yijun) Guo</dc:creator>
  <cp:keywords/>
  <dc:description/>
  <cp:lastModifiedBy>Jessie (Yijun) Guo</cp:lastModifiedBy>
  <cp:revision>4</cp:revision>
  <dcterms:created xsi:type="dcterms:W3CDTF">2026-04-01T16:52:00Z</dcterms:created>
  <dcterms:modified xsi:type="dcterms:W3CDTF">2026-04-02T01:25:00Z</dcterms:modified>
</cp:coreProperties>
</file>