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"/>
        <w:tblW w:w="7091" w:type="pct"/>
        <w:tblInd w:w="-1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01"/>
        <w:gridCol w:w="1986"/>
        <w:gridCol w:w="5245"/>
        <w:gridCol w:w="2833"/>
      </w:tblGrid>
      <w:tr w:rsidR="00876A9D" w14:paraId="4421F1A3" w14:textId="77777777" w:rsidTr="00876A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23" w:type="pct"/>
          </w:tcPr>
          <w:p w14:paraId="2C8AE23F" w14:textId="77777777" w:rsidR="00876A9D" w:rsidRPr="00876A9D" w:rsidRDefault="00876A9D" w:rsidP="00876A9D">
            <w:pPr>
              <w:pStyle w:val="Compact"/>
              <w:rPr>
                <w:rFonts w:ascii="宋体" w:eastAsia="宋体" w:hAnsi="宋体" w:hint="eastAsia"/>
                <w:sz w:val="21"/>
                <w:szCs w:val="21"/>
              </w:rPr>
            </w:pPr>
            <w:r w:rsidRPr="00876A9D">
              <w:rPr>
                <w:rFonts w:ascii="宋体" w:eastAsia="宋体" w:hAnsi="宋体"/>
                <w:sz w:val="21"/>
                <w:szCs w:val="21"/>
              </w:rPr>
              <w:t>视频章节</w:t>
            </w:r>
          </w:p>
        </w:tc>
        <w:tc>
          <w:tcPr>
            <w:tcW w:w="844" w:type="pct"/>
          </w:tcPr>
          <w:p w14:paraId="67164DCC" w14:textId="77777777" w:rsidR="00876A9D" w:rsidRPr="00876A9D" w:rsidRDefault="00876A9D" w:rsidP="00876A9D">
            <w:pPr>
              <w:pStyle w:val="Compact"/>
              <w:rPr>
                <w:rFonts w:ascii="宋体" w:eastAsia="宋体" w:hAnsi="宋体" w:hint="eastAsia"/>
                <w:sz w:val="21"/>
                <w:szCs w:val="21"/>
              </w:rPr>
            </w:pPr>
            <w:r w:rsidRPr="00876A9D">
              <w:rPr>
                <w:rFonts w:ascii="宋体" w:eastAsia="宋体" w:hAnsi="宋体"/>
                <w:sz w:val="21"/>
                <w:szCs w:val="21"/>
              </w:rPr>
              <w:t>核心目标</w:t>
            </w:r>
          </w:p>
        </w:tc>
        <w:tc>
          <w:tcPr>
            <w:tcW w:w="2229" w:type="pct"/>
          </w:tcPr>
          <w:p w14:paraId="5DB36CD0" w14:textId="77777777" w:rsidR="00876A9D" w:rsidRPr="00876A9D" w:rsidRDefault="00876A9D" w:rsidP="00876A9D">
            <w:pPr>
              <w:pStyle w:val="Compact"/>
              <w:rPr>
                <w:rFonts w:ascii="宋体" w:eastAsia="宋体" w:hAnsi="宋体" w:hint="eastAsia"/>
                <w:sz w:val="21"/>
                <w:szCs w:val="21"/>
              </w:rPr>
            </w:pPr>
            <w:r w:rsidRPr="00876A9D">
              <w:rPr>
                <w:rFonts w:ascii="宋体" w:eastAsia="宋体" w:hAnsi="宋体"/>
                <w:sz w:val="21"/>
                <w:szCs w:val="21"/>
              </w:rPr>
              <w:t>内容</w:t>
            </w:r>
          </w:p>
        </w:tc>
        <w:tc>
          <w:tcPr>
            <w:tcW w:w="1204" w:type="pct"/>
          </w:tcPr>
          <w:p w14:paraId="4762625F" w14:textId="77777777" w:rsidR="00876A9D" w:rsidRPr="00876A9D" w:rsidRDefault="00876A9D" w:rsidP="00876A9D">
            <w:pPr>
              <w:pStyle w:val="Compact"/>
              <w:rPr>
                <w:rFonts w:ascii="宋体" w:eastAsia="宋体" w:hAnsi="宋体" w:hint="eastAsia"/>
                <w:sz w:val="21"/>
                <w:szCs w:val="21"/>
              </w:rPr>
            </w:pPr>
            <w:r w:rsidRPr="00876A9D">
              <w:rPr>
                <w:rFonts w:ascii="宋体" w:eastAsia="宋体" w:hAnsi="宋体"/>
                <w:sz w:val="21"/>
                <w:szCs w:val="21"/>
              </w:rPr>
              <w:t>呈现方式</w:t>
            </w:r>
          </w:p>
        </w:tc>
      </w:tr>
      <w:tr w:rsidR="00876A9D" w14:paraId="4F7EC53F" w14:textId="77777777" w:rsidTr="00876A9D">
        <w:tc>
          <w:tcPr>
            <w:tcW w:w="723" w:type="pct"/>
          </w:tcPr>
          <w:p w14:paraId="653FD3D4" w14:textId="5BCBD1C3" w:rsidR="00876A9D" w:rsidRPr="00876A9D" w:rsidRDefault="00876A9D">
            <w:pPr>
              <w:pStyle w:val="Compact"/>
              <w:rPr>
                <w:rFonts w:ascii="宋体" w:eastAsia="宋体" w:hAnsi="宋体" w:hint="eastAsia"/>
                <w:sz w:val="21"/>
                <w:szCs w:val="21"/>
              </w:rPr>
            </w:pPr>
            <w:r w:rsidRPr="00876A9D">
              <w:rPr>
                <w:rFonts w:ascii="宋体" w:eastAsia="宋体" w:hAnsi="宋体"/>
                <w:sz w:val="21"/>
                <w:szCs w:val="21"/>
              </w:rPr>
              <w:t>1.</w:t>
            </w:r>
            <w:r w:rsidR="005E67F5" w:rsidRPr="005E67F5">
              <w:rPr>
                <w:rFonts w:hint="eastAsia"/>
                <w:kern w:val="2"/>
                <w:sz w:val="22"/>
                <w:szCs w:val="24"/>
                <w:lang w:eastAsia="zh-CN"/>
                <w14:ligatures w14:val="standardContextual"/>
              </w:rPr>
              <w:t xml:space="preserve"> </w:t>
            </w:r>
            <w:r w:rsidR="005E67F5" w:rsidRPr="005E67F5">
              <w:rPr>
                <w:rFonts w:ascii="宋体" w:eastAsia="宋体" w:hAnsi="宋体" w:hint="eastAsia"/>
                <w:sz w:val="21"/>
                <w:szCs w:val="21"/>
              </w:rPr>
              <w:t>完整方案展示篇</w:t>
            </w:r>
          </w:p>
        </w:tc>
        <w:tc>
          <w:tcPr>
            <w:tcW w:w="844" w:type="pct"/>
          </w:tcPr>
          <w:p w14:paraId="5CAE4F25" w14:textId="7655B39F" w:rsidR="00876A9D" w:rsidRPr="00876A9D" w:rsidRDefault="005E67F5">
            <w:pPr>
              <w:pStyle w:val="Compact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5E67F5">
              <w:rPr>
                <w:rFonts w:ascii="宋体" w:eastAsia="宋体" w:hAnsi="宋体"/>
                <w:sz w:val="21"/>
                <w:szCs w:val="21"/>
                <w:lang w:eastAsia="zh-CN"/>
              </w:rPr>
              <w:t>证明使用 MPS 电机驱动与电源芯片可以完成一套高性能、紧凑型机器人关节模组原型。</w:t>
            </w:r>
          </w:p>
        </w:tc>
        <w:tc>
          <w:tcPr>
            <w:tcW w:w="2229" w:type="pct"/>
          </w:tcPr>
          <w:p w14:paraId="289C4898" w14:textId="77777777" w:rsidR="005E67F5" w:rsidRDefault="005E67F5" w:rsidP="00D61608">
            <w:pPr>
              <w:pStyle w:val="Compact"/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5E67F5">
              <w:rPr>
                <w:rFonts w:ascii="宋体" w:eastAsia="宋体" w:hAnsi="宋体"/>
                <w:sz w:val="21"/>
                <w:szCs w:val="21"/>
                <w:lang w:eastAsia="zh-CN"/>
              </w:rPr>
              <w:t>1. 展示机器人关节模组最终运行效果。</w:t>
            </w:r>
          </w:p>
          <w:p w14:paraId="66911AE2" w14:textId="7C4CC7DC" w:rsidR="005E67F5" w:rsidRDefault="005E67F5" w:rsidP="00D61608">
            <w:pPr>
              <w:pStyle w:val="Compact"/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5E67F5">
              <w:rPr>
                <w:rFonts w:ascii="宋体" w:eastAsia="宋体" w:hAnsi="宋体"/>
                <w:sz w:val="21"/>
                <w:szCs w:val="21"/>
                <w:lang w:eastAsia="zh-CN"/>
              </w:rPr>
              <w:t>2. 介绍 FOC 在关节模组中的作用。</w:t>
            </w:r>
          </w:p>
          <w:p w14:paraId="5D232242" w14:textId="43712479" w:rsidR="005E67F5" w:rsidRDefault="005E67F5" w:rsidP="00D61608">
            <w:pPr>
              <w:pStyle w:val="Compact"/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5E67F5">
              <w:rPr>
                <w:rFonts w:ascii="宋体" w:eastAsia="宋体" w:hAnsi="宋体"/>
                <w:sz w:val="21"/>
                <w:szCs w:val="21"/>
                <w:lang w:eastAsia="zh-CN"/>
              </w:rPr>
              <w:t>3. 介绍系统整体架构。</w:t>
            </w:r>
          </w:p>
          <w:p w14:paraId="1C5EFDF0" w14:textId="5F8A7123" w:rsidR="005E67F5" w:rsidRDefault="005E67F5" w:rsidP="00D61608">
            <w:pPr>
              <w:pStyle w:val="Compact"/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5E67F5">
              <w:rPr>
                <w:rFonts w:ascii="宋体" w:eastAsia="宋体" w:hAnsi="宋体"/>
                <w:sz w:val="21"/>
                <w:szCs w:val="21"/>
                <w:lang w:eastAsia="zh-CN"/>
              </w:rPr>
              <w:t>4. 展示原理图、PCB、3D 模型、代码全部开源。</w:t>
            </w:r>
          </w:p>
          <w:p w14:paraId="261F2432" w14:textId="065C420F" w:rsidR="00D61608" w:rsidRPr="00D61608" w:rsidRDefault="005E67F5" w:rsidP="00D61608">
            <w:pPr>
              <w:pStyle w:val="Compact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5E67F5">
              <w:rPr>
                <w:rFonts w:ascii="宋体" w:eastAsia="宋体" w:hAnsi="宋体"/>
                <w:sz w:val="21"/>
                <w:szCs w:val="21"/>
                <w:lang w:eastAsia="zh-CN"/>
              </w:rPr>
              <w:t>5. 对比传统分立方案和 MPS 集成方案的复杂度差异。</w:t>
            </w:r>
          </w:p>
        </w:tc>
        <w:tc>
          <w:tcPr>
            <w:tcW w:w="1204" w:type="pct"/>
          </w:tcPr>
          <w:p w14:paraId="13BC5F45" w14:textId="67F36D54" w:rsidR="00876A9D" w:rsidRPr="00876A9D" w:rsidRDefault="005E67F5">
            <w:pPr>
              <w:pStyle w:val="Compact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5E67F5">
              <w:rPr>
                <w:rFonts w:ascii="宋体" w:eastAsia="宋体" w:hAnsi="宋体"/>
                <w:sz w:val="21"/>
                <w:szCs w:val="21"/>
                <w:lang w:eastAsia="zh-CN"/>
              </w:rPr>
              <w:t>成品运行 + 系统框图 + MPS 芯片位置高亮</w:t>
            </w:r>
            <w:r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，</w:t>
            </w:r>
            <w:r w:rsidRPr="005E67F5">
              <w:rPr>
                <w:rFonts w:ascii="宋体" w:eastAsia="宋体" w:hAnsi="宋体"/>
                <w:sz w:val="21"/>
                <w:szCs w:val="21"/>
                <w:lang w:eastAsia="zh-CN"/>
              </w:rPr>
              <w:t>强调高集成度、小体积、外围简洁、保护完善。</w:t>
            </w:r>
          </w:p>
        </w:tc>
      </w:tr>
      <w:tr w:rsidR="00876A9D" w14:paraId="5053EF6C" w14:textId="77777777" w:rsidTr="00876A9D">
        <w:tc>
          <w:tcPr>
            <w:tcW w:w="723" w:type="pct"/>
          </w:tcPr>
          <w:p w14:paraId="4D61DD26" w14:textId="77777777" w:rsidR="00876A9D" w:rsidRPr="00876A9D" w:rsidRDefault="00876A9D">
            <w:pPr>
              <w:pStyle w:val="Compact"/>
              <w:rPr>
                <w:rFonts w:ascii="宋体" w:eastAsia="宋体" w:hAnsi="宋体" w:hint="eastAsia"/>
                <w:sz w:val="21"/>
                <w:szCs w:val="21"/>
              </w:rPr>
            </w:pPr>
            <w:r w:rsidRPr="00876A9D">
              <w:rPr>
                <w:rFonts w:ascii="宋体" w:eastAsia="宋体" w:hAnsi="宋体"/>
                <w:sz w:val="21"/>
                <w:szCs w:val="21"/>
              </w:rPr>
              <w:t>2.硬件设计篇</w:t>
            </w:r>
          </w:p>
        </w:tc>
        <w:tc>
          <w:tcPr>
            <w:tcW w:w="844" w:type="pct"/>
          </w:tcPr>
          <w:p w14:paraId="3E6DDDC9" w14:textId="205BBBF1" w:rsidR="00876A9D" w:rsidRPr="00876A9D" w:rsidRDefault="005E67F5">
            <w:pPr>
              <w:pStyle w:val="Compact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5E67F5">
              <w:rPr>
                <w:rFonts w:ascii="宋体" w:eastAsia="宋体" w:hAnsi="宋体"/>
                <w:sz w:val="21"/>
                <w:szCs w:val="21"/>
                <w:lang w:eastAsia="zh-CN"/>
              </w:rPr>
              <w:t>展示这套板子如何从需求出发完成驱动、电源、采样、保护、PCB Layout 等工程设计。</w:t>
            </w:r>
          </w:p>
        </w:tc>
        <w:tc>
          <w:tcPr>
            <w:tcW w:w="2229" w:type="pct"/>
          </w:tcPr>
          <w:p w14:paraId="753A303C" w14:textId="77777777" w:rsidR="005E67F5" w:rsidRDefault="005E67F5" w:rsidP="005E67F5">
            <w:pPr>
              <w:pStyle w:val="Compact"/>
              <w:numPr>
                <w:ilvl w:val="0"/>
                <w:numId w:val="4"/>
              </w:numPr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5E67F5">
              <w:rPr>
                <w:rFonts w:ascii="宋体" w:eastAsia="宋体" w:hAnsi="宋体"/>
                <w:sz w:val="21"/>
                <w:szCs w:val="21"/>
                <w:lang w:eastAsia="zh-CN"/>
              </w:rPr>
              <w:t>重点讲 MPS 芯片选型依据。</w:t>
            </w:r>
          </w:p>
          <w:p w14:paraId="76B38EC4" w14:textId="76B0BC71" w:rsidR="005E67F5" w:rsidRDefault="005E67F5" w:rsidP="005E67F5">
            <w:pPr>
              <w:pStyle w:val="Compact"/>
              <w:numPr>
                <w:ilvl w:val="0"/>
                <w:numId w:val="4"/>
              </w:numPr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5E67F5">
              <w:rPr>
                <w:rFonts w:ascii="宋体" w:eastAsia="宋体" w:hAnsi="宋体"/>
                <w:sz w:val="21"/>
                <w:szCs w:val="21"/>
                <w:lang w:eastAsia="zh-CN"/>
              </w:rPr>
              <w:t>展示 MPS 电源芯片外围参数计算。</w:t>
            </w:r>
          </w:p>
          <w:p w14:paraId="30DAC29E" w14:textId="7E6152D4" w:rsidR="005E67F5" w:rsidRDefault="005E67F5" w:rsidP="005E67F5">
            <w:pPr>
              <w:pStyle w:val="Compact"/>
              <w:numPr>
                <w:ilvl w:val="0"/>
                <w:numId w:val="4"/>
              </w:numPr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5E67F5">
              <w:rPr>
                <w:rFonts w:ascii="宋体" w:eastAsia="宋体" w:hAnsi="宋体"/>
                <w:sz w:val="21"/>
                <w:szCs w:val="21"/>
                <w:lang w:eastAsia="zh-CN"/>
              </w:rPr>
              <w:t>展示 MPS 驱动芯片如何降低外围设计复杂度。</w:t>
            </w:r>
          </w:p>
          <w:p w14:paraId="21229CCB" w14:textId="34C62734" w:rsidR="00876A9D" w:rsidRDefault="005E67F5" w:rsidP="005E67F5">
            <w:pPr>
              <w:pStyle w:val="Compact"/>
              <w:numPr>
                <w:ilvl w:val="0"/>
                <w:numId w:val="4"/>
              </w:numPr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5E67F5">
              <w:rPr>
                <w:rFonts w:ascii="宋体" w:eastAsia="宋体" w:hAnsi="宋体"/>
                <w:sz w:val="21"/>
                <w:szCs w:val="21"/>
                <w:lang w:eastAsia="zh-CN"/>
              </w:rPr>
              <w:t>体现器件保护功能对可靠性的帮助。</w:t>
            </w:r>
          </w:p>
          <w:p w14:paraId="1C3AADCD" w14:textId="77777777" w:rsidR="005E67F5" w:rsidRDefault="005E67F5" w:rsidP="005E67F5">
            <w:pPr>
              <w:pStyle w:val="Compact"/>
              <w:numPr>
                <w:ilvl w:val="0"/>
                <w:numId w:val="4"/>
              </w:numPr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5E67F5">
              <w:rPr>
                <w:rFonts w:ascii="宋体" w:eastAsia="宋体" w:hAnsi="宋体"/>
                <w:sz w:val="21"/>
                <w:szCs w:val="21"/>
                <w:lang w:eastAsia="zh-CN"/>
              </w:rPr>
              <w:t>电机需求与硬件指标计算。电机驱动芯片选型与参数分析。电源链路设计与电感、电容、反馈电阻计算。</w:t>
            </w:r>
          </w:p>
          <w:p w14:paraId="79CE6A06" w14:textId="7EC665C2" w:rsidR="005E67F5" w:rsidRDefault="005E67F5" w:rsidP="005E67F5">
            <w:pPr>
              <w:pStyle w:val="Compact"/>
              <w:numPr>
                <w:ilvl w:val="0"/>
                <w:numId w:val="4"/>
              </w:numPr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5E67F5">
              <w:rPr>
                <w:rFonts w:ascii="宋体" w:eastAsia="宋体" w:hAnsi="宋体"/>
                <w:sz w:val="21"/>
                <w:szCs w:val="21"/>
                <w:lang w:eastAsia="zh-CN"/>
              </w:rPr>
              <w:t>电流采样、电压采样、编码器接口设计。保护电路设计。</w:t>
            </w:r>
          </w:p>
          <w:p w14:paraId="17E23FD7" w14:textId="3D081305" w:rsidR="005E67F5" w:rsidRPr="00876A9D" w:rsidRDefault="005E67F5" w:rsidP="005E67F5">
            <w:pPr>
              <w:pStyle w:val="Compact"/>
              <w:numPr>
                <w:ilvl w:val="0"/>
                <w:numId w:val="4"/>
              </w:num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5E67F5">
              <w:rPr>
                <w:rFonts w:ascii="宋体" w:eastAsia="宋体" w:hAnsi="宋体"/>
                <w:sz w:val="21"/>
                <w:szCs w:val="21"/>
                <w:lang w:eastAsia="zh-CN"/>
              </w:rPr>
              <w:t>PCB Layout 关键点：功率回路、驱动回路、采样回路、散热路径。</w:t>
            </w:r>
          </w:p>
        </w:tc>
        <w:tc>
          <w:tcPr>
            <w:tcW w:w="1204" w:type="pct"/>
          </w:tcPr>
          <w:p w14:paraId="5DB7CA16" w14:textId="3D42C722" w:rsidR="00876A9D" w:rsidRPr="00876A9D" w:rsidRDefault="00AD61B1">
            <w:pPr>
              <w:pStyle w:val="Compact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AD61B1">
              <w:rPr>
                <w:rFonts w:ascii="宋体" w:eastAsia="宋体" w:hAnsi="宋体"/>
                <w:sz w:val="21"/>
                <w:szCs w:val="21"/>
                <w:lang w:eastAsia="zh-CN"/>
              </w:rPr>
              <w:t>原理图逐块讲解 + 参数计算 + PCB 高亮 + 3D 结构展示</w:t>
            </w:r>
          </w:p>
        </w:tc>
      </w:tr>
      <w:tr w:rsidR="00876A9D" w14:paraId="645ECF2B" w14:textId="77777777" w:rsidTr="00876A9D">
        <w:tc>
          <w:tcPr>
            <w:tcW w:w="723" w:type="pct"/>
          </w:tcPr>
          <w:p w14:paraId="3F14E06B" w14:textId="0DDDF8D7" w:rsidR="00876A9D" w:rsidRPr="00876A9D" w:rsidRDefault="00970743">
            <w:pPr>
              <w:pStyle w:val="Compact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3．</w:t>
            </w:r>
            <w:r w:rsidR="00801B05"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代码使用、</w:t>
            </w:r>
            <w:r w:rsidRPr="00970743">
              <w:rPr>
                <w:rFonts w:ascii="宋体" w:eastAsia="宋体" w:hAnsi="宋体"/>
                <w:sz w:val="21"/>
                <w:szCs w:val="21"/>
                <w:lang w:eastAsia="zh-CN"/>
              </w:rPr>
              <w:t>测试验证与复刻篇</w:t>
            </w:r>
          </w:p>
        </w:tc>
        <w:tc>
          <w:tcPr>
            <w:tcW w:w="844" w:type="pct"/>
          </w:tcPr>
          <w:p w14:paraId="1EF24F13" w14:textId="761BD30B" w:rsidR="00876A9D" w:rsidRPr="00876A9D" w:rsidRDefault="00801B05" w:rsidP="00801B05">
            <w:pPr>
              <w:pStyle w:val="Compact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展示如何使用代码进行测试，并</w:t>
            </w:r>
            <w:r w:rsidRPr="00801B05">
              <w:rPr>
                <w:rFonts w:ascii="宋体" w:eastAsia="宋体" w:hAnsi="宋体"/>
                <w:sz w:val="21"/>
                <w:szCs w:val="21"/>
                <w:lang w:eastAsia="zh-CN"/>
              </w:rPr>
              <w:t>用实测数据证明方案可靠，</w:t>
            </w:r>
            <w:r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讲解清楚</w:t>
            </w:r>
            <w:r w:rsidRPr="00801B05">
              <w:rPr>
                <w:rFonts w:ascii="宋体" w:eastAsia="宋体" w:hAnsi="宋体"/>
                <w:sz w:val="21"/>
                <w:szCs w:val="21"/>
                <w:lang w:eastAsia="zh-CN"/>
              </w:rPr>
              <w:t>完整复刻</w:t>
            </w:r>
            <w:r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流程</w:t>
            </w:r>
            <w:r w:rsidRPr="00801B05">
              <w:rPr>
                <w:rFonts w:ascii="宋体" w:eastAsia="宋体" w:hAnsi="宋体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2229" w:type="pct"/>
          </w:tcPr>
          <w:p w14:paraId="5A45CB7B" w14:textId="2DA9FB6E" w:rsidR="003A686A" w:rsidRDefault="003A686A" w:rsidP="00053D2F">
            <w:pPr>
              <w:pStyle w:val="Compact"/>
              <w:numPr>
                <w:ilvl w:val="0"/>
                <w:numId w:val="5"/>
              </w:numPr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hint="eastAsia"/>
                <w:sz w:val="21"/>
                <w:szCs w:val="21"/>
                <w:lang w:eastAsia="zh-CN"/>
              </w:rPr>
              <w:t>展示如何使用配套代码</w:t>
            </w:r>
          </w:p>
          <w:p w14:paraId="6A27F374" w14:textId="0584FF60" w:rsidR="00053D2F" w:rsidRDefault="00053D2F" w:rsidP="00053D2F">
            <w:pPr>
              <w:pStyle w:val="Compact"/>
              <w:numPr>
                <w:ilvl w:val="0"/>
                <w:numId w:val="5"/>
              </w:numPr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053D2F">
              <w:rPr>
                <w:rFonts w:ascii="宋体" w:eastAsia="宋体" w:hAnsi="宋体"/>
                <w:sz w:val="21"/>
                <w:szCs w:val="21"/>
                <w:lang w:eastAsia="zh-CN"/>
              </w:rPr>
              <w:t>展示 MPS 电源芯片在负载、纹波、温升下的表现。</w:t>
            </w:r>
          </w:p>
          <w:p w14:paraId="6C9307DF" w14:textId="0EF89C79" w:rsidR="00053D2F" w:rsidRDefault="00053D2F" w:rsidP="00053D2F">
            <w:pPr>
              <w:pStyle w:val="Compact"/>
              <w:numPr>
                <w:ilvl w:val="0"/>
                <w:numId w:val="5"/>
              </w:numPr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053D2F">
              <w:rPr>
                <w:rFonts w:ascii="宋体" w:eastAsia="宋体" w:hAnsi="宋体"/>
                <w:sz w:val="21"/>
                <w:szCs w:val="21"/>
                <w:lang w:eastAsia="zh-CN"/>
              </w:rPr>
              <w:t>展示 MPS 驱动芯片在电机运行、过流保护、长时间工作中的表现。</w:t>
            </w:r>
          </w:p>
          <w:p w14:paraId="609B0E51" w14:textId="72979729" w:rsidR="00876A9D" w:rsidRDefault="00053D2F" w:rsidP="00053D2F">
            <w:pPr>
              <w:pStyle w:val="Compact"/>
              <w:numPr>
                <w:ilvl w:val="0"/>
                <w:numId w:val="5"/>
              </w:numPr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053D2F">
              <w:rPr>
                <w:rFonts w:ascii="宋体" w:eastAsia="宋体" w:hAnsi="宋体"/>
                <w:sz w:val="21"/>
                <w:szCs w:val="21"/>
                <w:lang w:eastAsia="zh-CN"/>
              </w:rPr>
              <w:t>通过测试强化“已验证完整方案”的可信度。</w:t>
            </w:r>
          </w:p>
          <w:p w14:paraId="447BE324" w14:textId="3C8EEB7E" w:rsidR="00053D2F" w:rsidRDefault="00053D2F" w:rsidP="00053D2F">
            <w:pPr>
              <w:pStyle w:val="Compact"/>
              <w:numPr>
                <w:ilvl w:val="0"/>
                <w:numId w:val="5"/>
              </w:numPr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053D2F">
              <w:rPr>
                <w:rFonts w:ascii="宋体" w:eastAsia="宋体" w:hAnsi="宋体"/>
                <w:sz w:val="21"/>
                <w:szCs w:val="21"/>
                <w:lang w:eastAsia="zh-CN"/>
              </w:rPr>
              <w:t>电源测试。</w:t>
            </w:r>
          </w:p>
          <w:p w14:paraId="7E06D93E" w14:textId="0DCD6A7D" w:rsidR="00053D2F" w:rsidRDefault="00053D2F" w:rsidP="00053D2F">
            <w:pPr>
              <w:pStyle w:val="Compact"/>
              <w:numPr>
                <w:ilvl w:val="0"/>
                <w:numId w:val="5"/>
              </w:numPr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053D2F">
              <w:rPr>
                <w:rFonts w:ascii="宋体" w:eastAsia="宋体" w:hAnsi="宋体"/>
                <w:sz w:val="21"/>
                <w:szCs w:val="21"/>
                <w:lang w:eastAsia="zh-CN"/>
              </w:rPr>
              <w:t>驱动波形测试。</w:t>
            </w:r>
          </w:p>
          <w:p w14:paraId="3AF06206" w14:textId="1C7AFDB3" w:rsidR="00053D2F" w:rsidRDefault="00053D2F" w:rsidP="00053D2F">
            <w:pPr>
              <w:pStyle w:val="Compact"/>
              <w:numPr>
                <w:ilvl w:val="0"/>
                <w:numId w:val="5"/>
              </w:numPr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053D2F">
              <w:rPr>
                <w:rFonts w:ascii="宋体" w:eastAsia="宋体" w:hAnsi="宋体"/>
                <w:sz w:val="21"/>
                <w:szCs w:val="21"/>
                <w:lang w:eastAsia="zh-CN"/>
              </w:rPr>
              <w:t>电流采样测试。</w:t>
            </w:r>
          </w:p>
          <w:p w14:paraId="17090A07" w14:textId="35639006" w:rsidR="00053D2F" w:rsidRDefault="00053D2F" w:rsidP="00053D2F">
            <w:pPr>
              <w:pStyle w:val="Compact"/>
              <w:numPr>
                <w:ilvl w:val="0"/>
                <w:numId w:val="5"/>
              </w:numPr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053D2F">
              <w:rPr>
                <w:rFonts w:ascii="宋体" w:eastAsia="宋体" w:hAnsi="宋体"/>
                <w:sz w:val="21"/>
                <w:szCs w:val="21"/>
                <w:lang w:eastAsia="zh-CN"/>
              </w:rPr>
              <w:t>编码器和 FOC 流程测试。</w:t>
            </w:r>
          </w:p>
          <w:p w14:paraId="67EEE5D8" w14:textId="47990168" w:rsidR="00053D2F" w:rsidRDefault="00053D2F" w:rsidP="00053D2F">
            <w:pPr>
              <w:pStyle w:val="Compact"/>
              <w:numPr>
                <w:ilvl w:val="0"/>
                <w:numId w:val="5"/>
              </w:numPr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053D2F">
              <w:rPr>
                <w:rFonts w:ascii="宋体" w:eastAsia="宋体" w:hAnsi="宋体"/>
                <w:sz w:val="21"/>
                <w:szCs w:val="21"/>
                <w:lang w:eastAsia="zh-CN"/>
              </w:rPr>
              <w:t>速度、位置、负载、温升、保护测试。</w:t>
            </w:r>
          </w:p>
          <w:p w14:paraId="1DBAB419" w14:textId="53D7DAB5" w:rsidR="00053D2F" w:rsidRDefault="00053D2F" w:rsidP="00053D2F">
            <w:pPr>
              <w:pStyle w:val="Compact"/>
              <w:numPr>
                <w:ilvl w:val="0"/>
                <w:numId w:val="5"/>
              </w:numPr>
              <w:rPr>
                <w:rFonts w:ascii="宋体" w:eastAsia="宋体" w:hAnsi="宋体"/>
                <w:sz w:val="21"/>
                <w:szCs w:val="21"/>
                <w:lang w:eastAsia="zh-CN"/>
              </w:rPr>
            </w:pPr>
            <w:r w:rsidRPr="00053D2F">
              <w:rPr>
                <w:rFonts w:ascii="宋体" w:eastAsia="宋体" w:hAnsi="宋体"/>
                <w:sz w:val="21"/>
                <w:szCs w:val="21"/>
                <w:lang w:eastAsia="zh-CN"/>
              </w:rPr>
              <w:t>给出复刻步骤：下载资料、下单 PCB、采购 BOM、焊接、上电、烧录、校准、运行。</w:t>
            </w:r>
          </w:p>
          <w:p w14:paraId="50D05C73" w14:textId="37D9E2DD" w:rsidR="00053D2F" w:rsidRPr="00053D2F" w:rsidRDefault="00053D2F" w:rsidP="00053D2F">
            <w:pPr>
              <w:pStyle w:val="Compact"/>
              <w:numPr>
                <w:ilvl w:val="0"/>
                <w:numId w:val="5"/>
              </w:numPr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053D2F">
              <w:rPr>
                <w:rFonts w:ascii="宋体" w:eastAsia="宋体" w:hAnsi="宋体"/>
                <w:sz w:val="21"/>
                <w:szCs w:val="21"/>
                <w:lang w:eastAsia="zh-CN"/>
              </w:rPr>
              <w:t>常见问题排查。</w:t>
            </w:r>
          </w:p>
        </w:tc>
        <w:tc>
          <w:tcPr>
            <w:tcW w:w="1204" w:type="pct"/>
          </w:tcPr>
          <w:p w14:paraId="64778BBB" w14:textId="47EA2A4D" w:rsidR="00876A9D" w:rsidRPr="00876A9D" w:rsidRDefault="006D5EC0">
            <w:pPr>
              <w:pStyle w:val="Compact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  <w:r w:rsidRPr="006D5EC0">
              <w:rPr>
                <w:rFonts w:ascii="宋体" w:eastAsia="宋体" w:hAnsi="宋体"/>
                <w:sz w:val="21"/>
                <w:szCs w:val="21"/>
                <w:lang w:eastAsia="zh-CN"/>
              </w:rPr>
              <w:t>示波器波形 + 热像图 + 数据表 + 运行演示 + 开源仓库/资料包展示 + 复刻流程图。</w:t>
            </w:r>
          </w:p>
        </w:tc>
      </w:tr>
      <w:tr w:rsidR="00876A9D" w14:paraId="7D7BC77F" w14:textId="77777777" w:rsidTr="00876A9D">
        <w:tc>
          <w:tcPr>
            <w:tcW w:w="723" w:type="pct"/>
          </w:tcPr>
          <w:p w14:paraId="243E7F10" w14:textId="6E1C00AE" w:rsidR="00876A9D" w:rsidRPr="00876A9D" w:rsidRDefault="00876A9D">
            <w:pPr>
              <w:pStyle w:val="Compact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844" w:type="pct"/>
          </w:tcPr>
          <w:p w14:paraId="0C9D4582" w14:textId="66D4004A" w:rsidR="00876A9D" w:rsidRPr="00876A9D" w:rsidRDefault="00876A9D">
            <w:pPr>
              <w:pStyle w:val="Compact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2229" w:type="pct"/>
          </w:tcPr>
          <w:p w14:paraId="088044A7" w14:textId="409D1FA6" w:rsidR="00876A9D" w:rsidRPr="00876A9D" w:rsidRDefault="00876A9D">
            <w:pPr>
              <w:pStyle w:val="Compact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</w:p>
        </w:tc>
        <w:tc>
          <w:tcPr>
            <w:tcW w:w="1204" w:type="pct"/>
          </w:tcPr>
          <w:p w14:paraId="3BD66587" w14:textId="35029F11" w:rsidR="00876A9D" w:rsidRPr="00876A9D" w:rsidRDefault="00876A9D">
            <w:pPr>
              <w:pStyle w:val="Compact"/>
              <w:rPr>
                <w:rFonts w:ascii="宋体" w:eastAsia="宋体" w:hAnsi="宋体" w:hint="eastAsia"/>
                <w:sz w:val="21"/>
                <w:szCs w:val="21"/>
                <w:lang w:eastAsia="zh-CN"/>
              </w:rPr>
            </w:pPr>
          </w:p>
        </w:tc>
      </w:tr>
    </w:tbl>
    <w:p w14:paraId="529E435B" w14:textId="7A400326" w:rsidR="004415D5" w:rsidRPr="004415D5" w:rsidRDefault="004415D5" w:rsidP="004415D5"/>
    <w:p w14:paraId="10A14302" w14:textId="77777777" w:rsidR="00876A9D" w:rsidRPr="004415D5" w:rsidRDefault="00876A9D">
      <w:pPr>
        <w:rPr>
          <w:rFonts w:hint="eastAsia"/>
        </w:rPr>
      </w:pPr>
    </w:p>
    <w:p w14:paraId="0A9C4AAD" w14:textId="77777777" w:rsidR="004415D5" w:rsidRPr="004415D5" w:rsidRDefault="004415D5" w:rsidP="004415D5">
      <w:pPr>
        <w:rPr>
          <w:b/>
        </w:rPr>
      </w:pPr>
      <w:r w:rsidRPr="004415D5">
        <w:rPr>
          <w:rFonts w:hint="eastAsia"/>
          <w:b/>
        </w:rPr>
        <w:t>演示配置驱动芯片的关键寄存器（如死区时间、PWM频率），并解释这些配置如何直接影响性能。</w:t>
      </w:r>
      <w:r w:rsidRPr="004415D5">
        <w:rPr>
          <w:b/>
        </w:rPr>
        <w:t>高的控制带宽和精度，离不开硬件底层提供的</w:t>
      </w:r>
      <w:r w:rsidRPr="004415D5">
        <w:rPr>
          <w:b/>
          <w:bCs/>
        </w:rPr>
        <w:t>快速、准确</w:t>
      </w:r>
      <w:r w:rsidRPr="004415D5">
        <w:rPr>
          <w:b/>
        </w:rPr>
        <w:t>的电流采样和PWM驱动，这正是MPS方案带来的基础保障。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1462"/>
        <w:gridCol w:w="2004"/>
        <w:gridCol w:w="2904"/>
        <w:gridCol w:w="1473"/>
      </w:tblGrid>
      <w:tr w:rsidR="005E67F5" w:rsidRPr="005E67F5" w14:paraId="4BB10FDF" w14:textId="77777777" w:rsidTr="005E67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0185F" w14:textId="77777777" w:rsidR="005E67F5" w:rsidRPr="005E67F5" w:rsidRDefault="005E67F5" w:rsidP="005E67F5">
            <w:pPr>
              <w:rPr>
                <w:b/>
                <w:bCs/>
              </w:rPr>
            </w:pPr>
            <w:r w:rsidRPr="005E67F5">
              <w:rPr>
                <w:b/>
                <w:bCs/>
              </w:rPr>
              <w:lastRenderedPageBreak/>
              <w:t>视频章节</w:t>
            </w:r>
          </w:p>
        </w:tc>
        <w:tc>
          <w:tcPr>
            <w:tcW w:w="0" w:type="auto"/>
            <w:vAlign w:val="center"/>
            <w:hideMark/>
          </w:tcPr>
          <w:p w14:paraId="6B43C282" w14:textId="77777777" w:rsidR="005E67F5" w:rsidRPr="005E67F5" w:rsidRDefault="005E67F5" w:rsidP="005E67F5">
            <w:pPr>
              <w:rPr>
                <w:b/>
                <w:bCs/>
              </w:rPr>
            </w:pPr>
            <w:r w:rsidRPr="005E67F5">
              <w:rPr>
                <w:b/>
                <w:bCs/>
              </w:rPr>
              <w:t>核心目标</w:t>
            </w:r>
          </w:p>
        </w:tc>
        <w:tc>
          <w:tcPr>
            <w:tcW w:w="0" w:type="auto"/>
            <w:vAlign w:val="center"/>
            <w:hideMark/>
          </w:tcPr>
          <w:p w14:paraId="2189F8CE" w14:textId="77777777" w:rsidR="005E67F5" w:rsidRPr="005E67F5" w:rsidRDefault="005E67F5" w:rsidP="005E67F5">
            <w:pPr>
              <w:rPr>
                <w:b/>
                <w:bCs/>
              </w:rPr>
            </w:pPr>
            <w:r w:rsidRPr="005E67F5">
              <w:rPr>
                <w:b/>
                <w:bCs/>
              </w:rPr>
              <w:t>MPS 产品露出点</w:t>
            </w:r>
          </w:p>
        </w:tc>
        <w:tc>
          <w:tcPr>
            <w:tcW w:w="0" w:type="auto"/>
            <w:vAlign w:val="center"/>
            <w:hideMark/>
          </w:tcPr>
          <w:p w14:paraId="451AA8D0" w14:textId="77777777" w:rsidR="005E67F5" w:rsidRPr="005E67F5" w:rsidRDefault="005E67F5" w:rsidP="005E67F5">
            <w:pPr>
              <w:rPr>
                <w:b/>
                <w:bCs/>
              </w:rPr>
            </w:pPr>
            <w:r w:rsidRPr="005E67F5">
              <w:rPr>
                <w:b/>
                <w:bCs/>
              </w:rPr>
              <w:t>内容</w:t>
            </w:r>
          </w:p>
        </w:tc>
        <w:tc>
          <w:tcPr>
            <w:tcW w:w="0" w:type="auto"/>
            <w:vAlign w:val="center"/>
            <w:hideMark/>
          </w:tcPr>
          <w:p w14:paraId="2ACB1353" w14:textId="77777777" w:rsidR="005E67F5" w:rsidRPr="005E67F5" w:rsidRDefault="005E67F5" w:rsidP="005E67F5">
            <w:pPr>
              <w:rPr>
                <w:b/>
                <w:bCs/>
              </w:rPr>
            </w:pPr>
            <w:r w:rsidRPr="005E67F5">
              <w:rPr>
                <w:b/>
                <w:bCs/>
              </w:rPr>
              <w:t>呈现方式</w:t>
            </w:r>
          </w:p>
        </w:tc>
      </w:tr>
      <w:tr w:rsidR="005E67F5" w:rsidRPr="005E67F5" w14:paraId="62116CC7" w14:textId="77777777" w:rsidTr="005E6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ACB1B" w14:textId="77777777" w:rsidR="005E67F5" w:rsidRPr="005E67F5" w:rsidRDefault="005E67F5" w:rsidP="005E67F5">
            <w:pPr>
              <w:rPr>
                <w:b/>
              </w:rPr>
            </w:pPr>
            <w:r w:rsidRPr="005E67F5">
              <w:rPr>
                <w:b/>
                <w:bCs/>
              </w:rPr>
              <w:t>1. 完整方案展示篇</w:t>
            </w:r>
          </w:p>
        </w:tc>
        <w:tc>
          <w:tcPr>
            <w:tcW w:w="0" w:type="auto"/>
            <w:vAlign w:val="center"/>
            <w:hideMark/>
          </w:tcPr>
          <w:p w14:paraId="330EB6A2" w14:textId="77777777" w:rsidR="005E67F5" w:rsidRPr="005E67F5" w:rsidRDefault="005E67F5" w:rsidP="005E67F5">
            <w:pPr>
              <w:rPr>
                <w:b/>
              </w:rPr>
            </w:pPr>
            <w:r w:rsidRPr="005E67F5">
              <w:rPr>
                <w:b/>
              </w:rPr>
              <w:t>证明使用 MPS 电机驱动与电源芯片可以完成一套高性能、紧凑型机器人关节模组原型。</w:t>
            </w:r>
          </w:p>
        </w:tc>
        <w:tc>
          <w:tcPr>
            <w:tcW w:w="0" w:type="auto"/>
            <w:vAlign w:val="center"/>
            <w:hideMark/>
          </w:tcPr>
          <w:p w14:paraId="568126F0" w14:textId="77777777" w:rsidR="005E67F5" w:rsidRPr="005E67F5" w:rsidRDefault="005E67F5" w:rsidP="005E67F5">
            <w:pPr>
              <w:rPr>
                <w:b/>
              </w:rPr>
            </w:pPr>
            <w:r w:rsidRPr="005E67F5">
              <w:rPr>
                <w:b/>
              </w:rPr>
              <w:t>1. MPS 电机驱动芯片用于核心功率驱动。2. MPS 电源芯片用于系统供电链路。3. 强调高集成度、小体积、外围简洁、保护完善。</w:t>
            </w:r>
          </w:p>
        </w:tc>
        <w:tc>
          <w:tcPr>
            <w:tcW w:w="0" w:type="auto"/>
            <w:vAlign w:val="center"/>
            <w:hideMark/>
          </w:tcPr>
          <w:p w14:paraId="33BFA6F8" w14:textId="77777777" w:rsidR="005E67F5" w:rsidRPr="005E67F5" w:rsidRDefault="005E67F5" w:rsidP="005E67F5">
            <w:pPr>
              <w:rPr>
                <w:b/>
              </w:rPr>
            </w:pPr>
            <w:r w:rsidRPr="005E67F5">
              <w:rPr>
                <w:b/>
              </w:rPr>
              <w:t>1. 展示机器人关节模组最终运行效果。2. 介绍 FOC 在关节模组中的作用。3. 介绍系统整体架构。4. 展示原理图、PCB、3D 模型、代码全部开源。5. 对比传统分立方案和 MPS 集成方案的复杂度差异。</w:t>
            </w:r>
          </w:p>
        </w:tc>
        <w:tc>
          <w:tcPr>
            <w:tcW w:w="0" w:type="auto"/>
            <w:vAlign w:val="center"/>
            <w:hideMark/>
          </w:tcPr>
          <w:p w14:paraId="5A755381" w14:textId="77777777" w:rsidR="005E67F5" w:rsidRPr="005E67F5" w:rsidRDefault="005E67F5" w:rsidP="005E67F5">
            <w:pPr>
              <w:rPr>
                <w:b/>
              </w:rPr>
            </w:pPr>
            <w:r w:rsidRPr="005E67F5">
              <w:rPr>
                <w:b/>
              </w:rPr>
              <w:t>成品运行 + 系统框图 + MPS 芯片位置高亮 + 开源资料包展示。</w:t>
            </w:r>
          </w:p>
        </w:tc>
      </w:tr>
      <w:tr w:rsidR="005E67F5" w:rsidRPr="005E67F5" w14:paraId="60A1D665" w14:textId="77777777" w:rsidTr="005E6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7043B" w14:textId="77777777" w:rsidR="005E67F5" w:rsidRPr="005E67F5" w:rsidRDefault="005E67F5" w:rsidP="005E67F5">
            <w:pPr>
              <w:rPr>
                <w:b/>
              </w:rPr>
            </w:pPr>
            <w:r w:rsidRPr="005E67F5">
              <w:rPr>
                <w:b/>
                <w:bCs/>
              </w:rPr>
              <w:t>2. 硬件设计解密篇</w:t>
            </w:r>
          </w:p>
        </w:tc>
        <w:tc>
          <w:tcPr>
            <w:tcW w:w="0" w:type="auto"/>
            <w:vAlign w:val="center"/>
            <w:hideMark/>
          </w:tcPr>
          <w:p w14:paraId="43BA2187" w14:textId="77777777" w:rsidR="005E67F5" w:rsidRPr="005E67F5" w:rsidRDefault="005E67F5" w:rsidP="005E67F5">
            <w:pPr>
              <w:rPr>
                <w:b/>
              </w:rPr>
            </w:pPr>
            <w:r w:rsidRPr="005E67F5">
              <w:rPr>
                <w:b/>
              </w:rPr>
              <w:t>展示这套板子如何从需求出发完成驱动、电源、采样、保护、PCB Layout 等工程设计。</w:t>
            </w:r>
          </w:p>
        </w:tc>
        <w:tc>
          <w:tcPr>
            <w:tcW w:w="0" w:type="auto"/>
            <w:vAlign w:val="center"/>
            <w:hideMark/>
          </w:tcPr>
          <w:p w14:paraId="56A50691" w14:textId="77777777" w:rsidR="005E67F5" w:rsidRPr="005E67F5" w:rsidRDefault="005E67F5" w:rsidP="005E67F5">
            <w:pPr>
              <w:rPr>
                <w:b/>
              </w:rPr>
            </w:pPr>
            <w:r w:rsidRPr="005E67F5">
              <w:rPr>
                <w:b/>
              </w:rPr>
              <w:t>1. 重点讲 MPS 芯片选型依据。2. 展示 MPS 电源芯片外围参数计算。3. 展示 MPS 驱动芯片如何降低外围设计复杂度。4. 体现器件保护功能对可靠性的帮助。</w:t>
            </w:r>
          </w:p>
        </w:tc>
        <w:tc>
          <w:tcPr>
            <w:tcW w:w="0" w:type="auto"/>
            <w:vAlign w:val="center"/>
            <w:hideMark/>
          </w:tcPr>
          <w:p w14:paraId="13F9D04E" w14:textId="77777777" w:rsidR="005E67F5" w:rsidRPr="005E67F5" w:rsidRDefault="005E67F5" w:rsidP="005E67F5">
            <w:pPr>
              <w:rPr>
                <w:b/>
              </w:rPr>
            </w:pPr>
            <w:r w:rsidRPr="005E67F5">
              <w:rPr>
                <w:b/>
              </w:rPr>
              <w:t>1. 电机需求与硬件指标计算。2. 电机驱动芯片选型与参数分析。3. 电源链路设计与电感、电容、反馈电阻计算。4. 电流采样、电压采样、编码器接口设计。5. 保护电路设计。6. PCB Layout 关键点：功率回路、驱动回路、采样回路、散热路径。</w:t>
            </w:r>
          </w:p>
        </w:tc>
        <w:tc>
          <w:tcPr>
            <w:tcW w:w="0" w:type="auto"/>
            <w:vAlign w:val="center"/>
            <w:hideMark/>
          </w:tcPr>
          <w:p w14:paraId="71B8FBD4" w14:textId="77777777" w:rsidR="005E67F5" w:rsidRPr="005E67F5" w:rsidRDefault="005E67F5" w:rsidP="005E67F5">
            <w:pPr>
              <w:rPr>
                <w:b/>
              </w:rPr>
            </w:pPr>
            <w:r w:rsidRPr="005E67F5">
              <w:rPr>
                <w:b/>
              </w:rPr>
              <w:t>原理图逐块讲解 + 参数计算 + PCB 高亮 + 3D 结构展示 + 错误/正确 Layout 对比。</w:t>
            </w:r>
          </w:p>
        </w:tc>
      </w:tr>
      <w:tr w:rsidR="005E67F5" w:rsidRPr="005E67F5" w14:paraId="2152A6E4" w14:textId="77777777" w:rsidTr="005E67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ACD90" w14:textId="77777777" w:rsidR="005E67F5" w:rsidRPr="005E67F5" w:rsidRDefault="005E67F5" w:rsidP="005E67F5">
            <w:pPr>
              <w:rPr>
                <w:b/>
              </w:rPr>
            </w:pPr>
            <w:r w:rsidRPr="005E67F5">
              <w:rPr>
                <w:b/>
                <w:bCs/>
              </w:rPr>
              <w:t>3. 测试验证与复刻篇</w:t>
            </w:r>
          </w:p>
        </w:tc>
        <w:tc>
          <w:tcPr>
            <w:tcW w:w="0" w:type="auto"/>
            <w:vAlign w:val="center"/>
            <w:hideMark/>
          </w:tcPr>
          <w:p w14:paraId="229CE43B" w14:textId="77777777" w:rsidR="005E67F5" w:rsidRPr="005E67F5" w:rsidRDefault="005E67F5" w:rsidP="005E67F5">
            <w:pPr>
              <w:rPr>
                <w:b/>
              </w:rPr>
            </w:pPr>
            <w:r w:rsidRPr="005E67F5">
              <w:rPr>
                <w:b/>
              </w:rPr>
              <w:t>用实测数据证明方案可靠，并让观众知道如何完整复刻。</w:t>
            </w:r>
          </w:p>
        </w:tc>
        <w:tc>
          <w:tcPr>
            <w:tcW w:w="0" w:type="auto"/>
            <w:vAlign w:val="center"/>
            <w:hideMark/>
          </w:tcPr>
          <w:p w14:paraId="77EC79E1" w14:textId="77777777" w:rsidR="005E67F5" w:rsidRPr="005E67F5" w:rsidRDefault="005E67F5" w:rsidP="005E67F5">
            <w:pPr>
              <w:rPr>
                <w:b/>
              </w:rPr>
            </w:pPr>
            <w:r w:rsidRPr="005E67F5">
              <w:rPr>
                <w:b/>
              </w:rPr>
              <w:t>1. 展示 MPS 电源芯片在负载、纹波、温升下的表现。2. 展示 MPS 驱动芯片在电机运行、过流保护、长时间工作中的表现。3. 通过测试强化“已验证完整方案”的可信度。</w:t>
            </w:r>
          </w:p>
        </w:tc>
        <w:tc>
          <w:tcPr>
            <w:tcW w:w="0" w:type="auto"/>
            <w:vAlign w:val="center"/>
            <w:hideMark/>
          </w:tcPr>
          <w:p w14:paraId="460CB3C2" w14:textId="77777777" w:rsidR="005E67F5" w:rsidRPr="005E67F5" w:rsidRDefault="005E67F5" w:rsidP="005E67F5">
            <w:pPr>
              <w:rPr>
                <w:b/>
              </w:rPr>
            </w:pPr>
            <w:r w:rsidRPr="005E67F5">
              <w:rPr>
                <w:b/>
              </w:rPr>
              <w:t>1. 电源测试。2. 驱动波形测试。3. 电流采样测试。4. 编码器和 FOC 流程测试。5. 速度、位置、负载、温升、保护测试。6. 给出复刻步骤：下载资料、下单 PCB、采购 BOM、焊接、上电、烧录、校准、运行。7. 常见问题排查。</w:t>
            </w:r>
          </w:p>
        </w:tc>
        <w:tc>
          <w:tcPr>
            <w:tcW w:w="0" w:type="auto"/>
            <w:vAlign w:val="center"/>
            <w:hideMark/>
          </w:tcPr>
          <w:p w14:paraId="7058FF9A" w14:textId="77777777" w:rsidR="005E67F5" w:rsidRPr="005E67F5" w:rsidRDefault="005E67F5" w:rsidP="005E67F5">
            <w:pPr>
              <w:rPr>
                <w:b/>
              </w:rPr>
            </w:pPr>
            <w:r w:rsidRPr="005E67F5">
              <w:rPr>
                <w:b/>
              </w:rPr>
              <w:t>示波器波形 + 热像图 + 数据表 + 运行演示 + 开源仓库/资料包展示 + 复刻流程图。</w:t>
            </w:r>
          </w:p>
        </w:tc>
      </w:tr>
    </w:tbl>
    <w:p w14:paraId="7E62F716" w14:textId="28E9920F" w:rsidR="0079574E" w:rsidRPr="005E67F5" w:rsidRDefault="0079574E">
      <w:pPr>
        <w:rPr>
          <w:rFonts w:hint="eastAsia"/>
          <w:b/>
        </w:rPr>
      </w:pPr>
    </w:p>
    <w:sectPr w:rsidR="0079574E" w:rsidRPr="005E67F5" w:rsidSect="00876A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14DE3"/>
    <w:multiLevelType w:val="hybridMultilevel"/>
    <w:tmpl w:val="6B144A1A"/>
    <w:lvl w:ilvl="0" w:tplc="8A0ECE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0EB1005"/>
    <w:multiLevelType w:val="hybridMultilevel"/>
    <w:tmpl w:val="477E085C"/>
    <w:lvl w:ilvl="0" w:tplc="1B6C3F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D6879B3"/>
    <w:multiLevelType w:val="hybridMultilevel"/>
    <w:tmpl w:val="5596C438"/>
    <w:lvl w:ilvl="0" w:tplc="046CF5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C3A3A93"/>
    <w:multiLevelType w:val="hybridMultilevel"/>
    <w:tmpl w:val="D4B4920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1052C49"/>
    <w:multiLevelType w:val="hybridMultilevel"/>
    <w:tmpl w:val="5CF0E0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AAC7197"/>
    <w:multiLevelType w:val="hybridMultilevel"/>
    <w:tmpl w:val="C5CE110A"/>
    <w:lvl w:ilvl="0" w:tplc="559A6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F16521D"/>
    <w:multiLevelType w:val="hybridMultilevel"/>
    <w:tmpl w:val="543AB6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43344886">
    <w:abstractNumId w:val="2"/>
  </w:num>
  <w:num w:numId="2" w16cid:durableId="558512878">
    <w:abstractNumId w:val="1"/>
  </w:num>
  <w:num w:numId="3" w16cid:durableId="1884902609">
    <w:abstractNumId w:val="6"/>
  </w:num>
  <w:num w:numId="4" w16cid:durableId="910432747">
    <w:abstractNumId w:val="4"/>
  </w:num>
  <w:num w:numId="5" w16cid:durableId="913391572">
    <w:abstractNumId w:val="3"/>
  </w:num>
  <w:num w:numId="6" w16cid:durableId="1180242285">
    <w:abstractNumId w:val="5"/>
  </w:num>
  <w:num w:numId="7" w16cid:durableId="193058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D2B"/>
    <w:rsid w:val="00053D2F"/>
    <w:rsid w:val="00112985"/>
    <w:rsid w:val="00120116"/>
    <w:rsid w:val="003861DB"/>
    <w:rsid w:val="003A686A"/>
    <w:rsid w:val="004415D5"/>
    <w:rsid w:val="005E67F5"/>
    <w:rsid w:val="005F6E9D"/>
    <w:rsid w:val="00636E42"/>
    <w:rsid w:val="006D5EC0"/>
    <w:rsid w:val="0078084D"/>
    <w:rsid w:val="007910AC"/>
    <w:rsid w:val="007954B4"/>
    <w:rsid w:val="0079574E"/>
    <w:rsid w:val="007E6B54"/>
    <w:rsid w:val="00801B05"/>
    <w:rsid w:val="00813729"/>
    <w:rsid w:val="00876A9D"/>
    <w:rsid w:val="00970743"/>
    <w:rsid w:val="009866AA"/>
    <w:rsid w:val="00AD61B1"/>
    <w:rsid w:val="00AD6D2B"/>
    <w:rsid w:val="00B6662A"/>
    <w:rsid w:val="00D13313"/>
    <w:rsid w:val="00D56560"/>
    <w:rsid w:val="00D61608"/>
    <w:rsid w:val="00F17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D8A0C"/>
  <w15:chartTrackingRefBased/>
  <w15:docId w15:val="{D437BBEB-220B-49F9-9C03-A54C7F629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D6D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D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D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6D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6D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6D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6D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6D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6D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D6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D6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D6D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D6D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D6D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D6D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D6D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D6D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D6D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D6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D6D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D6D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D6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D6D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6D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6D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6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D6D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6D2B"/>
    <w:rPr>
      <w:b/>
      <w:bCs/>
      <w:smallCaps/>
      <w:color w:val="0F4761" w:themeColor="accent1" w:themeShade="BF"/>
      <w:spacing w:val="5"/>
    </w:rPr>
  </w:style>
  <w:style w:type="paragraph" w:customStyle="1" w:styleId="Compact">
    <w:name w:val="Compact"/>
    <w:basedOn w:val="ae"/>
    <w:qFormat/>
    <w:rsid w:val="00876A9D"/>
    <w:pPr>
      <w:widowControl/>
      <w:spacing w:before="36" w:after="36" w:line="240" w:lineRule="auto"/>
    </w:pPr>
    <w:rPr>
      <w:kern w:val="0"/>
      <w:sz w:val="24"/>
      <w:lang w:eastAsia="en-US"/>
      <w14:ligatures w14:val="none"/>
    </w:rPr>
  </w:style>
  <w:style w:type="table" w:customStyle="1" w:styleId="Table">
    <w:name w:val="Table"/>
    <w:semiHidden/>
    <w:unhideWhenUsed/>
    <w:qFormat/>
    <w:rsid w:val="00876A9D"/>
    <w:pPr>
      <w:spacing w:after="200" w:line="240" w:lineRule="auto"/>
    </w:pPr>
    <w:rPr>
      <w:kern w:val="0"/>
      <w:sz w:val="24"/>
      <w:szCs w:val="20"/>
      <w:lang w:eastAsia="en-US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e">
    <w:name w:val="Body Text"/>
    <w:basedOn w:val="a"/>
    <w:link w:val="af"/>
    <w:uiPriority w:val="99"/>
    <w:semiHidden/>
    <w:unhideWhenUsed/>
    <w:rsid w:val="00876A9D"/>
    <w:pPr>
      <w:spacing w:after="120"/>
    </w:pPr>
  </w:style>
  <w:style w:type="character" w:customStyle="1" w:styleId="af">
    <w:name w:val="正文文本 字符"/>
    <w:basedOn w:val="a0"/>
    <w:link w:val="ae"/>
    <w:uiPriority w:val="99"/>
    <w:semiHidden/>
    <w:rsid w:val="00876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Rise Sun</dc:creator>
  <cp:keywords/>
  <dc:description/>
  <cp:lastModifiedBy>Rise Sun</cp:lastModifiedBy>
  <cp:revision>2</cp:revision>
  <dcterms:created xsi:type="dcterms:W3CDTF">2026-04-22T05:41:00Z</dcterms:created>
  <dcterms:modified xsi:type="dcterms:W3CDTF">2026-05-07T07:47:00Z</dcterms:modified>
</cp:coreProperties>
</file>