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eader-n0"/>
    <w:p>
      <w:pPr>
        <w:pStyle w:val="Heading1"/>
      </w:pPr>
      <w:r>
        <w:t xml:space="preserve">前端技术文档</w:t>
      </w:r>
    </w:p>
    <w:p>
      <w:pPr>
        <w:pStyle w:val="FirstParagraph"/>
      </w:pPr>
      <w:r>
        <w:rPr>
          <w:bCs/>
          <w:b/>
        </w:rPr>
        <w:t xml:space="preserve">注：本网站UI设计基于</w:t>
      </w:r>
      <w:hyperlink r:id="rId20">
        <w:r>
          <w:rPr>
            <w:rStyle w:val="Hyperlink"/>
            <w:bCs/>
            <w:b/>
          </w:rPr>
          <w:t xml:space="preserve">themezy模板网</w:t>
        </w:r>
      </w:hyperlink>
    </w:p>
    <w:bookmarkStart w:id="22" w:name="header-n3"/>
    <w:p>
      <w:pPr>
        <w:pStyle w:val="Heading2"/>
      </w:pPr>
      <w:r>
        <w:t xml:space="preserve">UI模板</w:t>
      </w:r>
    </w:p>
    <w:p>
      <w:pPr>
        <w:pStyle w:val="FirstParagraph"/>
      </w:pPr>
      <w:hyperlink r:id="rId21">
        <w:r>
          <w:rPr>
            <w:rStyle w:val="Hyperlink"/>
          </w:rPr>
          <w:t xml:space="preserve">该设计详情地址</w:t>
        </w:r>
      </w:hyperlink>
    </w:p>
    <w:p>
      <w:pPr>
        <w:pStyle w:val="BodyText"/>
      </w:pPr>
      <w:r>
        <w:t xml:space="preserve">对其中少许内容进行了修改</w:t>
      </w:r>
    </w:p>
    <w:bookmarkEnd w:id="22"/>
    <w:bookmarkStart w:id="23" w:name="header-n6"/>
    <w:p>
      <w:pPr>
        <w:pStyle w:val="Heading2"/>
      </w:pPr>
      <w:r>
        <w:t xml:space="preserve">前后端接口</w:t>
      </w:r>
    </w:p>
    <w:p>
      <w:pPr>
        <w:pStyle w:val="FirstParagraph"/>
      </w:pPr>
      <w:r>
        <w:rPr>
          <w:bCs/>
          <w:b/>
        </w:rPr>
        <w:t xml:space="preserve">以下请求方式均为post</w:t>
      </w:r>
    </w:p>
    <w:p>
      <w:pPr>
        <w:numPr>
          <w:ilvl w:val="0"/>
          <w:numId w:val="1001"/>
        </w:numPr>
      </w:pPr>
      <w:r>
        <w:t xml:space="preserve">/api/getVerification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向后端请求验证码</w:t>
      </w:r>
    </w:p>
    <w:p>
      <w:pPr>
        <w:numPr>
          <w:ilvl w:val="0"/>
          <w:numId w:val="1000"/>
        </w:numPr>
      </w:pPr>
      <w:r>
        <w:t xml:space="preserve">根据需求，在网站建设前期，申请者无需核实身份，只需填入合法信息即可成功预约，因此保留了一个验证码，在预约时后端会判断验证码是否合法，不合法则无法预约，可以在后期建设时可对使用者身份进行核实之后再分发验证码。</w:t>
      </w:r>
    </w:p>
    <w:p>
      <w:pPr>
        <w:numPr>
          <w:ilvl w:val="1"/>
          <w:numId w:val="1002"/>
        </w:numPr>
      </w:pPr>
      <w:r>
        <w:t xml:space="preserve">请求格式:空</w:t>
      </w:r>
    </w:p>
    <w:p>
      <w:pPr>
        <w:numPr>
          <w:ilvl w:val="1"/>
          <w:numId w:val="1002"/>
        </w:numPr>
      </w:pPr>
      <w:r>
        <w:t xml:space="preserve">响应格式:8位数字+字母组成的验证码</w:t>
      </w:r>
    </w:p>
    <w:p>
      <w:pPr>
        <w:numPr>
          <w:ilvl w:val="0"/>
          <w:numId w:val="1000"/>
        </w:numPr>
      </w:pPr>
      <w:r>
        <w:t xml:space="preserve">示例:</w:t>
      </w:r>
    </w:p>
    <w:p>
      <w:pPr>
        <w:numPr>
          <w:ilvl w:val="0"/>
          <w:numId w:val="1000"/>
        </w:numPr>
        <w:pStyle w:val="SourceCode"/>
      </w:pPr>
      <w:r>
        <w:rPr>
          <w:rStyle w:val="ErrorTok"/>
        </w:rPr>
        <w:t xml:space="preserve">00d22ee9</w:t>
      </w:r>
    </w:p>
    <w:p>
      <w:pPr>
        <w:numPr>
          <w:ilvl w:val="0"/>
          <w:numId w:val="1000"/>
        </w:numPr>
      </w:pPr>
      <w:r>
        <w:t xml:space="preserve">调用方式：通过</w:t>
      </w:r>
      <w:r>
        <w:t xml:space="preserve"> </w:t>
      </w:r>
      <w:r>
        <w:rPr>
          <w:rStyle w:val="VerbatimChar"/>
        </w:rPr>
        <w:t xml:space="preserve">获取验证码</w:t>
      </w:r>
      <w:r>
        <w:t xml:space="preserve"> </w:t>
      </w:r>
      <w:r>
        <w:t xml:space="preserve">按钮进行ajax请求的发送，响应后会自动填充到验证码输入框中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/api/appointment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向后端发送用户的信息，申请使用实验室</w:t>
      </w:r>
    </w:p>
    <w:p>
      <w:pPr>
        <w:numPr>
          <w:ilvl w:val="0"/>
          <w:numId w:val="1000"/>
        </w:numPr>
      </w:pPr>
      <w:r>
        <w:t xml:space="preserve">调用方式:点击</w:t>
      </w:r>
      <w:r>
        <w:rPr>
          <w:rStyle w:val="VerbatimChar"/>
        </w:rPr>
        <w:t xml:space="preserve">"点击预约"</w:t>
      </w:r>
      <w:r>
        <w:t xml:space="preserve">按钮</w:t>
      </w:r>
    </w:p>
    <w:p>
      <w:pPr>
        <w:numPr>
          <w:ilvl w:val="0"/>
          <w:numId w:val="1000"/>
        </w:numPr>
      </w:pPr>
      <w:r>
        <w:t xml:space="preserve">为了减轻后端压力，由</w:t>
      </w:r>
      <w:r>
        <w:rPr>
          <w:rStyle w:val="VerbatimChar"/>
        </w:rPr>
        <w:t xml:space="preserve">appointment.js</w:t>
      </w:r>
      <w:r>
        <w:t xml:space="preserve">对用户输入的数据用正则表达式等进行了判断是否合法。</w:t>
      </w:r>
    </w:p>
    <w:p>
      <w:pPr>
        <w:numPr>
          <w:ilvl w:val="0"/>
          <w:numId w:val="1000"/>
        </w:numPr>
      </w:pPr>
      <w:r>
        <w:t xml:space="preserve">在本地检验完毕合法性后，才会发出请求</w:t>
      </w:r>
    </w:p>
    <w:p>
      <w:pPr>
        <w:numPr>
          <w:ilvl w:val="0"/>
          <w:numId w:val="1000"/>
        </w:numPr>
      </w:pPr>
      <w:r>
        <w:t xml:space="preserve">调用后，由</w:t>
      </w:r>
      <w:r>
        <w:rPr>
          <w:rStyle w:val="VerbatimChar"/>
        </w:rPr>
        <w:t xml:space="preserve">appointment.js</w:t>
      </w:r>
      <w:r>
        <w:t xml:space="preserve">收集用户的表单内容，进行验证，适当拼接等后，发送ajax请求</w:t>
      </w:r>
    </w:p>
    <w:p>
      <w:pPr>
        <w:numPr>
          <w:ilvl w:val="0"/>
          <w:numId w:val="1000"/>
        </w:numPr>
      </w:pPr>
      <w:r>
        <w:t xml:space="preserve">对响应的数据，还会对不同的结果对用户进行提示，详情参考appointment.js</w:t>
      </w:r>
    </w:p>
    <w:p>
      <w:pPr>
        <w:numPr>
          <w:ilvl w:val="1"/>
          <w:numId w:val="1004"/>
        </w:numPr>
      </w:pPr>
      <w:r>
        <w:t xml:space="preserve">请求格式示例: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"2019887777"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"张三"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"13584987515"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"beginTime"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"2021-01-05+01:00"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"endTime"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"2021-01-05+01:01"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"7c9cd2dc"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1"/>
          <w:numId w:val="1005"/>
        </w:numPr>
      </w:pPr>
      <w:r>
        <w:t xml:space="preserve">响应格式:响应码</w:t>
      </w:r>
    </w:p>
    <w:p>
      <w:pPr>
        <w:numPr>
          <w:ilvl w:val="0"/>
          <w:numId w:val="1000"/>
        </w:numPr>
      </w:pPr>
      <w:r>
        <w:t xml:space="preserve">示例:</w:t>
      </w:r>
    </w:p>
    <w:p>
      <w:pPr>
        <w:numPr>
          <w:ilvl w:val="0"/>
          <w:numId w:val="1000"/>
        </w:numPr>
        <w:pStyle w:val="SourceCode"/>
      </w:pPr>
      <w:r>
        <w:rPr>
          <w:rStyle w:val="ErrorTok"/>
        </w:rPr>
        <w:t xml:space="preserve">status:</w:t>
      </w:r>
      <w:r>
        <w:rPr>
          <w:rStyle w:val="NormalTok"/>
        </w:rPr>
        <w:t xml:space="preserve"> </w:t>
      </w:r>
      <w:r>
        <w:rPr>
          <w:rStyle w:val="ErrorTok"/>
        </w:rPr>
        <w:t xml:space="preserve">0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appointment.js</w:t>
      </w:r>
      <w:r>
        <w:t xml:space="preserve">会对响应码转换为提示信息并使用alert对话框告知用户</w:t>
      </w:r>
    </w:p>
    <w:p>
      <w:pPr>
        <w:numPr>
          <w:ilvl w:val="1"/>
          <w:numId w:val="1006"/>
        </w:numPr>
      </w:pPr>
      <w:r>
        <w:t xml:space="preserve">响应码对应表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响应码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情况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预约成功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预约的时间冲突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姓名未能通过验证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手机号码不合法或您输入的手机号和之前记录的手机号不符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预约的时间不合法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使用人数不合法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验证码不正确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工号/学号不正确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申请的使用时间段暂时不能预约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申请的使用时间过长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申请的使用人数过多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申请中存在错误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服务器错误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header-n88"/>
    <w:p>
      <w:pPr>
        <w:pStyle w:val="Heading2"/>
      </w:pPr>
      <w:r>
        <w:t xml:space="preserve">其他技术问题</w:t>
      </w:r>
    </w:p>
    <w:p>
      <w:pPr>
        <w:pStyle w:val="FirstParagraph"/>
      </w:pPr>
      <w:r>
        <w:t xml:space="preserve">可参考</w:t>
      </w:r>
      <w:r>
        <w:rPr>
          <w:rStyle w:val="VerbatimChar"/>
        </w:rPr>
        <w:t xml:space="preserve">appointment.js</w:t>
      </w:r>
      <w:r>
        <w:t xml:space="preserve">，阅读代码与注释即可理解所有问题</w:t>
      </w:r>
    </w:p>
    <w:p>
      <w:pPr>
        <w:pStyle w:val="BodyText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themezy.com/" TargetMode="External" /><Relationship Type="http://schemas.openxmlformats.org/officeDocument/2006/relationships/hyperlink" Id="rId21" Target="https://www.themezy.com/free-website-templates/27-hosting-responsive-templ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themezy.com/" TargetMode="External" /><Relationship Type="http://schemas.openxmlformats.org/officeDocument/2006/relationships/hyperlink" Id="rId21" Target="https://www.themezy.com/free-website-templates/27-hosting-responsive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2021-01-04T11:07:37Z</dcterms:created>
  <dcterms:modified xsi:type="dcterms:W3CDTF">2021-01-04T11:07:37Z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