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4"/>
          <w:szCs w:val="44"/>
        </w:rPr>
        <w:t xml:space="preserve">RIVER RECORDS</w:t>
      </w:r>
    </w:p>
    <w:p>
      <w:pPr>
        <w:spacing w:after="100"/>
        <w:jc w:val="center"/>
      </w:pPr>
      <w:r>
        <w:rPr>
          <w:rFonts w:ascii="Arial" w:cs="Arial" w:eastAsia="Arial" w:hAnsi="Arial"/>
          <w:color w:val="666666"/>
          <w:sz w:val="22"/>
          <w:szCs w:val="22"/>
        </w:rPr>
        <w:t xml:space="preserve">www.riverrecords.ai</w:t>
      </w:r>
    </w:p>
    <w:p>
      <w:pPr>
        <w:spacing w:after="200" w:before="600"/>
        <w:jc w:val="center"/>
      </w:pPr>
      <w:r>
        <w:rPr>
          <w:rFonts w:ascii="Arial" w:cs="Arial" w:eastAsia="Arial" w:hAnsi="Arial"/>
          <w:b/>
          <w:bCs/>
          <w:color w:val="1B3A5C"/>
          <w:sz w:val="36"/>
          <w:szCs w:val="36"/>
        </w:rPr>
        <w:t xml:space="preserve">New Website Technical Handoff</w:t>
      </w:r>
    </w:p>
    <w:p>
      <w:pPr>
        <w:spacing w:after="100"/>
        <w:jc w:val="center"/>
      </w:pPr>
      <w:r>
        <w:rPr>
          <w:rFonts w:ascii="Arial" w:cs="Arial" w:eastAsia="Arial" w:hAnsi="Arial"/>
          <w:color w:val="666666"/>
          <w:sz w:val="22"/>
          <w:szCs w:val="22"/>
        </w:rPr>
        <w:t xml:space="preserve">Everything Jake Needs to Get Tracking &amp; SEO Right on the New Site</w:t>
      </w:r>
    </w:p>
    <w:p>
      <w:pPr>
        <w:spacing w:after="80" w:before="800"/>
        <w:jc w:val="center"/>
      </w:pPr>
      <w:r>
        <w:rPr>
          <w:rFonts w:ascii="Arial" w:cs="Arial" w:eastAsia="Arial" w:hAnsi="Arial"/>
          <w:color w:val="666666"/>
          <w:sz w:val="20"/>
          <w:szCs w:val="20"/>
        </w:rPr>
        <w:t xml:space="preserve">Generated: April 7, 2026 at 11:31 AM</w:t>
      </w:r>
    </w:p>
    <w:p>
      <w:pPr>
        <w:spacing w:after="80"/>
        <w:jc w:val="center"/>
      </w:pPr>
      <w:r>
        <w:rPr>
          <w:rFonts w:ascii="Arial" w:cs="Arial" w:eastAsia="Arial" w:hAnsi="Arial"/>
          <w:color w:val="666666"/>
          <w:sz w:val="20"/>
          <w:szCs w:val="20"/>
        </w:rPr>
        <w:t xml:space="preserve">Prepared by: Jay Lopez</w:t>
      </w:r>
    </w:p>
    <w:p>
      <w:r>
        <w:br w:type="page"/>
      </w:r>
    </w:p>
    <w:p>
      <w:pPr>
        <w:pStyle w:val="Heading1"/>
        <w:spacing w:after="200" w:before="360"/>
      </w:pPr>
      <w:r>
        <w:rPr>
          <w:rFonts w:ascii="Arial" w:cs="Arial" w:eastAsia="Arial" w:hAnsi="Arial"/>
          <w:b/>
          <w:bCs/>
          <w:color w:val="1B3A5C"/>
          <w:sz w:val="32"/>
          <w:szCs w:val="32"/>
        </w:rPr>
        <w:t xml:space="preserve">1. How to Use This Document</w:t>
      </w:r>
    </w:p>
    <w:p>
      <w:pPr>
        <w:spacing w:after="120"/>
      </w:pPr>
      <w:r>
        <w:rPr>
          <w:rFonts w:ascii="Arial" w:cs="Arial" w:eastAsia="Arial" w:hAnsi="Arial"/>
          <w:sz w:val="20"/>
          <w:szCs w:val="20"/>
        </w:rPr>
        <w:t xml:space="preserve">Jake — you mentioned you’re using Claude to generate the new site. This document is structured so you can use it directly with Claude as a reference. Here’s the recommended approach:</w:t>
      </w:r>
    </w:p>
    <w:p>
      <w:pPr>
        <w:pStyle w:val="Heading2"/>
        <w:spacing w:after="160" w:before="280"/>
      </w:pPr>
      <w:r>
        <w:rPr>
          <w:rFonts w:ascii="Arial" w:cs="Arial" w:eastAsia="Arial" w:hAnsi="Arial"/>
          <w:b/>
          <w:bCs/>
          <w:color w:val="1B3A5C"/>
          <w:sz w:val="26"/>
          <w:szCs w:val="26"/>
        </w:rPr>
        <w:t xml:space="preserve">1.1 Recommended Workflow</w:t>
      </w:r>
    </w:p>
    <w:p>
      <w:pPr>
        <w:pStyle w:val="ListParagraph"/>
        <w:numPr>
          <w:ilvl w:val="0"/>
          <w:numId w:val="2"/>
        </w:numPr>
        <w:spacing w:after="60"/>
      </w:pPr>
      <w:r>
        <w:rPr>
          <w:rFonts w:ascii="Arial" w:cs="Arial" w:eastAsia="Arial" w:hAnsi="Arial"/>
          <w:b/>
          <w:bCs/>
          <w:sz w:val="20"/>
          <w:szCs w:val="20"/>
        </w:rPr>
        <w:t xml:space="preserve">Upload this entire document to Claude</w:t>
      </w:r>
      <w:r>
        <w:rPr>
          <w:rFonts w:ascii="Arial" w:cs="Arial" w:eastAsia="Arial" w:hAnsi="Arial"/>
          <w:sz w:val="20"/>
          <w:szCs w:val="20"/>
        </w:rPr>
        <w:t xml:space="preserve"> at the start of your site-building session. Tell Claude: “This document contains all tracking code, analytics IDs, URL requirements, redirect rules, and SEO requirements for riverrecords.ai. Reference it as you build each page.”</w:t>
      </w:r>
    </w:p>
    <w:p>
      <w:pPr>
        <w:pStyle w:val="ListParagraph"/>
        <w:numPr>
          <w:ilvl w:val="0"/>
          <w:numId w:val="2"/>
        </w:numPr>
        <w:spacing w:after="60"/>
      </w:pPr>
      <w:r>
        <w:rPr>
          <w:rFonts w:ascii="Arial" w:cs="Arial" w:eastAsia="Arial" w:hAnsi="Arial"/>
          <w:b/>
          <w:bCs/>
          <w:sz w:val="20"/>
          <w:szCs w:val="20"/>
        </w:rPr>
        <w:t xml:space="preserve">Start with the &lt;head&gt; code.</w:t>
      </w:r>
      <w:r>
        <w:rPr>
          <w:rFonts w:ascii="Arial" w:cs="Arial" w:eastAsia="Arial" w:hAnsi="Arial"/>
          <w:sz w:val="20"/>
          <w:szCs w:val="20"/>
        </w:rPr>
        <w:t xml:space="preserve"> Ask Claude to include the GTM and Ahrefs scripts (Section 2) in a shared layout/template that applies to every page. This is the single most important step — once GTM is on every page, all analytics and conversion tracking comes alive automatically.</w:t>
      </w:r>
    </w:p>
    <w:p>
      <w:pPr>
        <w:pStyle w:val="ListParagraph"/>
        <w:numPr>
          <w:ilvl w:val="0"/>
          <w:numId w:val="2"/>
        </w:numPr>
        <w:spacing w:after="60"/>
      </w:pPr>
      <w:r>
        <w:rPr>
          <w:rFonts w:ascii="Arial" w:cs="Arial" w:eastAsia="Arial" w:hAnsi="Arial"/>
          <w:b/>
          <w:bCs/>
          <w:sz w:val="20"/>
          <w:szCs w:val="20"/>
        </w:rPr>
        <w:t xml:space="preserve">Build pages using the URL requirements in Section 4.</w:t>
      </w:r>
      <w:r>
        <w:rPr>
          <w:rFonts w:ascii="Arial" w:cs="Arial" w:eastAsia="Arial" w:hAnsi="Arial"/>
          <w:sz w:val="20"/>
          <w:szCs w:val="20"/>
        </w:rPr>
        <w:t xml:space="preserve"> These are the exact paths that Google Ads and conversion tracking depend on. If Claude generates different paths, the conversion tags won’t fire.</w:t>
      </w:r>
    </w:p>
    <w:p>
      <w:pPr>
        <w:pStyle w:val="ListParagraph"/>
        <w:numPr>
          <w:ilvl w:val="0"/>
          <w:numId w:val="2"/>
        </w:numPr>
        <w:spacing w:after="60"/>
      </w:pPr>
      <w:r>
        <w:rPr>
          <w:rFonts w:ascii="Arial" w:cs="Arial" w:eastAsia="Arial" w:hAnsi="Arial"/>
          <w:b/>
          <w:bCs/>
          <w:sz w:val="20"/>
          <w:szCs w:val="20"/>
        </w:rPr>
        <w:t xml:space="preserve">Add structured data (Section 5)</w:t>
      </w:r>
      <w:r>
        <w:rPr>
          <w:rFonts w:ascii="Arial" w:cs="Arial" w:eastAsia="Arial" w:hAnsi="Arial"/>
          <w:sz w:val="20"/>
          <w:szCs w:val="20"/>
        </w:rPr>
        <w:t xml:space="preserve"> as Claude generates each page. Copy the JSON-LD blocks into the appropriate pages.</w:t>
      </w:r>
    </w:p>
    <w:p>
      <w:pPr>
        <w:pStyle w:val="ListParagraph"/>
        <w:numPr>
          <w:ilvl w:val="0"/>
          <w:numId w:val="2"/>
        </w:numPr>
        <w:spacing w:after="60"/>
      </w:pPr>
      <w:r>
        <w:rPr>
          <w:rFonts w:ascii="Arial" w:cs="Arial" w:eastAsia="Arial" w:hAnsi="Arial"/>
          <w:b/>
          <w:bCs/>
          <w:sz w:val="20"/>
          <w:szCs w:val="20"/>
        </w:rPr>
        <w:t xml:space="preserve">Set up redirects (Section 6)</w:t>
      </w:r>
      <w:r>
        <w:rPr>
          <w:rFonts w:ascii="Arial" w:cs="Arial" w:eastAsia="Arial" w:hAnsi="Arial"/>
          <w:sz w:val="20"/>
          <w:szCs w:val="20"/>
        </w:rPr>
        <w:t xml:space="preserve"> after the core pages are built. The old site had 89 pages — 68 blog posts, 7 team pages, plus core pages. Any old URL that someone might visit needs a 301 redirect.</w:t>
      </w:r>
    </w:p>
    <w:p>
      <w:pPr>
        <w:pStyle w:val="ListParagraph"/>
        <w:numPr>
          <w:ilvl w:val="0"/>
          <w:numId w:val="2"/>
        </w:numPr>
        <w:spacing w:after="60"/>
      </w:pPr>
      <w:r>
        <w:rPr>
          <w:rFonts w:ascii="Arial" w:cs="Arial" w:eastAsia="Arial" w:hAnsi="Arial"/>
          <w:b/>
          <w:bCs/>
          <w:sz w:val="20"/>
          <w:szCs w:val="20"/>
        </w:rPr>
        <w:t xml:space="preserve">SEO details (Section 7)</w:t>
      </w:r>
      <w:r>
        <w:rPr>
          <w:rFonts w:ascii="Arial" w:cs="Arial" w:eastAsia="Arial" w:hAnsi="Arial"/>
          <w:sz w:val="20"/>
          <w:szCs w:val="20"/>
        </w:rPr>
        <w:t xml:space="preserve"> can be handled as Claude generates each page: canonical tags, meta descriptions, sitemap.</w:t>
      </w:r>
    </w:p>
    <w:p>
      <w:pPr>
        <w:pStyle w:val="Heading2"/>
        <w:spacing w:after="160" w:before="280"/>
      </w:pPr>
      <w:r>
        <w:rPr>
          <w:rFonts w:ascii="Arial" w:cs="Arial" w:eastAsia="Arial" w:hAnsi="Arial"/>
          <w:b/>
          <w:bCs/>
          <w:color w:val="1B3A5C"/>
          <w:sz w:val="26"/>
          <w:szCs w:val="26"/>
        </w:rPr>
        <w:t xml:space="preserve">1.2 What You Can Tell Claude</w:t>
      </w:r>
    </w:p>
    <w:p>
      <w:pPr>
        <w:spacing w:after="120"/>
      </w:pPr>
      <w:r>
        <w:rPr>
          <w:rFonts w:ascii="Arial" w:cs="Arial" w:eastAsia="Arial" w:hAnsi="Arial"/>
          <w:sz w:val="20"/>
          <w:szCs w:val="20"/>
        </w:rPr>
        <w:t xml:space="preserve">Here’s a prompt you can give Claude when starting the site build:</w:t>
      </w:r>
    </w:p>
    <w:p>
      <w:pPr>
        <w:spacing w:after="120"/>
      </w:pPr>
      <w:r>
        <w:rPr>
          <w:rFonts w:ascii="Arial" w:cs="Arial" w:eastAsia="Arial" w:hAnsi="Arial"/>
          <w:color w:val="666666"/>
          <w:sz w:val="20"/>
          <w:szCs w:val="20"/>
        </w:rPr>
        <w:t xml:space="preserve">"I’m rebuilding riverrecords.ai. I have a technical handoff document with all tracking code, URL requirements, and SEO specs. Here are the key requirements: (1) Every page must include the GTM head and body scripts. (2) Every page must include the Ahrefs analytics script. (3) These URL paths must exist exactly as specified: /, /book-demo, /contacted, /contact, /about, /comparison/freedai, /for/primary-care, /for/snf, /privacy-policy, /terms-of-service, /baa. (4) All trial CTAs must link to https://stream.riverrecords.ai/onboard/stream-pro. (5) The contact form must redirect to /contacted after submission. (6) Every page needs a self-referencing canonical tag and unique meta description. (7) Generate a sitemap.xml listing all pages."</w:t>
      </w:r>
    </w:p>
    <w:p>
      <w:pPr>
        <w:pStyle w:val="Heading2"/>
        <w:spacing w:after="160" w:before="280"/>
      </w:pPr>
      <w:r>
        <w:rPr>
          <w:rFonts w:ascii="Arial" w:cs="Arial" w:eastAsia="Arial" w:hAnsi="Arial"/>
          <w:b/>
          <w:bCs/>
          <w:color w:val="1B3A5C"/>
          <w:sz w:val="26"/>
          <w:szCs w:val="26"/>
        </w:rPr>
        <w:t xml:space="preserve">1.3 What You Do NOT Need to Worry About</w:t>
      </w:r>
    </w:p>
    <w:p>
      <w:pPr>
        <w:pStyle w:val="ListParagraph"/>
        <w:numPr>
          <w:ilvl w:val="0"/>
          <w:numId w:val="3"/>
        </w:numPr>
        <w:spacing w:after="60"/>
      </w:pPr>
      <w:r>
        <w:rPr>
          <w:rFonts w:ascii="Arial" w:cs="Arial" w:eastAsia="Arial" w:hAnsi="Arial"/>
          <w:sz w:val="20"/>
          <w:szCs w:val="20"/>
        </w:rPr>
        <w:t xml:space="preserve">You do NOT need to add Google Analytics, Google Ads conversion tags, Hotjar, or PostHog code individually. All of these are managed inside GTM. Once the GTM container code is on every page, all 9 tags fire automatically.</w:t>
      </w:r>
    </w:p>
    <w:p>
      <w:pPr>
        <w:pStyle w:val="ListParagraph"/>
        <w:numPr>
          <w:ilvl w:val="0"/>
          <w:numId w:val="3"/>
        </w:numPr>
        <w:spacing w:after="60"/>
      </w:pPr>
      <w:r>
        <w:rPr>
          <w:rFonts w:ascii="Arial" w:cs="Arial" w:eastAsia="Arial" w:hAnsi="Arial"/>
          <w:sz w:val="20"/>
          <w:szCs w:val="20"/>
        </w:rPr>
        <w:t xml:space="preserve">You do NOT need any Google Ads account IDs or conversion labels. Jay manages that entirely through GTM.</w:t>
      </w:r>
    </w:p>
    <w:p>
      <w:pPr>
        <w:pStyle w:val="ListParagraph"/>
        <w:numPr>
          <w:ilvl w:val="0"/>
          <w:numId w:val="3"/>
        </w:numPr>
        <w:spacing w:after="60"/>
      </w:pPr>
      <w:r>
        <w:rPr>
          <w:rFonts w:ascii="Arial" w:cs="Arial" w:eastAsia="Arial" w:hAnsi="Arial"/>
          <w:sz w:val="20"/>
          <w:szCs w:val="20"/>
        </w:rPr>
        <w:t xml:space="preserve">You do NOT need to configure any analytics dashboards. Jay handles GA4, PostHog, and Hotjar configuration.</w:t>
      </w:r>
    </w:p>
    <w:p>
      <w:r>
        <w:br w:type="page"/>
      </w:r>
    </w:p>
    <w:p>
      <w:pPr>
        <w:pStyle w:val="Heading1"/>
        <w:spacing w:after="200" w:before="360"/>
      </w:pPr>
      <w:r>
        <w:rPr>
          <w:rFonts w:ascii="Arial" w:cs="Arial" w:eastAsia="Arial" w:hAnsi="Arial"/>
          <w:b/>
          <w:bCs/>
          <w:color w:val="1B3A5C"/>
          <w:sz w:val="32"/>
          <w:szCs w:val="32"/>
        </w:rPr>
        <w:t xml:space="preserve">2. Code to Add to Every Page</w:t>
      </w:r>
    </w:p>
    <w:p>
      <w:pPr>
        <w:spacing w:after="120"/>
      </w:pPr>
      <w:r>
        <w:rPr>
          <w:rFonts w:ascii="Arial" w:cs="Arial" w:eastAsia="Arial" w:hAnsi="Arial"/>
          <w:b/>
          <w:bCs/>
          <w:color w:val="CC0000"/>
          <w:sz w:val="20"/>
          <w:szCs w:val="20"/>
        </w:rPr>
        <w:t xml:space="preserve">This is the #1 priority. </w:t>
      </w:r>
      <w:r>
        <w:rPr>
          <w:rFonts w:ascii="Arial" w:cs="Arial" w:eastAsia="Arial" w:hAnsi="Arial"/>
          <w:sz w:val="20"/>
          <w:szCs w:val="20"/>
        </w:rPr>
        <w:t xml:space="preserve">These three code blocks must appear on every page of the site. Without them, we have zero analytics, zero conversion tracking, and zero ability to run Google Ads effectively.</w:t>
      </w:r>
    </w:p>
    <w:p>
      <w:pPr>
        <w:pStyle w:val="Heading2"/>
        <w:spacing w:after="160" w:before="280"/>
      </w:pPr>
      <w:r>
        <w:rPr>
          <w:rFonts w:ascii="Arial" w:cs="Arial" w:eastAsia="Arial" w:hAnsi="Arial"/>
          <w:b/>
          <w:bCs/>
          <w:color w:val="1B3A5C"/>
          <w:sz w:val="26"/>
          <w:szCs w:val="26"/>
        </w:rPr>
        <w:t xml:space="preserve">2.1 GTM Script — Place in &lt;head&gt; (as high as possible)</w:t>
      </w:r>
    </w:p>
    <w:p>
      <w:pPr>
        <w:spacing w:after="120"/>
      </w:pPr>
      <w:r>
        <w:rPr>
          <w:rFonts w:ascii="Arial" w:cs="Arial" w:eastAsia="Arial" w:hAnsi="Arial"/>
          <w:b/>
          <w:bCs/>
          <w:sz w:val="20"/>
          <w:szCs w:val="20"/>
        </w:rPr>
        <w:t xml:space="preserve">What it does: </w:t>
      </w:r>
      <w:r>
        <w:rPr>
          <w:rFonts w:ascii="Arial" w:cs="Arial" w:eastAsia="Arial" w:hAnsi="Arial"/>
          <w:sz w:val="20"/>
          <w:szCs w:val="20"/>
        </w:rPr>
        <w:t xml:space="preserve">Loads Google Tag Manager, which is a single container that manages 9 tools: Google Analytics 4, 3 Google Ads conversion tags, Conversion Linker, Hotjar (recordings + heatmaps), Hotjar UTM identification, PostHog product analytics, and a login click tracker. One script, 9 tools.</w:t>
      </w:r>
    </w:p>
    <w:p>
      <w:pPr>
        <w:spacing w:after="40"/>
        <w:ind w:left="360"/>
      </w:pPr>
      <w:r>
        <w:rPr>
          <w:rFonts w:ascii="Courier New" w:cs="Courier New" w:eastAsia="Courier New" w:hAnsi="Courier New"/>
          <w:color w:val="333333"/>
          <w:sz w:val="16"/>
          <w:szCs w:val="16"/>
        </w:rPr>
        <w:t xml:space="preserve">&lt;!-- Google Tag Manager --&gt;</w:t>
      </w:r>
    </w:p>
    <w:p>
      <w:pPr>
        <w:spacing w:after="40"/>
        <w:ind w:left="360"/>
      </w:pPr>
      <w:r>
        <w:rPr>
          <w:rFonts w:ascii="Courier New" w:cs="Courier New" w:eastAsia="Courier New" w:hAnsi="Courier New"/>
          <w:color w:val="333333"/>
          <w:sz w:val="16"/>
          <w:szCs w:val="16"/>
        </w:rPr>
        <w:t xml:space="preserve">&lt;script&gt;(function(w,d,s,l,i){w[l]=w[l]||[];w[l].push({'gtm.start':</w:t>
      </w:r>
    </w:p>
    <w:p>
      <w:pPr>
        <w:spacing w:after="40"/>
        <w:ind w:left="360"/>
      </w:pPr>
      <w:r>
        <w:rPr>
          <w:rFonts w:ascii="Courier New" w:cs="Courier New" w:eastAsia="Courier New" w:hAnsi="Courier New"/>
          <w:color w:val="333333"/>
          <w:sz w:val="16"/>
          <w:szCs w:val="16"/>
        </w:rPr>
        <w:t xml:space="preserve">new Date().getTime(),event:'gtm.js'});var f=d.getElementsByTagName(s)[0],</w:t>
      </w:r>
    </w:p>
    <w:p>
      <w:pPr>
        <w:spacing w:after="40"/>
        <w:ind w:left="360"/>
      </w:pPr>
      <w:r>
        <w:rPr>
          <w:rFonts w:ascii="Courier New" w:cs="Courier New" w:eastAsia="Courier New" w:hAnsi="Courier New"/>
          <w:color w:val="333333"/>
          <w:sz w:val="16"/>
          <w:szCs w:val="16"/>
        </w:rPr>
        <w:t xml:space="preserve">j=d.createElement(s),dl=l!='dataLayer'?'&amp;l='+l:'';j.async=true;j.src=</w:t>
      </w:r>
    </w:p>
    <w:p>
      <w:pPr>
        <w:spacing w:after="40"/>
        <w:ind w:left="360"/>
      </w:pPr>
      <w:r>
        <w:rPr>
          <w:rFonts w:ascii="Courier New" w:cs="Courier New" w:eastAsia="Courier New" w:hAnsi="Courier New"/>
          <w:color w:val="333333"/>
          <w:sz w:val="16"/>
          <w:szCs w:val="16"/>
        </w:rPr>
        <w:t xml:space="preserve">'https://www.googletagmanager.com/gtm.js?id='+i+dl;f.parentNode.insertBefore(j,f);</w:t>
      </w:r>
    </w:p>
    <w:p>
      <w:pPr>
        <w:spacing w:after="40"/>
        <w:ind w:left="360"/>
      </w:pPr>
      <w:r>
        <w:rPr>
          <w:rFonts w:ascii="Courier New" w:cs="Courier New" w:eastAsia="Courier New" w:hAnsi="Courier New"/>
          <w:color w:val="333333"/>
          <w:sz w:val="16"/>
          <w:szCs w:val="16"/>
        </w:rPr>
        <w:t xml:space="preserve">})(window,document,'script','dataLayer','GTM-N767QFHJ');&lt;/script&gt;</w:t>
      </w:r>
    </w:p>
    <w:p>
      <w:pPr>
        <w:spacing w:after="40"/>
        <w:ind w:left="360"/>
      </w:pPr>
      <w:r>
        <w:rPr>
          <w:rFonts w:ascii="Courier New" w:cs="Courier New" w:eastAsia="Courier New" w:hAnsi="Courier New"/>
          <w:color w:val="333333"/>
          <w:sz w:val="16"/>
          <w:szCs w:val="16"/>
        </w:rPr>
        <w:t xml:space="preserve">&lt;!-- End Google Tag Manager --&gt;</w:t>
      </w:r>
    </w:p>
    <w:p>
      <w:pPr>
        <w:pStyle w:val="Heading2"/>
        <w:spacing w:after="160" w:before="280"/>
      </w:pPr>
      <w:r>
        <w:rPr>
          <w:rFonts w:ascii="Arial" w:cs="Arial" w:eastAsia="Arial" w:hAnsi="Arial"/>
          <w:b/>
          <w:bCs/>
          <w:color w:val="1B3A5C"/>
          <w:sz w:val="26"/>
          <w:szCs w:val="26"/>
        </w:rPr>
        <w:t xml:space="preserve">2.2 GTM Noscript — Place immediately after opening &lt;body&gt; tag</w:t>
      </w:r>
    </w:p>
    <w:p>
      <w:pPr>
        <w:spacing w:after="120"/>
      </w:pPr>
      <w:r>
        <w:rPr>
          <w:rFonts w:ascii="Arial" w:cs="Arial" w:eastAsia="Arial" w:hAnsi="Arial"/>
          <w:b/>
          <w:bCs/>
          <w:sz w:val="20"/>
          <w:szCs w:val="20"/>
        </w:rPr>
        <w:t xml:space="preserve">What it does: </w:t>
      </w:r>
      <w:r>
        <w:rPr>
          <w:rFonts w:ascii="Arial" w:cs="Arial" w:eastAsia="Arial" w:hAnsi="Arial"/>
          <w:sz w:val="20"/>
          <w:szCs w:val="20"/>
        </w:rPr>
        <w:t xml:space="preserve">Fallback for browsers with JavaScript disabled. Required by Google for proper GTM installation.</w:t>
      </w:r>
    </w:p>
    <w:p>
      <w:pPr>
        <w:spacing w:after="40"/>
        <w:ind w:left="360"/>
      </w:pPr>
      <w:r>
        <w:rPr>
          <w:rFonts w:ascii="Courier New" w:cs="Courier New" w:eastAsia="Courier New" w:hAnsi="Courier New"/>
          <w:color w:val="333333"/>
          <w:sz w:val="16"/>
          <w:szCs w:val="16"/>
        </w:rPr>
        <w:t xml:space="preserve">&lt;!-- Google Tag Manager (noscript) --&gt;</w:t>
      </w:r>
    </w:p>
    <w:p>
      <w:pPr>
        <w:spacing w:after="40"/>
        <w:ind w:left="360"/>
      </w:pPr>
      <w:r>
        <w:rPr>
          <w:rFonts w:ascii="Courier New" w:cs="Courier New" w:eastAsia="Courier New" w:hAnsi="Courier New"/>
          <w:color w:val="333333"/>
          <w:sz w:val="16"/>
          <w:szCs w:val="16"/>
        </w:rPr>
        <w:t xml:space="preserve">&lt;noscript&gt;&lt;iframe src="https://www.googletagmanager.com/ns.html?id=GTM-N767QFHJ"</w:t>
      </w:r>
    </w:p>
    <w:p>
      <w:pPr>
        <w:spacing w:after="40"/>
        <w:ind w:left="360"/>
      </w:pPr>
      <w:r>
        <w:rPr>
          <w:rFonts w:ascii="Courier New" w:cs="Courier New" w:eastAsia="Courier New" w:hAnsi="Courier New"/>
          <w:color w:val="333333"/>
          <w:sz w:val="16"/>
          <w:szCs w:val="16"/>
        </w:rPr>
        <w:t xml:space="preserve">height="0" width="0" style="display:none;visibility:hidden"&gt;&lt;/iframe&gt;&lt;/noscript&gt;</w:t>
      </w:r>
    </w:p>
    <w:p>
      <w:pPr>
        <w:spacing w:after="40"/>
        <w:ind w:left="360"/>
      </w:pPr>
      <w:r>
        <w:rPr>
          <w:rFonts w:ascii="Courier New" w:cs="Courier New" w:eastAsia="Courier New" w:hAnsi="Courier New"/>
          <w:color w:val="333333"/>
          <w:sz w:val="16"/>
          <w:szCs w:val="16"/>
        </w:rPr>
        <w:t xml:space="preserve">&lt;!-- End Google Tag Manager (noscript) --&gt;</w:t>
      </w:r>
    </w:p>
    <w:p>
      <w:pPr>
        <w:pStyle w:val="Heading2"/>
        <w:spacing w:after="160" w:before="280"/>
      </w:pPr>
      <w:r>
        <w:rPr>
          <w:rFonts w:ascii="Arial" w:cs="Arial" w:eastAsia="Arial" w:hAnsi="Arial"/>
          <w:b/>
          <w:bCs/>
          <w:color w:val="1B3A5C"/>
          <w:sz w:val="26"/>
          <w:szCs w:val="26"/>
        </w:rPr>
        <w:t xml:space="preserve">2.3 Ahrefs Web Analytics — Place in &lt;head&gt;</w:t>
      </w:r>
    </w:p>
    <w:p>
      <w:pPr>
        <w:spacing w:after="120"/>
      </w:pPr>
      <w:r>
        <w:rPr>
          <w:rFonts w:ascii="Arial" w:cs="Arial" w:eastAsia="Arial" w:hAnsi="Arial"/>
          <w:b/>
          <w:bCs/>
          <w:sz w:val="20"/>
          <w:szCs w:val="20"/>
        </w:rPr>
        <w:t xml:space="preserve">What it does: </w:t>
      </w:r>
      <w:r>
        <w:rPr>
          <w:rFonts w:ascii="Arial" w:cs="Arial" w:eastAsia="Arial" w:hAnsi="Arial"/>
          <w:sz w:val="20"/>
          <w:szCs w:val="20"/>
        </w:rPr>
        <w:t xml:space="preserve">SEO and traffic intelligence tracking. Separate from GTM — this is its own lightweight script.</w:t>
      </w:r>
    </w:p>
    <w:p>
      <w:pPr>
        <w:spacing w:after="40"/>
        <w:ind w:left="360"/>
      </w:pPr>
      <w:r>
        <w:rPr>
          <w:rFonts w:ascii="Courier New" w:cs="Courier New" w:eastAsia="Courier New" w:hAnsi="Courier New"/>
          <w:color w:val="333333"/>
          <w:sz w:val="16"/>
          <w:szCs w:val="16"/>
        </w:rPr>
        <w:t xml:space="preserve">&lt;script src="https://analytics.ahrefs.com/analytics.js"</w:t>
      </w:r>
    </w:p>
    <w:p>
      <w:pPr>
        <w:spacing w:after="40"/>
        <w:ind w:left="360"/>
      </w:pPr>
      <w:r>
        <w:rPr>
          <w:rFonts w:ascii="Courier New" w:cs="Courier New" w:eastAsia="Courier New" w:hAnsi="Courier New"/>
          <w:color w:val="333333"/>
          <w:sz w:val="16"/>
          <w:szCs w:val="16"/>
        </w:rPr>
        <w:t xml:space="preserve">  data-key="F7/Aj1fzD4F4SgdhtZjN8A"</w:t>
      </w:r>
    </w:p>
    <w:p>
      <w:pPr>
        <w:spacing w:after="40"/>
        <w:ind w:left="360"/>
      </w:pPr>
      <w:r>
        <w:rPr>
          <w:rFonts w:ascii="Courier New" w:cs="Courier New" w:eastAsia="Courier New" w:hAnsi="Courier New"/>
          <w:color w:val="333333"/>
          <w:sz w:val="16"/>
          <w:szCs w:val="16"/>
        </w:rPr>
        <w:t xml:space="preserve">  async&gt;&lt;/script&gt;</w:t>
      </w:r>
    </w:p>
    <w:p>
      <w:pPr>
        <w:pStyle w:val="Heading2"/>
        <w:spacing w:after="160" w:before="280"/>
      </w:pPr>
      <w:r>
        <w:rPr>
          <w:rFonts w:ascii="Arial" w:cs="Arial" w:eastAsia="Arial" w:hAnsi="Arial"/>
          <w:b/>
          <w:bCs/>
          <w:color w:val="1B3A5C"/>
          <w:sz w:val="26"/>
          <w:szCs w:val="26"/>
        </w:rPr>
        <w:t xml:space="preserve">2.4 Summary: What Goes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Location in HTML</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Code to Add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&lt;head&gt; (top)</w:t>
            </w:r>
          </w:p>
        </w:tc>
        <w:tc>
          <w:tcPr>
            <w:tcW w:type="dxa" w:w="6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GTM script (Section 2.1)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&lt;head&gt; (anywhere)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Ahrefs script (Section 2.3)</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&lt;body&gt; (first thing after opening tag)</w:t>
            </w:r>
          </w:p>
        </w:tc>
        <w:tc>
          <w:tcPr>
            <w:tcW w:type="dxa" w:w="6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GTM noscript (Section 2.2)</w:t>
            </w:r>
          </w:p>
        </w:tc>
      </w:tr>
    </w:tbl>
    <w:p>
      <w:pPr>
        <w:spacing w:after="120"/>
      </w:pPr>
      <w:r>
        <w:rPr>
          <w:rFonts w:ascii="Arial" w:cs="Arial" w:eastAsia="Arial" w:hAnsi="Arial"/>
          <w:color w:val="666666"/>
          <w:sz w:val="20"/>
          <w:szCs w:val="20"/>
        </w:rPr>
        <w:t xml:space="preserve">That’s it. Three snippets. No other tracking code needs to be added to the site. Everything else is managed inside GTM by Jay.</w:t>
      </w:r>
    </w:p>
    <w:p>
      <w:r>
        <w:br w:type="page"/>
      </w:r>
    </w:p>
    <w:p>
      <w:pPr>
        <w:pStyle w:val="Heading1"/>
        <w:spacing w:after="200" w:before="360"/>
      </w:pPr>
      <w:r>
        <w:rPr>
          <w:rFonts w:ascii="Arial" w:cs="Arial" w:eastAsia="Arial" w:hAnsi="Arial"/>
          <w:b/>
          <w:bCs/>
          <w:color w:val="1B3A5C"/>
          <w:sz w:val="32"/>
          <w:szCs w:val="32"/>
        </w:rPr>
        <w:t xml:space="preserve">3. What GTM Contains (For Context)</w:t>
      </w:r>
    </w:p>
    <w:p>
      <w:pPr>
        <w:spacing w:after="120"/>
      </w:pPr>
      <w:r>
        <w:rPr>
          <w:rFonts w:ascii="Arial" w:cs="Arial" w:eastAsia="Arial" w:hAnsi="Arial"/>
          <w:sz w:val="20"/>
          <w:szCs w:val="20"/>
        </w:rPr>
        <w:t xml:space="preserve">Jake does NOT need to add any of these individually. This section explains what’s inside the GTM container so you understand why the code in Section 2 matters.</w:t>
      </w:r>
    </w:p>
    <w:p>
      <w:pPr>
        <w:pStyle w:val="Heading2"/>
        <w:spacing w:after="160" w:before="280"/>
      </w:pPr>
      <w:r>
        <w:rPr>
          <w:rFonts w:ascii="Arial" w:cs="Arial" w:eastAsia="Arial" w:hAnsi="Arial"/>
          <w:b/>
          <w:bCs/>
          <w:color w:val="1B3A5C"/>
          <w:sz w:val="26"/>
          <w:szCs w:val="26"/>
        </w:rPr>
        <w:t xml:space="preserve">3.1 All 9 Tags Inside GTM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Tag Name</w:t>
            </w:r>
          </w:p>
        </w:tc>
        <w:tc>
          <w:tcPr>
            <w:tcW w:type="dxa" w:w="4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What It Does</w:t>
            </w:r>
          </w:p>
        </w:tc>
        <w:tc>
          <w:tcPr>
            <w:tcW w:type="dxa" w:w="2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Fires 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Google Tag (GA4)</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Sends all page and event data to Google Analytics 4 (Property: G-39BPK056ZB)</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Every page load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Conversion Linker</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Links Google Ads click data to conversion events (required for Google Ads to know which clicks lead to actions)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Every page load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GAds — Book Demo</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Records a Google Ads conversion ($200 value) when someone views the Book Demo page</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Page view where URL path contains /book-demo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GAds — Contact Form</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Records a Google Ads conversion ($50 value) when someone reaches the contact thank-you page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Page view where URL path contains /contacted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GAds — Start Trial</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Records a Google Ads conversion ($150 value) when someone clicks a link to the Stream app</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Link click where URL contains stream.riverrecords.ai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Hotjar Base Code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Session recordings, heatmaps, user behavior tracking (Site ID: 5225892)</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Every page load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Hotjar Identify UTM</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Passes UTM campaign parameters from Google Ads into Hotjar so we can see which ad campaigns drove each session</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Every page load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PostHog</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Product analytics, session replay, and feature flags (Project: phc_AKcmTancTPhCBDCvvXivGHzRWzgZP9V8uZcV6v8ncFWx)</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Every page load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GA4 Login Click</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Tracks login link clicks as GA4 events for user behavior analysis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Link click where URL contains stream.riverrecords.ai/login</w:t>
            </w:r>
          </w:p>
        </w:tc>
      </w:tr>
    </w:tbl>
    <w:p>
      <w:pPr>
        <w:pStyle w:val="Heading2"/>
        <w:spacing w:after="160" w:before="280"/>
      </w:pPr>
      <w:r>
        <w:rPr>
          <w:rFonts w:ascii="Arial" w:cs="Arial" w:eastAsia="Arial" w:hAnsi="Arial"/>
          <w:b/>
          <w:bCs/>
          <w:color w:val="1B3A5C"/>
          <w:sz w:val="26"/>
          <w:szCs w:val="26"/>
        </w:rPr>
        <w:t xml:space="preserve">3.2 Why This Matters for the Site Build</w:t>
      </w:r>
    </w:p>
    <w:p>
      <w:pPr>
        <w:spacing w:after="120"/>
      </w:pPr>
      <w:r>
        <w:rPr>
          <w:rFonts w:ascii="Arial" w:cs="Arial" w:eastAsia="Arial" w:hAnsi="Arial"/>
          <w:b/>
          <w:bCs/>
          <w:sz w:val="20"/>
          <w:szCs w:val="20"/>
        </w:rPr>
        <w:t xml:space="preserve">Three of these tags depend on specific URL paths existing on the new site. </w:t>
      </w:r>
      <w:r>
        <w:rPr>
          <w:rFonts w:ascii="Arial" w:cs="Arial" w:eastAsia="Arial" w:hAnsi="Arial"/>
          <w:sz w:val="20"/>
          <w:szCs w:val="20"/>
        </w:rPr>
        <w:t xml:space="preserve">If those paths don’t exist or are named differently, those conversion tags will never fire, and Google Ads will have no conversion data to optimize against.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000"/>
        <w:gridCol w:w="37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Conversion Tag</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Required URL Path</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c>
          <w:tcPr>
            <w:tcW w:type="dxa" w:w="3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What Must Be True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GAds — Book Demo</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/book-demo</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$200</w:t>
            </w:r>
          </w:p>
        </w:tc>
        <w:tc>
          <w:tcPr>
            <w:tcW w:type="dxa" w:w="3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Page must exist at this exact path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GAds — Contact Form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/contacted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$50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Contact form must REDIRECT to this page after submission (not inline success message)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GAds — Start Trial</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Any link to stream.riverrecords.ai</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$150</w:t>
            </w:r>
          </w:p>
        </w:tc>
        <w:tc>
          <w:tcPr>
            <w:tcW w:type="dxa" w:w="3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Trial CTAs must link to stream.riverrecords.ai/onboard/stream-pro</w:t>
            </w:r>
          </w:p>
        </w:tc>
      </w:tr>
    </w:tbl>
    <w:p>
      <w:pPr>
        <w:spacing w:after="120"/>
      </w:pPr>
      <w:r>
        <w:rPr>
          <w:rFonts w:ascii="Arial" w:cs="Arial" w:eastAsia="Arial" w:hAnsi="Arial"/>
          <w:b/>
          <w:bCs/>
          <w:color w:val="CC0000"/>
          <w:sz w:val="20"/>
          <w:szCs w:val="20"/>
        </w:rPr>
        <w:t xml:space="preserve">IMPORTANT — Contact Form Behavior: </w:t>
      </w:r>
      <w:r>
        <w:rPr>
          <w:rFonts w:ascii="Arial" w:cs="Arial" w:eastAsia="Arial" w:hAnsi="Arial"/>
          <w:sz w:val="20"/>
          <w:szCs w:val="20"/>
        </w:rPr>
        <w:t xml:space="preserve">The Contact Form conversion tag fires when the browser navigates to a page whose path contains /contacted. If the new site’s contact form shows a success message on the same page (AJAX/inline) instead of redirecting to /contacted, the conversion will never be recorded. The form MUST redirect to a /contacted thank-you page. If Claude generates an inline success pattern, change it to a redirect.</w:t>
      </w:r>
    </w:p>
    <w:p>
      <w:r>
        <w:br w:type="page"/>
      </w:r>
    </w:p>
    <w:p>
      <w:pPr>
        <w:pStyle w:val="Heading1"/>
        <w:spacing w:after="200" w:before="360"/>
      </w:pPr>
      <w:r>
        <w:rPr>
          <w:rFonts w:ascii="Arial" w:cs="Arial" w:eastAsia="Arial" w:hAnsi="Arial"/>
          <w:b/>
          <w:bCs/>
          <w:color w:val="1B3A5C"/>
          <w:sz w:val="32"/>
          <w:szCs w:val="32"/>
        </w:rPr>
        <w:t xml:space="preserve">4. URL Paths That Must Exist</w:t>
      </w:r>
    </w:p>
    <w:p>
      <w:pPr>
        <w:spacing w:after="120"/>
      </w:pPr>
      <w:r>
        <w:rPr>
          <w:rFonts w:ascii="Arial" w:cs="Arial" w:eastAsia="Arial" w:hAnsi="Arial"/>
          <w:sz w:val="20"/>
          <w:szCs w:val="20"/>
        </w:rPr>
        <w:t xml:space="preserve">These exact URL paths must exist on the new site. Google Ads campaigns, conversion tracking, and internal linking all depend on them.</w:t>
      </w:r>
    </w:p>
    <w:p>
      <w:pPr>
        <w:pStyle w:val="Heading2"/>
        <w:spacing w:after="160" w:before="280"/>
      </w:pPr>
      <w:r>
        <w:rPr>
          <w:rFonts w:ascii="Arial" w:cs="Arial" w:eastAsia="Arial" w:hAnsi="Arial"/>
          <w:b/>
          <w:bCs/>
          <w:color w:val="1B3A5C"/>
          <w:sz w:val="26"/>
          <w:szCs w:val="26"/>
        </w:rPr>
        <w:t xml:space="preserve">4.1 Required Marketing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URL Path</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Purpose</w:t>
            </w:r>
          </w:p>
        </w:tc>
        <w:tc>
          <w:tcPr>
            <w:tcW w:type="dxa" w:w="4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Why Required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Homepage</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Non-Brand Google Ads campaign landing page. Main entry point.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/comparison/freedai</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Freed comparison/conquest page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Freed Conquest Google Ads campaign landing page. This is the primary paid LP for T7.</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/book-demo</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Book a demo page (Calendly embed)</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Google Ads conversion trigger fires here ($200 value). Also a sitelink destination.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/contacted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Contact form thank-you page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Google Ads conversion trigger fires here ($50 value). Contact form MUST redirect to this page.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/contact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Contact form page</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User-facing contact page. Links from footer and navigation.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/about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About page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Internal linking, navigation, trust-building.</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/for/primary-care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Primary Care specialty page</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Potential T7 landing page for specialty targeting. Exists on current site.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/for/snf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SNF/Long-Term Care page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Potential T7 landing page for specialty targeting. Exists on current site.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/privacy-policy</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Privacy policy</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Legal requirement. Footer link.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/terms-of-service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Terms of service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Legal requirement. Footer link.</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/baa</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Business Associate Agreement</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HIPAA compliance requirement. Trust signal for healthcare buyers.</w:t>
            </w:r>
          </w:p>
        </w:tc>
      </w:tr>
    </w:tbl>
    <w:p>
      <w:pPr>
        <w:pStyle w:val="Heading2"/>
        <w:spacing w:after="160" w:before="280"/>
      </w:pPr>
      <w:r>
        <w:rPr>
          <w:rFonts w:ascii="Arial" w:cs="Arial" w:eastAsia="Arial" w:hAnsi="Arial"/>
          <w:b/>
          <w:bCs/>
          <w:color w:val="1B3A5C"/>
          <w:sz w:val="26"/>
          <w:szCs w:val="26"/>
        </w:rPr>
        <w:t xml:space="preserve">4.2 CTA Link Destinations</w:t>
      </w:r>
    </w:p>
    <w:p>
      <w:pPr>
        <w:spacing w:after="120"/>
      </w:pPr>
      <w:r>
        <w:rPr>
          <w:rFonts w:ascii="Arial" w:cs="Arial" w:eastAsia="Arial" w:hAnsi="Arial"/>
          <w:sz w:val="20"/>
          <w:szCs w:val="20"/>
        </w:rPr>
        <w:t xml:space="preserve">Every CTA on the site must link to the correct destination. These are the exact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CTA Text (examples)</w:t>
            </w:r>
          </w:p>
        </w:tc>
        <w:tc>
          <w:tcPr>
            <w:tcW w:type="dxa" w:w="3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Must Link To</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Why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"Start Trial", "Free Trial", "Get Started", "Try Stream"</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https://stream.riverrecords.ai/onboard/stream-pro</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GTM Start Trial conversion fires on clicks to stream.riverrecords.ai</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"Log In", "Sign In"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https://stream.riverrecords.ai/login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GTM tracks login clicks as GA4 events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"Book Demo", "Contact Sales", "See a Demo"</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/book-demo (internal link)</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GTM Book Demo conversion fires on /book-demo page view</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"Contact", "Get in Touch"</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/contact (internal link)</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Contact form leads to /contacted conversion</w:t>
            </w:r>
          </w:p>
        </w:tc>
      </w:tr>
    </w:tbl>
    <w:p>
      <w:pPr>
        <w:spacing w:after="120"/>
      </w:pPr>
      <w:r>
        <w:rPr>
          <w:rFonts w:ascii="Arial" w:cs="Arial" w:eastAsia="Arial" w:hAnsi="Arial"/>
          <w:b/>
          <w:bCs/>
          <w:sz w:val="20"/>
          <w:szCs w:val="20"/>
        </w:rPr>
        <w:t xml:space="preserve">Note on the trial CTA: </w:t>
      </w:r>
      <w:r>
        <w:rPr>
          <w:rFonts w:ascii="Arial" w:cs="Arial" w:eastAsia="Arial" w:hAnsi="Arial"/>
          <w:sz w:val="20"/>
          <w:szCs w:val="20"/>
        </w:rPr>
        <w:t xml:space="preserve">The old site used stream.riverrecords.ai/onboard (without /stream-pro). The new site must use the full path: stream.riverrecords.ai/onboard/stream-pro. This is the current app onboarding URL.</w:t>
      </w:r>
    </w:p>
    <w:p>
      <w:pPr>
        <w:pStyle w:val="Heading2"/>
        <w:spacing w:after="160" w:before="280"/>
      </w:pPr>
      <w:r>
        <w:rPr>
          <w:rFonts w:ascii="Arial" w:cs="Arial" w:eastAsia="Arial" w:hAnsi="Arial"/>
          <w:b/>
          <w:bCs/>
          <w:color w:val="1B3A5C"/>
          <w:sz w:val="26"/>
          <w:szCs w:val="26"/>
        </w:rPr>
        <w:t xml:space="preserve">4.3 Google Ads Sitelinks</w:t>
      </w:r>
    </w:p>
    <w:p>
      <w:pPr>
        <w:spacing w:after="120"/>
      </w:pPr>
      <w:r>
        <w:rPr>
          <w:rFonts w:ascii="Arial" w:cs="Arial" w:eastAsia="Arial" w:hAnsi="Arial"/>
          <w:sz w:val="20"/>
          <w:szCs w:val="20"/>
        </w:rPr>
        <w:t xml:space="preserve">Google Ads campaigns have 4 sitelinks attached. These URLs must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Sitelink Text</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Final URL</w:t>
            </w:r>
          </w:p>
        </w:tc>
        <w:tc>
          <w:tcPr>
            <w:tcW w:type="dxa" w:w="4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 on New Site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Why Stream is Smarter</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/features</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DOES NOT EXIST — needs to be built or sitelink updated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Simple, Fair Pricing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/#pricing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Works if homepage has a #pricing anchor/section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See Stream in Action</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/book-demo</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Exists — OK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Stream vs. Freed AI</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/compare/freed-alternative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OLD PATH — needs 301 redirect to /comparison/freedai, or sitelink updated</w:t>
            </w:r>
          </w:p>
        </w:tc>
      </w:tr>
    </w:tbl>
    <w:p>
      <w:pPr>
        <w:spacing w:after="120"/>
      </w:pPr>
      <w:r>
        <w:rPr>
          <w:rFonts w:ascii="Arial" w:cs="Arial" w:eastAsia="Arial" w:hAnsi="Arial"/>
          <w:b/>
          <w:bCs/>
          <w:sz w:val="20"/>
          <w:szCs w:val="20"/>
        </w:rPr>
        <w:t xml:space="preserve">Jay’s recommendation: </w:t>
      </w:r>
      <w:r>
        <w:rPr>
          <w:rFonts w:ascii="Arial" w:cs="Arial" w:eastAsia="Arial" w:hAnsi="Arial"/>
          <w:sz w:val="20"/>
          <w:szCs w:val="20"/>
        </w:rPr>
        <w:t xml:space="preserve">Jake, you have two options for the /features sitelink: (1) build a /features page, or (2) tell Jay and he’ll update the sitelink to point to a different page. Same for /compare/freed-alternative. Easiest path is probably to set up 301 redirects from the old URLs AND let Jay know so he can update the sitelinks.</w:t>
      </w:r>
    </w:p>
    <w:p>
      <w:r>
        <w:br w:type="page"/>
      </w:r>
    </w:p>
    <w:p>
      <w:pPr>
        <w:pStyle w:val="Heading1"/>
        <w:spacing w:after="200" w:before="360"/>
      </w:pPr>
      <w:r>
        <w:rPr>
          <w:rFonts w:ascii="Arial" w:cs="Arial" w:eastAsia="Arial" w:hAnsi="Arial"/>
          <w:b/>
          <w:bCs/>
          <w:color w:val="1B3A5C"/>
          <w:sz w:val="32"/>
          <w:szCs w:val="32"/>
        </w:rPr>
        <w:t xml:space="preserve">5. Structured Data (JSON-LD)</w:t>
      </w:r>
    </w:p>
    <w:p>
      <w:pPr>
        <w:spacing w:after="120"/>
      </w:pPr>
      <w:r>
        <w:rPr>
          <w:rFonts w:ascii="Arial" w:cs="Arial" w:eastAsia="Arial" w:hAnsi="Arial"/>
          <w:sz w:val="20"/>
          <w:szCs w:val="20"/>
        </w:rPr>
        <w:t xml:space="preserve">The old site had JSON-LD structured data for search engine rich results. The current site has zero. These go in the &lt;head&gt; of the relevant pages.</w:t>
      </w:r>
    </w:p>
    <w:p>
      <w:pPr>
        <w:pStyle w:val="Heading2"/>
        <w:spacing w:after="160" w:before="280"/>
      </w:pPr>
      <w:r>
        <w:rPr>
          <w:rFonts w:ascii="Arial" w:cs="Arial" w:eastAsia="Arial" w:hAnsi="Arial"/>
          <w:b/>
          <w:bCs/>
          <w:color w:val="1B3A5C"/>
          <w:sz w:val="26"/>
          <w:szCs w:val="26"/>
        </w:rPr>
        <w:t xml:space="preserve">5.1 Organization Schema — Every Page</w:t>
      </w:r>
    </w:p>
    <w:p>
      <w:pPr>
        <w:spacing w:after="40"/>
        <w:ind w:left="360"/>
      </w:pPr>
      <w:r>
        <w:rPr>
          <w:rFonts w:ascii="Courier New" w:cs="Courier New" w:eastAsia="Courier New" w:hAnsi="Courier New"/>
          <w:color w:val="333333"/>
          <w:sz w:val="16"/>
          <w:szCs w:val="16"/>
        </w:rPr>
        <w:t xml:space="preserve">&lt;script type="application/ld+json"&gt;</w:t>
      </w:r>
    </w:p>
    <w:p>
      <w:pPr>
        <w:spacing w:after="40"/>
        <w:ind w:left="360"/>
      </w:pPr>
      <w:r>
        <w:rPr>
          <w:rFonts w:ascii="Courier New" w:cs="Courier New" w:eastAsia="Courier New" w:hAnsi="Courier New"/>
          <w:color w:val="333333"/>
          <w:sz w:val="16"/>
          <w:szCs w:val="16"/>
        </w:rPr>
        <w:t xml:space="preserve">{</w:t>
      </w:r>
    </w:p>
    <w:p>
      <w:pPr>
        <w:spacing w:after="40"/>
        <w:ind w:left="360"/>
      </w:pPr>
      <w:r>
        <w:rPr>
          <w:rFonts w:ascii="Courier New" w:cs="Courier New" w:eastAsia="Courier New" w:hAnsi="Courier New"/>
          <w:color w:val="333333"/>
          <w:sz w:val="16"/>
          <w:szCs w:val="16"/>
        </w:rPr>
        <w:t xml:space="preserve">  "@context": "https://schema.org",</w:t>
      </w:r>
    </w:p>
    <w:p>
      <w:pPr>
        <w:spacing w:after="40"/>
        <w:ind w:left="360"/>
      </w:pPr>
      <w:r>
        <w:rPr>
          <w:rFonts w:ascii="Courier New" w:cs="Courier New" w:eastAsia="Courier New" w:hAnsi="Courier New"/>
          <w:color w:val="333333"/>
          <w:sz w:val="16"/>
          <w:szCs w:val="16"/>
        </w:rPr>
        <w:t xml:space="preserve">  "@type": "Organization",</w:t>
      </w:r>
    </w:p>
    <w:p>
      <w:pPr>
        <w:spacing w:after="40"/>
        <w:ind w:left="360"/>
      </w:pPr>
      <w:r>
        <w:rPr>
          <w:rFonts w:ascii="Courier New" w:cs="Courier New" w:eastAsia="Courier New" w:hAnsi="Courier New"/>
          <w:color w:val="333333"/>
          <w:sz w:val="16"/>
          <w:szCs w:val="16"/>
        </w:rPr>
        <w:t xml:space="preserve">  "name": "River Records",</w:t>
      </w:r>
    </w:p>
    <w:p>
      <w:pPr>
        <w:spacing w:after="40"/>
        <w:ind w:left="360"/>
      </w:pPr>
      <w:r>
        <w:rPr>
          <w:rFonts w:ascii="Courier New" w:cs="Courier New" w:eastAsia="Courier New" w:hAnsi="Courier New"/>
          <w:color w:val="333333"/>
          <w:sz w:val="16"/>
          <w:szCs w:val="16"/>
        </w:rPr>
        <w:t xml:space="preserve">  "url": "https://www.riverrecords.ai",</w:t>
      </w:r>
    </w:p>
    <w:p>
      <w:pPr>
        <w:spacing w:after="40"/>
        <w:ind w:left="360"/>
      </w:pPr>
      <w:r>
        <w:rPr>
          <w:rFonts w:ascii="Courier New" w:cs="Courier New" w:eastAsia="Courier New" w:hAnsi="Courier New"/>
          <w:color w:val="333333"/>
          <w:sz w:val="16"/>
          <w:szCs w:val="16"/>
        </w:rPr>
        <w:t xml:space="preserve">  "description": "Stream is an AI medical scribe with memory that generates problem-based clinical notes.",</w:t>
      </w:r>
    </w:p>
    <w:p>
      <w:pPr>
        <w:spacing w:after="40"/>
        <w:ind w:left="360"/>
      </w:pPr>
      <w:r>
        <w:rPr>
          <w:rFonts w:ascii="Courier New" w:cs="Courier New" w:eastAsia="Courier New" w:hAnsi="Courier New"/>
          <w:color w:val="333333"/>
          <w:sz w:val="16"/>
          <w:szCs w:val="16"/>
        </w:rPr>
        <w:t xml:space="preserve">  "foundingDate": "2024",</w:t>
      </w:r>
    </w:p>
    <w:p>
      <w:pPr>
        <w:spacing w:after="40"/>
        <w:ind w:left="360"/>
      </w:pPr>
      <w:r>
        <w:rPr>
          <w:rFonts w:ascii="Courier New" w:cs="Courier New" w:eastAsia="Courier New" w:hAnsi="Courier New"/>
          <w:color w:val="333333"/>
          <w:sz w:val="16"/>
          <w:szCs w:val="16"/>
        </w:rPr>
        <w:t xml:space="preserve">  "sameAs": []</w:t>
      </w:r>
    </w:p>
    <w:p>
      <w:pPr>
        <w:spacing w:after="40"/>
        <w:ind w:left="360"/>
      </w:pPr>
      <w:r>
        <w:rPr>
          <w:rFonts w:ascii="Courier New" w:cs="Courier New" w:eastAsia="Courier New" w:hAnsi="Courier New"/>
          <w:color w:val="333333"/>
          <w:sz w:val="16"/>
          <w:szCs w:val="16"/>
        </w:rPr>
        <w:t xml:space="preserve">}</w:t>
      </w:r>
    </w:p>
    <w:p>
      <w:pPr>
        <w:spacing w:after="40"/>
        <w:ind w:left="360"/>
      </w:pPr>
      <w:r>
        <w:rPr>
          <w:rFonts w:ascii="Courier New" w:cs="Courier New" w:eastAsia="Courier New" w:hAnsi="Courier New"/>
          <w:color w:val="333333"/>
          <w:sz w:val="16"/>
          <w:szCs w:val="16"/>
        </w:rPr>
        <w:t xml:space="preserve">&lt;/script&gt;</w:t>
      </w:r>
    </w:p>
    <w:p>
      <w:pPr>
        <w:pStyle w:val="Heading2"/>
        <w:spacing w:after="160" w:before="280"/>
      </w:pPr>
      <w:r>
        <w:rPr>
          <w:rFonts w:ascii="Arial" w:cs="Arial" w:eastAsia="Arial" w:hAnsi="Arial"/>
          <w:b/>
          <w:bCs/>
          <w:color w:val="1B3A5C"/>
          <w:sz w:val="26"/>
          <w:szCs w:val="26"/>
        </w:rPr>
        <w:t xml:space="preserve">5.2 SoftwareApplication Schema — Homepage Only</w:t>
      </w:r>
    </w:p>
    <w:p>
      <w:pPr>
        <w:spacing w:after="40"/>
        <w:ind w:left="360"/>
      </w:pPr>
      <w:r>
        <w:rPr>
          <w:rFonts w:ascii="Courier New" w:cs="Courier New" w:eastAsia="Courier New" w:hAnsi="Courier New"/>
          <w:color w:val="333333"/>
          <w:sz w:val="16"/>
          <w:szCs w:val="16"/>
        </w:rPr>
        <w:t xml:space="preserve">&lt;script type="application/ld+json"&gt;</w:t>
      </w:r>
    </w:p>
    <w:p>
      <w:pPr>
        <w:spacing w:after="40"/>
        <w:ind w:left="360"/>
      </w:pPr>
      <w:r>
        <w:rPr>
          <w:rFonts w:ascii="Courier New" w:cs="Courier New" w:eastAsia="Courier New" w:hAnsi="Courier New"/>
          <w:color w:val="333333"/>
          <w:sz w:val="16"/>
          <w:szCs w:val="16"/>
        </w:rPr>
        <w:t xml:space="preserve">{</w:t>
      </w:r>
    </w:p>
    <w:p>
      <w:pPr>
        <w:spacing w:after="40"/>
        <w:ind w:left="360"/>
      </w:pPr>
      <w:r>
        <w:rPr>
          <w:rFonts w:ascii="Courier New" w:cs="Courier New" w:eastAsia="Courier New" w:hAnsi="Courier New"/>
          <w:color w:val="333333"/>
          <w:sz w:val="16"/>
          <w:szCs w:val="16"/>
        </w:rPr>
        <w:t xml:space="preserve">  "@context": "https://schema.org",</w:t>
      </w:r>
    </w:p>
    <w:p>
      <w:pPr>
        <w:spacing w:after="40"/>
        <w:ind w:left="360"/>
      </w:pPr>
      <w:r>
        <w:rPr>
          <w:rFonts w:ascii="Courier New" w:cs="Courier New" w:eastAsia="Courier New" w:hAnsi="Courier New"/>
          <w:color w:val="333333"/>
          <w:sz w:val="16"/>
          <w:szCs w:val="16"/>
        </w:rPr>
        <w:t xml:space="preserve">  "@type": "SoftwareApplication",</w:t>
      </w:r>
    </w:p>
    <w:p>
      <w:pPr>
        <w:spacing w:after="40"/>
        <w:ind w:left="360"/>
      </w:pPr>
      <w:r>
        <w:rPr>
          <w:rFonts w:ascii="Courier New" w:cs="Courier New" w:eastAsia="Courier New" w:hAnsi="Courier New"/>
          <w:color w:val="333333"/>
          <w:sz w:val="16"/>
          <w:szCs w:val="16"/>
        </w:rPr>
        <w:t xml:space="preserve">  "name": "Stream by River Records",</w:t>
      </w:r>
    </w:p>
    <w:p>
      <w:pPr>
        <w:spacing w:after="40"/>
        <w:ind w:left="360"/>
      </w:pPr>
      <w:r>
        <w:rPr>
          <w:rFonts w:ascii="Courier New" w:cs="Courier New" w:eastAsia="Courier New" w:hAnsi="Courier New"/>
          <w:color w:val="333333"/>
          <w:sz w:val="16"/>
          <w:szCs w:val="16"/>
        </w:rPr>
        <w:t xml:space="preserve">  "applicationCategory": "HealthApplication",</w:t>
      </w:r>
    </w:p>
    <w:p>
      <w:pPr>
        <w:spacing w:after="40"/>
        <w:ind w:left="360"/>
      </w:pPr>
      <w:r>
        <w:rPr>
          <w:rFonts w:ascii="Courier New" w:cs="Courier New" w:eastAsia="Courier New" w:hAnsi="Courier New"/>
          <w:color w:val="333333"/>
          <w:sz w:val="16"/>
          <w:szCs w:val="16"/>
        </w:rPr>
        <w:t xml:space="preserve">  "operatingSystem": "Web",</w:t>
      </w:r>
    </w:p>
    <w:p>
      <w:pPr>
        <w:spacing w:after="40"/>
        <w:ind w:left="360"/>
      </w:pPr>
      <w:r>
        <w:rPr>
          <w:rFonts w:ascii="Courier New" w:cs="Courier New" w:eastAsia="Courier New" w:hAnsi="Courier New"/>
          <w:color w:val="333333"/>
          <w:sz w:val="16"/>
          <w:szCs w:val="16"/>
        </w:rPr>
        <w:t xml:space="preserve">  "description": "AI medical scribe with memory. Problem-based clinical notes for primary care, SNF, and long-term care.",</w:t>
      </w:r>
    </w:p>
    <w:p>
      <w:pPr>
        <w:spacing w:after="40"/>
        <w:ind w:left="360"/>
      </w:pPr>
      <w:r>
        <w:rPr>
          <w:rFonts w:ascii="Courier New" w:cs="Courier New" w:eastAsia="Courier New" w:hAnsi="Courier New"/>
          <w:color w:val="333333"/>
          <w:sz w:val="16"/>
          <w:szCs w:val="16"/>
        </w:rPr>
        <w:t xml:space="preserve">  "offers": {</w:t>
      </w:r>
    </w:p>
    <w:p>
      <w:pPr>
        <w:spacing w:after="40"/>
        <w:ind w:left="360"/>
      </w:pPr>
      <w:r>
        <w:rPr>
          <w:rFonts w:ascii="Courier New" w:cs="Courier New" w:eastAsia="Courier New" w:hAnsi="Courier New"/>
          <w:color w:val="333333"/>
          <w:sz w:val="16"/>
          <w:szCs w:val="16"/>
        </w:rPr>
        <w:t xml:space="preserve">    "@type": "Offer",</w:t>
      </w:r>
    </w:p>
    <w:p>
      <w:pPr>
        <w:spacing w:after="40"/>
        <w:ind w:left="360"/>
      </w:pPr>
      <w:r>
        <w:rPr>
          <w:rFonts w:ascii="Courier New" w:cs="Courier New" w:eastAsia="Courier New" w:hAnsi="Courier New"/>
          <w:color w:val="333333"/>
          <w:sz w:val="16"/>
          <w:szCs w:val="16"/>
        </w:rPr>
        <w:t xml:space="preserve">    "price": "59",</w:t>
      </w:r>
    </w:p>
    <w:p>
      <w:pPr>
        <w:spacing w:after="40"/>
        <w:ind w:left="360"/>
      </w:pPr>
      <w:r>
        <w:rPr>
          <w:rFonts w:ascii="Courier New" w:cs="Courier New" w:eastAsia="Courier New" w:hAnsi="Courier New"/>
          <w:color w:val="333333"/>
          <w:sz w:val="16"/>
          <w:szCs w:val="16"/>
        </w:rPr>
        <w:t xml:space="preserve">    "priceCurrency": "USD",</w:t>
      </w:r>
    </w:p>
    <w:p>
      <w:pPr>
        <w:spacing w:after="40"/>
        <w:ind w:left="360"/>
      </w:pPr>
      <w:r>
        <w:rPr>
          <w:rFonts w:ascii="Courier New" w:cs="Courier New" w:eastAsia="Courier New" w:hAnsi="Courier New"/>
          <w:color w:val="333333"/>
          <w:sz w:val="16"/>
          <w:szCs w:val="16"/>
        </w:rPr>
        <w:t xml:space="preserve">    "priceValidUntil": "2027-03-31"</w:t>
      </w:r>
    </w:p>
    <w:p>
      <w:pPr>
        <w:spacing w:after="40"/>
        <w:ind w:left="360"/>
      </w:pPr>
      <w:r>
        <w:rPr>
          <w:rFonts w:ascii="Courier New" w:cs="Courier New" w:eastAsia="Courier New" w:hAnsi="Courier New"/>
          <w:color w:val="333333"/>
          <w:sz w:val="16"/>
          <w:szCs w:val="16"/>
        </w:rPr>
        <w:t xml:space="preserve">  }</w:t>
      </w:r>
    </w:p>
    <w:p>
      <w:pPr>
        <w:spacing w:after="40"/>
        <w:ind w:left="360"/>
      </w:pPr>
      <w:r>
        <w:rPr>
          <w:rFonts w:ascii="Courier New" w:cs="Courier New" w:eastAsia="Courier New" w:hAnsi="Courier New"/>
          <w:color w:val="333333"/>
          <w:sz w:val="16"/>
          <w:szCs w:val="16"/>
        </w:rPr>
        <w:t xml:space="preserve">}</w:t>
      </w:r>
    </w:p>
    <w:p>
      <w:pPr>
        <w:spacing w:after="40"/>
        <w:ind w:left="360"/>
      </w:pPr>
      <w:r>
        <w:rPr>
          <w:rFonts w:ascii="Courier New" w:cs="Courier New" w:eastAsia="Courier New" w:hAnsi="Courier New"/>
          <w:color w:val="333333"/>
          <w:sz w:val="16"/>
          <w:szCs w:val="16"/>
        </w:rPr>
        <w:t xml:space="preserve">&lt;/script&gt;</w:t>
      </w:r>
    </w:p>
    <w:p>
      <w:pPr>
        <w:spacing w:after="120"/>
      </w:pPr>
      <w:r>
        <w:rPr>
          <w:rFonts w:ascii="Arial" w:cs="Arial" w:eastAsia="Arial" w:hAnsi="Arial"/>
          <w:color w:val="666666"/>
          <w:sz w:val="20"/>
          <w:szCs w:val="20"/>
        </w:rPr>
        <w:t xml:space="preserve">Additional per-page schemas (FAQ, MedicalWebPage, etc.) can be added later. These two cover the search visibility essentials.</w:t>
      </w:r>
    </w:p>
    <w:p>
      <w:r>
        <w:br w:type="page"/>
      </w:r>
    </w:p>
    <w:p>
      <w:pPr>
        <w:pStyle w:val="Heading1"/>
        <w:spacing w:after="200" w:before="360"/>
      </w:pPr>
      <w:r>
        <w:rPr>
          <w:rFonts w:ascii="Arial" w:cs="Arial" w:eastAsia="Arial" w:hAnsi="Arial"/>
          <w:b/>
          <w:bCs/>
          <w:color w:val="1B3A5C"/>
          <w:sz w:val="32"/>
          <w:szCs w:val="32"/>
        </w:rPr>
        <w:t xml:space="preserve">6. Redirects (Old URLs → New URLs)</w:t>
      </w:r>
    </w:p>
    <w:p>
      <w:pPr>
        <w:spacing w:after="120"/>
      </w:pPr>
      <w:r>
        <w:rPr>
          <w:rFonts w:ascii="Arial" w:cs="Arial" w:eastAsia="Arial" w:hAnsi="Arial"/>
          <w:sz w:val="20"/>
          <w:szCs w:val="20"/>
        </w:rPr>
        <w:t xml:space="preserve">The original site (pre-April 2026) had </w:t>
      </w:r>
      <w:r>
        <w:rPr>
          <w:rFonts w:ascii="Arial" w:cs="Arial" w:eastAsia="Arial" w:hAnsi="Arial"/>
          <w:b/>
          <w:bCs/>
          <w:sz w:val="20"/>
          <w:szCs w:val="20"/>
        </w:rPr>
        <w:t xml:space="preserve">89 HTML pages</w:t>
      </w:r>
      <w:r>
        <w:rPr>
          <w:rFonts w:ascii="Arial" w:cs="Arial" w:eastAsia="Arial" w:hAnsi="Arial"/>
          <w:sz w:val="20"/>
          <w:szCs w:val="20"/>
        </w:rPr>
        <w:t xml:space="preserve"> — 68 blog posts, 7 team member pages, and 14 core pages. Google has these indexed. Anyone clicking a result from Google search, following a bookmark, or landing on a backlink to an old URL will get a 404 unless redirects are in place.</w:t>
      </w:r>
    </w:p>
    <w:p>
      <w:pPr>
        <w:spacing w:after="120"/>
      </w:pPr>
      <w:r>
        <w:rPr>
          <w:rFonts w:ascii="Arial" w:cs="Arial" w:eastAsia="Arial" w:hAnsi="Arial"/>
          <w:b/>
          <w:bCs/>
          <w:sz w:val="20"/>
          <w:szCs w:val="20"/>
        </w:rPr>
        <w:t xml:space="preserve">How to implement: </w:t>
      </w:r>
      <w:r>
        <w:rPr>
          <w:rFonts w:ascii="Arial" w:cs="Arial" w:eastAsia="Arial" w:hAnsi="Arial"/>
          <w:sz w:val="20"/>
          <w:szCs w:val="20"/>
        </w:rPr>
        <w:t xml:space="preserve">301 redirects transfer SEO equity from the old URL to the new destination. The method depends on hosting — could be server config, .htaccess, Cloudflare page rules, or code-level routing. Tell Claude what hosting platform you’re using and ask it to set up these redirects.</w:t>
      </w:r>
    </w:p>
    <w:p>
      <w:pPr>
        <w:pStyle w:val="Heading2"/>
        <w:spacing w:after="160" w:before="280"/>
      </w:pPr>
      <w:r>
        <w:rPr>
          <w:rFonts w:ascii="Arial" w:cs="Arial" w:eastAsia="Arial" w:hAnsi="Arial"/>
          <w:b/>
          <w:bCs/>
          <w:color w:val="1B3A5C"/>
          <w:sz w:val="26"/>
          <w:szCs w:val="26"/>
        </w:rPr>
        <w:t xml:space="preserve">6.1 Core Page Redirects</w:t>
      </w:r>
    </w:p>
    <w:p>
      <w:pPr>
        <w:spacing w:after="120"/>
      </w:pPr>
      <w:r>
        <w:rPr>
          <w:rFonts w:ascii="Arial" w:cs="Arial" w:eastAsia="Arial" w:hAnsi="Arial"/>
          <w:sz w:val="20"/>
          <w:szCs w:val="20"/>
        </w:rPr>
        <w:t xml:space="preserve">These are high-priority because they were indexed and/or linked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Old URL</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Redirect To</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/compare/freed-alternative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/comparison/freedai</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Old Freed comparison LP. Was a Google Ads sitelink.</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/compare/heidi-alternative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 (homepage)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Old Heidi comparison LP. Rebuild if desired, otherwise homepage.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/compare/open-evidence-alternative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 (homepage)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Old OpenEvidence comparison LP. Redirect to homepage.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/features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 (homepage)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Was a Google Ads sitelink. Rebuild or redirect.</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/how-it-works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 (homepage)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Old explainer page.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/clinical-specialties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 (homepage)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Replaced by /for/primary-care and /for/snf.</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/pricing</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/#pricing (homepage anchor)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If pricing section has #pricing anchor on homepage.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/faq</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 (homepage)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Old FAQ page.</w:t>
            </w:r>
          </w:p>
        </w:tc>
      </w:tr>
    </w:tbl>
    <w:p>
      <w:pPr>
        <w:pStyle w:val="Heading2"/>
        <w:spacing w:after="160" w:before="280"/>
      </w:pPr>
      <w:r>
        <w:rPr>
          <w:rFonts w:ascii="Arial" w:cs="Arial" w:eastAsia="Arial" w:hAnsi="Arial"/>
          <w:b/>
          <w:bCs/>
          <w:color w:val="1B3A5C"/>
          <w:sz w:val="26"/>
          <w:szCs w:val="26"/>
        </w:rPr>
        <w:t xml:space="preserve">6.2 Blog Redirects (68 Posts)</w:t>
      </w:r>
    </w:p>
    <w:p>
      <w:pPr>
        <w:spacing w:after="120"/>
      </w:pPr>
      <w:r>
        <w:rPr>
          <w:rFonts w:ascii="Arial" w:cs="Arial" w:eastAsia="Arial" w:hAnsi="Arial"/>
          <w:sz w:val="20"/>
          <w:szCs w:val="20"/>
        </w:rPr>
        <w:t xml:space="preserve">The old site had 68 blog posts under /blog/. If the blog is being rebuilt, redirect each old slug to the new matching slug. If not, redirect all /blog/* to the homepage. Here is a sample of the old blog URLs (full list available if needed):</w:t>
      </w:r>
    </w:p>
    <w:p>
      <w:pPr>
        <w:pStyle w:val="ListParagraph"/>
        <w:numPr>
          <w:ilvl w:val="0"/>
          <w:numId w:val="3"/>
        </w:numPr>
        <w:spacing w:after="60"/>
      </w:pPr>
      <w:r>
        <w:rPr>
          <w:rFonts w:ascii="Arial" w:cs="Arial" w:eastAsia="Arial" w:hAnsi="Arial"/>
          <w:sz w:val="20"/>
          <w:szCs w:val="20"/>
        </w:rPr>
        <w:t xml:space="preserve">/blog/ai-medical-scribe-benefits</w:t>
      </w:r>
    </w:p>
    <w:p>
      <w:pPr>
        <w:pStyle w:val="ListParagraph"/>
        <w:numPr>
          <w:ilvl w:val="0"/>
          <w:numId w:val="3"/>
        </w:numPr>
        <w:spacing w:after="60"/>
      </w:pPr>
      <w:r>
        <w:rPr>
          <w:rFonts w:ascii="Arial" w:cs="Arial" w:eastAsia="Arial" w:hAnsi="Arial"/>
          <w:sz w:val="20"/>
          <w:szCs w:val="20"/>
        </w:rPr>
        <w:t xml:space="preserve">/blog/building-stream-ai-scribe</w:t>
      </w:r>
    </w:p>
    <w:p>
      <w:pPr>
        <w:pStyle w:val="ListParagraph"/>
        <w:numPr>
          <w:ilvl w:val="0"/>
          <w:numId w:val="3"/>
        </w:numPr>
        <w:spacing w:after="60"/>
      </w:pPr>
      <w:r>
        <w:rPr>
          <w:rFonts w:ascii="Arial" w:cs="Arial" w:eastAsia="Arial" w:hAnsi="Arial"/>
          <w:sz w:val="20"/>
          <w:szCs w:val="20"/>
        </w:rPr>
        <w:t xml:space="preserve">/blog/drowning-in-documentation</w:t>
      </w:r>
    </w:p>
    <w:p>
      <w:pPr>
        <w:pStyle w:val="ListParagraph"/>
        <w:numPr>
          <w:ilvl w:val="0"/>
          <w:numId w:val="3"/>
        </w:numPr>
        <w:spacing w:after="60"/>
      </w:pPr>
      <w:r>
        <w:rPr>
          <w:rFonts w:ascii="Arial" w:cs="Arial" w:eastAsia="Arial" w:hAnsi="Arial"/>
          <w:sz w:val="20"/>
          <w:szCs w:val="20"/>
        </w:rPr>
        <w:t xml:space="preserve">/blog/clinical-notes-in-need-of-change</w:t>
      </w:r>
    </w:p>
    <w:p>
      <w:pPr>
        <w:pStyle w:val="ListParagraph"/>
        <w:numPr>
          <w:ilvl w:val="0"/>
          <w:numId w:val="3"/>
        </w:numPr>
        <w:spacing w:after="60"/>
      </w:pPr>
      <w:r>
        <w:rPr>
          <w:rFonts w:ascii="Arial" w:cs="Arial" w:eastAsia="Arial" w:hAnsi="Arial"/>
          <w:sz w:val="20"/>
          <w:szCs w:val="20"/>
        </w:rPr>
        <w:t xml:space="preserve">/blog/ai-scribes-reducing-clinician-burnout</w:t>
      </w:r>
    </w:p>
    <w:p>
      <w:pPr>
        <w:pStyle w:val="ListParagraph"/>
        <w:numPr>
          <w:ilvl w:val="0"/>
          <w:numId w:val="3"/>
        </w:numPr>
        <w:spacing w:after="60"/>
      </w:pPr>
      <w:r>
        <w:rPr>
          <w:rFonts w:ascii="Arial" w:cs="Arial" w:eastAsia="Arial" w:hAnsi="Arial"/>
          <w:sz w:val="20"/>
          <w:szCs w:val="20"/>
        </w:rPr>
        <w:t xml:space="preserve">/blog/breaking-free-from-soap</w:t>
      </w:r>
    </w:p>
    <w:p>
      <w:pPr>
        <w:pStyle w:val="ListParagraph"/>
        <w:numPr>
          <w:ilvl w:val="0"/>
          <w:numId w:val="3"/>
        </w:numPr>
        <w:spacing w:after="60"/>
      </w:pPr>
      <w:r>
        <w:rPr>
          <w:rFonts w:ascii="Arial" w:cs="Arial" w:eastAsia="Arial" w:hAnsi="Arial"/>
          <w:sz w:val="20"/>
          <w:szCs w:val="20"/>
        </w:rPr>
        <w:t xml:space="preserve">... and 62 more. A catch-all redirect rule </w:t>
      </w:r>
      <w:r>
        <w:rPr>
          <w:rFonts w:ascii="Courier New" w:cs="Courier New" w:eastAsia="Courier New" w:hAnsi="Courier New"/>
          <w:sz w:val="18"/>
          <w:szCs w:val="18"/>
        </w:rPr>
        <w:t xml:space="preserve">/blog/* → /</w:t>
      </w:r>
      <w:r>
        <w:rPr>
          <w:rFonts w:ascii="Arial" w:cs="Arial" w:eastAsia="Arial" w:hAnsi="Arial"/>
          <w:sz w:val="20"/>
          <w:szCs w:val="20"/>
        </w:rPr>
        <w:t xml:space="preserve"> handles all of them if the blog is not rebuilt.</w:t>
      </w:r>
    </w:p>
    <w:p>
      <w:pPr>
        <w:pStyle w:val="Heading2"/>
        <w:spacing w:after="160" w:before="280"/>
      </w:pPr>
      <w:r>
        <w:rPr>
          <w:rFonts w:ascii="Arial" w:cs="Arial" w:eastAsia="Arial" w:hAnsi="Arial"/>
          <w:b/>
          <w:bCs/>
          <w:color w:val="1B3A5C"/>
          <w:sz w:val="26"/>
          <w:szCs w:val="26"/>
        </w:rPr>
        <w:t xml:space="preserve">6.3 Team Page Redirects (7 Pages)</w:t>
      </w:r>
    </w:p>
    <w:p>
      <w:pPr>
        <w:spacing w:after="120"/>
      </w:pPr>
      <w:r>
        <w:rPr>
          <w:rFonts w:ascii="Arial" w:cs="Arial" w:eastAsia="Arial" w:hAnsi="Arial"/>
          <w:sz w:val="20"/>
          <w:szCs w:val="20"/>
        </w:rPr>
        <w:t xml:space="preserve">The old site had individual team member pages:</w:t>
      </w:r>
    </w:p>
    <w:p>
      <w:pPr>
        <w:pStyle w:val="ListParagraph"/>
        <w:numPr>
          <w:ilvl w:val="0"/>
          <w:numId w:val="3"/>
        </w:numPr>
        <w:spacing w:after="60"/>
      </w:pPr>
      <w:r>
        <w:rPr>
          <w:rFonts w:ascii="Arial" w:cs="Arial" w:eastAsia="Arial" w:hAnsi="Arial"/>
          <w:sz w:val="20"/>
          <w:szCs w:val="20"/>
        </w:rPr>
        <w:t xml:space="preserve">/team/jake-kantrowitz</w:t>
      </w:r>
    </w:p>
    <w:p>
      <w:pPr>
        <w:pStyle w:val="ListParagraph"/>
        <w:numPr>
          <w:ilvl w:val="0"/>
          <w:numId w:val="3"/>
        </w:numPr>
        <w:spacing w:after="60"/>
      </w:pPr>
      <w:r>
        <w:rPr>
          <w:rFonts w:ascii="Arial" w:cs="Arial" w:eastAsia="Arial" w:hAnsi="Arial"/>
          <w:sz w:val="20"/>
          <w:szCs w:val="20"/>
        </w:rPr>
        <w:t xml:space="preserve">/team/jackson-steinkamp</w:t>
      </w:r>
    </w:p>
    <w:p>
      <w:pPr>
        <w:pStyle w:val="ListParagraph"/>
        <w:numPr>
          <w:ilvl w:val="0"/>
          <w:numId w:val="3"/>
        </w:numPr>
        <w:spacing w:after="60"/>
      </w:pPr>
      <w:r>
        <w:rPr>
          <w:rFonts w:ascii="Arial" w:cs="Arial" w:eastAsia="Arial" w:hAnsi="Arial"/>
          <w:sz w:val="20"/>
          <w:szCs w:val="20"/>
        </w:rPr>
        <w:t xml:space="preserve">/team/abhinav-sharma</w:t>
      </w:r>
    </w:p>
    <w:p>
      <w:pPr>
        <w:pStyle w:val="ListParagraph"/>
        <w:numPr>
          <w:ilvl w:val="0"/>
          <w:numId w:val="3"/>
        </w:numPr>
        <w:spacing w:after="60"/>
      </w:pPr>
      <w:r>
        <w:rPr>
          <w:rFonts w:ascii="Arial" w:cs="Arial" w:eastAsia="Arial" w:hAnsi="Arial"/>
          <w:sz w:val="20"/>
          <w:szCs w:val="20"/>
        </w:rPr>
        <w:t xml:space="preserve">/team/alex-butler</w:t>
      </w:r>
    </w:p>
    <w:p>
      <w:pPr>
        <w:pStyle w:val="ListParagraph"/>
        <w:numPr>
          <w:ilvl w:val="0"/>
          <w:numId w:val="3"/>
        </w:numPr>
        <w:spacing w:after="60"/>
      </w:pPr>
      <w:r>
        <w:rPr>
          <w:rFonts w:ascii="Arial" w:cs="Arial" w:eastAsia="Arial" w:hAnsi="Arial"/>
          <w:sz w:val="20"/>
          <w:szCs w:val="20"/>
        </w:rPr>
        <w:t xml:space="preserve">/team/derrick-chu</w:t>
      </w:r>
    </w:p>
    <w:p>
      <w:pPr>
        <w:pStyle w:val="ListParagraph"/>
        <w:numPr>
          <w:ilvl w:val="0"/>
          <w:numId w:val="3"/>
        </w:numPr>
        <w:spacing w:after="60"/>
      </w:pPr>
      <w:r>
        <w:rPr>
          <w:rFonts w:ascii="Arial" w:cs="Arial" w:eastAsia="Arial" w:hAnsi="Arial"/>
          <w:sz w:val="20"/>
          <w:szCs w:val="20"/>
        </w:rPr>
        <w:t xml:space="preserve">/team/fyodor-wolf</w:t>
      </w:r>
    </w:p>
    <w:p>
      <w:pPr>
        <w:pStyle w:val="ListParagraph"/>
        <w:numPr>
          <w:ilvl w:val="0"/>
          <w:numId w:val="3"/>
        </w:numPr>
        <w:spacing w:after="60"/>
      </w:pPr>
      <w:r>
        <w:rPr>
          <w:rFonts w:ascii="Arial" w:cs="Arial" w:eastAsia="Arial" w:hAnsi="Arial"/>
          <w:sz w:val="20"/>
          <w:szCs w:val="20"/>
        </w:rPr>
        <w:t xml:space="preserve">/team/peter-smyrniotis</w:t>
      </w:r>
    </w:p>
    <w:p>
      <w:pPr>
        <w:spacing w:after="120"/>
      </w:pPr>
      <w:r>
        <w:rPr>
          <w:rFonts w:ascii="Arial" w:cs="Arial" w:eastAsia="Arial" w:hAnsi="Arial"/>
          <w:sz w:val="20"/>
          <w:szCs w:val="20"/>
        </w:rPr>
        <w:t xml:space="preserve">If the new /team page exists, redirect /team/* to /team. If not, redirect to /about.</w:t>
      </w:r>
    </w:p>
    <w:p>
      <w:pPr>
        <w:pStyle w:val="Heading2"/>
        <w:spacing w:after="160" w:before="280"/>
      </w:pPr>
      <w:r>
        <w:rPr>
          <w:rFonts w:ascii="Arial" w:cs="Arial" w:eastAsia="Arial" w:hAnsi="Arial"/>
          <w:b/>
          <w:bCs/>
          <w:color w:val="1B3A5C"/>
          <w:sz w:val="26"/>
          <w:szCs w:val="26"/>
        </w:rPr>
        <w:t xml:space="preserve">6.4 Trailing Slash Convention</w:t>
      </w:r>
    </w:p>
    <w:p>
      <w:pPr>
        <w:spacing w:after="120"/>
      </w:pPr>
      <w:r>
        <w:rPr>
          <w:rFonts w:ascii="Arial" w:cs="Arial" w:eastAsia="Arial" w:hAnsi="Arial"/>
          <w:b/>
          <w:bCs/>
          <w:sz w:val="20"/>
          <w:szCs w:val="20"/>
        </w:rPr>
        <w:t xml:space="preserve">Important: </w:t>
      </w:r>
      <w:r>
        <w:rPr>
          <w:rFonts w:ascii="Arial" w:cs="Arial" w:eastAsia="Arial" w:hAnsi="Arial"/>
          <w:sz w:val="20"/>
          <w:szCs w:val="20"/>
        </w:rPr>
        <w:t xml:space="preserve">The old site used URLs WITHOUT trailing slashes (e.g., /about). The Framer version added trailing slashes (e.g., /about/). Google has indexed both versions. Pick one convention for the new site and stick with it. If using non-trailing-slash URLs, make sure /about/ (with trailing slash) redirects to /about (without). The current Framer-era Google index has the trailing-slash versions.</w:t>
      </w:r>
    </w:p>
    <w:p>
      <w:r>
        <w:br w:type="page"/>
      </w:r>
    </w:p>
    <w:p>
      <w:pPr>
        <w:pStyle w:val="Heading1"/>
        <w:spacing w:after="200" w:before="360"/>
      </w:pPr>
      <w:r>
        <w:rPr>
          <w:rFonts w:ascii="Arial" w:cs="Arial" w:eastAsia="Arial" w:hAnsi="Arial"/>
          <w:b/>
          <w:bCs/>
          <w:color w:val="1B3A5C"/>
          <w:sz w:val="32"/>
          <w:szCs w:val="32"/>
        </w:rPr>
        <w:t xml:space="preserve">7. SEO Requirements</w:t>
      </w:r>
    </w:p>
    <w:p>
      <w:pPr>
        <w:spacing w:after="120"/>
      </w:pPr>
      <w:r>
        <w:rPr>
          <w:rFonts w:ascii="Arial" w:cs="Arial" w:eastAsia="Arial" w:hAnsi="Arial"/>
          <w:sz w:val="20"/>
          <w:szCs w:val="20"/>
        </w:rPr>
        <w:t xml:space="preserve">These are standard SEO items that Claude should handle as it generates each page.</w:t>
      </w:r>
    </w:p>
    <w:p>
      <w:pPr>
        <w:pStyle w:val="Heading2"/>
        <w:spacing w:after="160" w:before="280"/>
      </w:pPr>
      <w:r>
        <w:rPr>
          <w:rFonts w:ascii="Arial" w:cs="Arial" w:eastAsia="Arial" w:hAnsi="Arial"/>
          <w:b/>
          <w:bCs/>
          <w:color w:val="1B3A5C"/>
          <w:sz w:val="26"/>
          <w:szCs w:val="26"/>
        </w:rPr>
        <w:t xml:space="preserve">7.1 Sitemap</w:t>
      </w:r>
    </w:p>
    <w:p>
      <w:pPr>
        <w:spacing w:after="120"/>
      </w:pPr>
      <w:r>
        <w:rPr>
          <w:rFonts w:ascii="Arial" w:cs="Arial" w:eastAsia="Arial" w:hAnsi="Arial"/>
          <w:b/>
          <w:bCs/>
          <w:color w:val="CC0000"/>
          <w:sz w:val="20"/>
          <w:szCs w:val="20"/>
        </w:rPr>
        <w:t xml:space="preserve">No sitemap currently exists. </w:t>
      </w:r>
      <w:r>
        <w:rPr>
          <w:rFonts w:ascii="Arial" w:cs="Arial" w:eastAsia="Arial" w:hAnsi="Arial"/>
          <w:sz w:val="20"/>
          <w:szCs w:val="20"/>
        </w:rPr>
        <w:t xml:space="preserve">Generate a sitemap.xml at https://www.riverrecords.ai/sitemap.xml listing all published pages. Update it whenever pages are added or removed.</w:t>
      </w:r>
    </w:p>
    <w:p>
      <w:pPr>
        <w:pStyle w:val="Heading2"/>
        <w:spacing w:after="160" w:before="280"/>
      </w:pPr>
      <w:r>
        <w:rPr>
          <w:rFonts w:ascii="Arial" w:cs="Arial" w:eastAsia="Arial" w:hAnsi="Arial"/>
          <w:b/>
          <w:bCs/>
          <w:color w:val="1B3A5C"/>
          <w:sz w:val="26"/>
          <w:szCs w:val="26"/>
        </w:rPr>
        <w:t xml:space="preserve">7.2 Robots.txt</w:t>
      </w:r>
    </w:p>
    <w:p>
      <w:pPr>
        <w:spacing w:after="120"/>
      </w:pPr>
      <w:r>
        <w:rPr>
          <w:rFonts w:ascii="Arial" w:cs="Arial" w:eastAsia="Arial" w:hAnsi="Arial"/>
          <w:sz w:val="20"/>
          <w:szCs w:val="20"/>
        </w:rPr>
        <w:t xml:space="preserve">Ensure https://www.riverrecords.ai/robots.txt exists:</w:t>
      </w:r>
    </w:p>
    <w:p>
      <w:pPr>
        <w:spacing w:after="40"/>
        <w:ind w:left="360"/>
      </w:pPr>
      <w:r>
        <w:rPr>
          <w:rFonts w:ascii="Courier New" w:cs="Courier New" w:eastAsia="Courier New" w:hAnsi="Courier New"/>
          <w:color w:val="333333"/>
          <w:sz w:val="16"/>
          <w:szCs w:val="16"/>
        </w:rPr>
        <w:t xml:space="preserve">User-agent: *</w:t>
      </w:r>
    </w:p>
    <w:p>
      <w:pPr>
        <w:spacing w:after="40"/>
        <w:ind w:left="360"/>
      </w:pPr>
      <w:r>
        <w:rPr>
          <w:rFonts w:ascii="Courier New" w:cs="Courier New" w:eastAsia="Courier New" w:hAnsi="Courier New"/>
          <w:color w:val="333333"/>
          <w:sz w:val="16"/>
          <w:szCs w:val="16"/>
        </w:rPr>
        <w:t xml:space="preserve">Allow: /</w:t>
      </w:r>
    </w:p>
    <w:p>
      <w:pPr>
        <w:spacing w:after="40"/>
        <w:ind w:left="360"/>
      </w:pPr>
      <w:r>
        <w:rPr>
          <w:rFonts w:ascii="Courier New" w:cs="Courier New" w:eastAsia="Courier New" w:hAnsi="Courier New"/>
          <w:color w:val="333333"/>
          <w:sz w:val="16"/>
          <w:szCs w:val="16"/>
        </w:rPr>
        <w:t xml:space="preserve">Sitemap: https://www.riverrecords.ai/sitemap.xml</w:t>
      </w:r>
    </w:p>
    <w:p>
      <w:pPr>
        <w:pStyle w:val="Heading2"/>
        <w:spacing w:after="160" w:before="280"/>
      </w:pPr>
      <w:r>
        <w:rPr>
          <w:rFonts w:ascii="Arial" w:cs="Arial" w:eastAsia="Arial" w:hAnsi="Arial"/>
          <w:b/>
          <w:bCs/>
          <w:color w:val="1B3A5C"/>
          <w:sz w:val="26"/>
          <w:szCs w:val="26"/>
        </w:rPr>
        <w:t xml:space="preserve">7.3 Canonical Tags</w:t>
      </w:r>
    </w:p>
    <w:p>
      <w:pPr>
        <w:spacing w:after="120"/>
      </w:pPr>
      <w:r>
        <w:rPr>
          <w:rFonts w:ascii="Arial" w:cs="Arial" w:eastAsia="Arial" w:hAnsi="Arial"/>
          <w:sz w:val="20"/>
          <w:szCs w:val="20"/>
        </w:rPr>
        <w:t xml:space="preserve">Every page needs a self-referencing canonical tag in &lt;head&gt;:</w:t>
      </w:r>
    </w:p>
    <w:p>
      <w:pPr>
        <w:spacing w:after="40"/>
        <w:ind w:left="360"/>
      </w:pPr>
      <w:r>
        <w:rPr>
          <w:rFonts w:ascii="Courier New" w:cs="Courier New" w:eastAsia="Courier New" w:hAnsi="Courier New"/>
          <w:color w:val="333333"/>
          <w:sz w:val="16"/>
          <w:szCs w:val="16"/>
        </w:rPr>
        <w:t xml:space="preserve">&lt;link rel="canonical" href="https://www.riverrecords.ai/[page-path]" /&gt;</w:t>
      </w:r>
    </w:p>
    <w:p>
      <w:pPr>
        <w:spacing w:after="120"/>
      </w:pPr>
      <w:r>
        <w:rPr>
          <w:rFonts w:ascii="Arial" w:cs="Arial" w:eastAsia="Arial" w:hAnsi="Arial"/>
          <w:sz w:val="20"/>
          <w:szCs w:val="20"/>
        </w:rPr>
        <w:t xml:space="preserve">This prevents duplicate content issues. Use the full absolute URL with the www prefix.</w:t>
      </w:r>
    </w:p>
    <w:p>
      <w:pPr>
        <w:pStyle w:val="Heading2"/>
        <w:spacing w:after="160" w:before="280"/>
      </w:pPr>
      <w:r>
        <w:rPr>
          <w:rFonts w:ascii="Arial" w:cs="Arial" w:eastAsia="Arial" w:hAnsi="Arial"/>
          <w:b/>
          <w:bCs/>
          <w:color w:val="1B3A5C"/>
          <w:sz w:val="26"/>
          <w:szCs w:val="26"/>
        </w:rPr>
        <w:t xml:space="preserve">7.4 Meta Descriptions</w:t>
      </w:r>
    </w:p>
    <w:p>
      <w:pPr>
        <w:spacing w:after="120"/>
      </w:pPr>
      <w:r>
        <w:rPr>
          <w:rFonts w:ascii="Arial" w:cs="Arial" w:eastAsia="Arial" w:hAnsi="Arial"/>
          <w:sz w:val="20"/>
          <w:szCs w:val="20"/>
        </w:rPr>
        <w:t xml:space="preserve">Every marketing page needs a unique meta description (120–160 characters). The Framer stopgap site had decent descriptions that can serve as starting points. Adapt or improve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Page</w:t>
            </w:r>
          </w:p>
        </w:tc>
        <w:tc>
          <w:tcPr>
            <w:tcW w:type="dxa" w:w="6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Current Meta Description (keep or adapt)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Stream is your AI scribe and clinical assistant — organized by medical problem, designed for continuity...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/for/primary-care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Stream is the AI medical scribe built for primary care. Faster notes, organized by problem...</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/for/snf</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Stream is the AI medical scribe built for skilled nursing and long-term care...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/about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Stream was built by physicians who spent years researching why clinical documentation fails...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/book-demo</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See Stream in action. A 20-minute walkthrough with a clinician who uses Stream daily.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/contact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Have a question or need help? Reach out to the River Records team.</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/baa</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HIPAA Business Associate Agreement between River Records, Inc. and covered entities.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/privacy-policy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How Stream handles your data. HIPAA-compliant encryption. We never sell your data.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/terms-of-service</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Clinician Terms of Service for the Stream platform by River Records, Inc.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/comparison/freedai</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Compare Stream vs Freed AI. See why clinicians prefer problem-based notes. (NEW — write for new page)</w:t>
            </w:r>
          </w:p>
        </w:tc>
      </w:tr>
    </w:tbl>
    <w:p>
      <w:pPr>
        <w:pStyle w:val="Heading2"/>
        <w:spacing w:after="160" w:before="280"/>
      </w:pPr>
      <w:r>
        <w:rPr>
          <w:rFonts w:ascii="Arial" w:cs="Arial" w:eastAsia="Arial" w:hAnsi="Arial"/>
          <w:b/>
          <w:bCs/>
          <w:color w:val="1B3A5C"/>
          <w:sz w:val="26"/>
          <w:szCs w:val="26"/>
        </w:rPr>
        <w:t xml:space="preserve">7.5 Page Titles</w:t>
      </w:r>
    </w:p>
    <w:p>
      <w:pPr>
        <w:spacing w:after="120"/>
      </w:pPr>
      <w:r>
        <w:rPr>
          <w:rFonts w:ascii="Arial" w:cs="Arial" w:eastAsia="Arial" w:hAnsi="Arial"/>
          <w:sz w:val="20"/>
          <w:szCs w:val="20"/>
        </w:rPr>
        <w:t xml:space="preserve">Current homepage title is strong: "Stream — AI Medical Scribe with Memory | Problem-Based Notes" (60 chars, 577px). Keep titles under 60 characters, format: [Topic] — Stream by River Records.</w:t>
      </w:r>
    </w:p>
    <w:p>
      <w:pPr>
        <w:pStyle w:val="Heading2"/>
        <w:spacing w:after="160" w:before="280"/>
      </w:pPr>
      <w:r>
        <w:rPr>
          <w:rFonts w:ascii="Arial" w:cs="Arial" w:eastAsia="Arial" w:hAnsi="Arial"/>
          <w:b/>
          <w:bCs/>
          <w:color w:val="1B3A5C"/>
          <w:sz w:val="26"/>
          <w:szCs w:val="26"/>
        </w:rPr>
        <w:t xml:space="preserve">7.6 Open Graph Tags</w:t>
      </w:r>
    </w:p>
    <w:p>
      <w:pPr>
        <w:spacing w:after="120"/>
      </w:pPr>
      <w:r>
        <w:rPr>
          <w:rFonts w:ascii="Arial" w:cs="Arial" w:eastAsia="Arial" w:hAnsi="Arial"/>
          <w:sz w:val="20"/>
          <w:szCs w:val="20"/>
        </w:rPr>
        <w:t xml:space="preserve">Each page should have og:title, og:description, and og:image for social sharing. The homepage currently has these — extend to all pages.</w:t>
      </w:r>
    </w:p>
    <w:p>
      <w:pPr>
        <w:pStyle w:val="Heading2"/>
        <w:spacing w:after="160" w:before="280"/>
      </w:pPr>
      <w:r>
        <w:rPr>
          <w:rFonts w:ascii="Arial" w:cs="Arial" w:eastAsia="Arial" w:hAnsi="Arial"/>
          <w:b/>
          <w:bCs/>
          <w:color w:val="1B3A5C"/>
          <w:sz w:val="26"/>
          <w:szCs w:val="26"/>
        </w:rPr>
        <w:t xml:space="preserve">7.7 Cloudflare Email Protection Cleanup</w:t>
      </w:r>
    </w:p>
    <w:p>
      <w:pPr>
        <w:spacing w:after="120"/>
      </w:pPr>
      <w:r>
        <w:rPr>
          <w:rFonts w:ascii="Arial" w:cs="Arial" w:eastAsia="Arial" w:hAnsi="Arial"/>
          <w:sz w:val="20"/>
          <w:szCs w:val="20"/>
        </w:rPr>
        <w:t xml:space="preserve">The Screaming Frog audit found a broken link to </w:t>
      </w:r>
      <w:r>
        <w:rPr>
          <w:rFonts w:ascii="Courier New" w:cs="Courier New" w:eastAsia="Courier New" w:hAnsi="Courier New"/>
          <w:sz w:val="18"/>
          <w:szCs w:val="18"/>
        </w:rPr>
        <w:t xml:space="preserve">/cdn-cgi/l/email-protection</w:t>
      </w:r>
      <w:r>
        <w:rPr>
          <w:rFonts w:ascii="Arial" w:cs="Arial" w:eastAsia="Arial" w:hAnsi="Arial"/>
          <w:sz w:val="20"/>
          <w:szCs w:val="20"/>
        </w:rPr>
        <w:t xml:space="preserve"> — a Cloudflare email obfuscation URL from the old hosting. If any email addresses on the site still use Cloudflare email protection, replace them with standard mailto: links.</w:t>
      </w:r>
    </w:p>
    <w:p>
      <w:pPr>
        <w:pStyle w:val="Heading1"/>
        <w:spacing w:after="200" w:before="360"/>
      </w:pPr>
      <w:r>
        <w:rPr>
          <w:rFonts w:ascii="Arial" w:cs="Arial" w:eastAsia="Arial" w:hAnsi="Arial"/>
          <w:b/>
          <w:bCs/>
          <w:color w:val="1B3A5C"/>
          <w:sz w:val="32"/>
          <w:szCs w:val="32"/>
        </w:rPr>
        <w:t xml:space="preserve">8. DNS and Hosting</w:t>
      </w:r>
    </w:p>
    <w:p>
      <w:pPr>
        <w:spacing w:after="120"/>
      </w:pPr>
      <w:r>
        <w:rPr>
          <w:rFonts w:ascii="Arial" w:cs="Arial" w:eastAsia="Arial" w:hAnsi="Arial"/>
          <w:sz w:val="20"/>
          <w:szCs w:val="20"/>
        </w:rPr>
        <w:t xml:space="preserve">Once the new site is hosted, DNS records need to be updated.</w:t>
      </w:r>
    </w:p>
    <w:p>
      <w:pPr>
        <w:pStyle w:val="ListParagraph"/>
        <w:numPr>
          <w:ilvl w:val="0"/>
          <w:numId w:val="3"/>
        </w:numPr>
        <w:spacing w:after="60"/>
      </w:pPr>
      <w:r>
        <w:rPr>
          <w:rFonts w:ascii="Arial" w:cs="Arial" w:eastAsia="Arial" w:hAnsi="Arial"/>
          <w:b/>
          <w:bCs/>
          <w:sz w:val="20"/>
          <w:szCs w:val="20"/>
        </w:rPr>
        <w:t xml:space="preserve">riverrecords.ai (bare domain)</w:t>
      </w:r>
      <w:r>
        <w:rPr>
          <w:rFonts w:ascii="Arial" w:cs="Arial" w:eastAsia="Arial" w:hAnsi="Arial"/>
          <w:sz w:val="20"/>
          <w:szCs w:val="20"/>
        </w:rPr>
        <w:t xml:space="preserve"> — Point A record(s) to the new host’s IP.</w:t>
      </w:r>
    </w:p>
    <w:p>
      <w:pPr>
        <w:pStyle w:val="ListParagraph"/>
        <w:numPr>
          <w:ilvl w:val="0"/>
          <w:numId w:val="3"/>
        </w:numPr>
        <w:spacing w:after="60"/>
      </w:pPr>
      <w:r>
        <w:rPr>
          <w:rFonts w:ascii="Arial" w:cs="Arial" w:eastAsia="Arial" w:hAnsi="Arial"/>
          <w:b/>
          <w:bCs/>
          <w:sz w:val="20"/>
          <w:szCs w:val="20"/>
        </w:rPr>
        <w:t xml:space="preserve">www.riverrecords.ai</w:t>
      </w:r>
      <w:r>
        <w:rPr>
          <w:rFonts w:ascii="Arial" w:cs="Arial" w:eastAsia="Arial" w:hAnsi="Arial"/>
          <w:sz w:val="20"/>
          <w:szCs w:val="20"/>
        </w:rPr>
        <w:t xml:space="preserve"> — Point CNAME or A record to the new host. Remove leftover Framer records (CNAME to sites.framer.app) and old Cloudflare A/AAAA records.</w:t>
      </w:r>
    </w:p>
    <w:p>
      <w:pPr>
        <w:pStyle w:val="ListParagraph"/>
        <w:numPr>
          <w:ilvl w:val="0"/>
          <w:numId w:val="3"/>
        </w:numPr>
        <w:spacing w:after="60"/>
      </w:pPr>
      <w:r>
        <w:rPr>
          <w:rFonts w:ascii="Arial" w:cs="Arial" w:eastAsia="Arial" w:hAnsi="Arial"/>
          <w:b/>
          <w:bCs/>
          <w:sz w:val="20"/>
          <w:szCs w:val="20"/>
        </w:rPr>
        <w:t xml:space="preserve">stream.riverrecords.ai</w:t>
      </w:r>
      <w:r>
        <w:rPr>
          <w:rFonts w:ascii="Arial" w:cs="Arial" w:eastAsia="Arial" w:hAnsi="Arial"/>
          <w:sz w:val="20"/>
          <w:szCs w:val="20"/>
        </w:rPr>
        <w:t xml:space="preserve"> — This is the app subdomain. No change needed — it’s separate from the marketing site.</w:t>
      </w:r>
    </w:p>
    <w:p>
      <w:pPr>
        <w:spacing w:after="120"/>
      </w:pPr>
      <w:r>
        <w:rPr>
          <w:rFonts w:ascii="Arial" w:cs="Arial" w:eastAsia="Arial" w:hAnsi="Arial"/>
          <w:b/>
          <w:bCs/>
          <w:sz w:val="20"/>
          <w:szCs w:val="20"/>
        </w:rPr>
        <w:t xml:space="preserve">Current state: </w:t>
      </w:r>
      <w:r>
        <w:rPr>
          <w:rFonts w:ascii="Arial" w:cs="Arial" w:eastAsia="Arial" w:hAnsi="Arial"/>
          <w:sz w:val="20"/>
          <w:szCs w:val="20"/>
        </w:rPr>
        <w:t xml:space="preserve">The Framer Domains page showed conflicting DNS records for www (old Cloudflare A + AAAA records blocking Framer’s CNAME). Since Framer is being retired, just point both riverrecords.ai and www to the new host and remove all Framer and Cloudflare DNS entries.</w:t>
      </w:r>
    </w:p>
    <w:p>
      <w:r>
        <w:br w:type="page"/>
      </w:r>
    </w:p>
    <w:p>
      <w:pPr>
        <w:pStyle w:val="Heading1"/>
        <w:spacing w:after="200" w:before="360"/>
      </w:pPr>
      <w:r>
        <w:rPr>
          <w:rFonts w:ascii="Arial" w:cs="Arial" w:eastAsia="Arial" w:hAnsi="Arial"/>
          <w:b/>
          <w:bCs/>
          <w:color w:val="1B3A5C"/>
          <w:sz w:val="32"/>
          <w:szCs w:val="32"/>
        </w:rPr>
        <w:t xml:space="preserve">9. All Account IDs (Reference)</w:t>
      </w:r>
    </w:p>
    <w:p>
      <w:pPr>
        <w:spacing w:after="120"/>
      </w:pPr>
      <w:r>
        <w:rPr>
          <w:rFonts w:ascii="Arial" w:cs="Arial" w:eastAsia="Arial" w:hAnsi="Arial"/>
          <w:sz w:val="20"/>
          <w:szCs w:val="20"/>
        </w:rPr>
        <w:t xml:space="preserve">Jake does not need these for the site build — they’re all managed inside GTM by Jay. Included here for reference if any tool asks for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Service</w:t>
            </w:r>
          </w:p>
        </w:tc>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ID / Key</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How It’s Used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GTM Container</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GTM-N767QFHJ</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The container code on every page (Section 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GA4 Property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G-39BPK056ZB (Property 510805784)</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Inside GTM — Google Tag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Google Ads Conversion Account</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AW-17722798601</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Inside GTM — 3 conversion tags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Hotjar Site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5225892</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Inside GTM — Hotjar Base Code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PostHog Project</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phc_AKcmTancTPhCBDCvvXivGHzRWzgZP9V8uZcV6v8ncFWx</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Inside GTM — PostHog tag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Ahrefs Data Key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F7/Aj1fzD4F4SgdhtZjN8A</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Ahrefs script on every page (Section 2)</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IP Exclusions (Google Ads)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104.11.196.65, 76.152.12.227</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Already set in Google Ads — no action needed</w:t>
            </w:r>
          </w:p>
        </w:tc>
      </w:tr>
    </w:tbl>
    <w:p>
      <w:pPr>
        <w:pStyle w:val="Heading1"/>
        <w:spacing w:after="200" w:before="360"/>
      </w:pPr>
      <w:r>
        <w:rPr>
          <w:rFonts w:ascii="Arial" w:cs="Arial" w:eastAsia="Arial" w:hAnsi="Arial"/>
          <w:b/>
          <w:bCs/>
          <w:color w:val="1B3A5C"/>
          <w:sz w:val="32"/>
          <w:szCs w:val="32"/>
        </w:rPr>
        <w:t xml:space="preserve">10. Screaming Frog Audit of Framer Stopgap Site (April 7, 2026)</w:t>
      </w:r>
    </w:p>
    <w:p>
      <w:pPr>
        <w:spacing w:after="120"/>
      </w:pPr>
      <w:r>
        <w:rPr>
          <w:rFonts w:ascii="Arial" w:cs="Arial" w:eastAsia="Arial" w:hAnsi="Arial"/>
          <w:sz w:val="20"/>
          <w:szCs w:val="20"/>
        </w:rPr>
        <w:t xml:space="preserve">Screaming Frog crawl of the current Framer stopgap site (which is being retired). These findings are informational — the new site Jake builds with Claude starts fresh, but these numbers show what gaps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Finding</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Count</w:t>
            </w:r>
          </w:p>
        </w:tc>
        <w:tc>
          <w:tcPr>
            <w:tcW w:type="dxa" w:w="2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Internal HTML pages (200 OK)</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11 (Framer stopgap had limited pages published)</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New site should publish all intended pages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Pages with structured data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0 of 11</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Add JSON-LD (Section 5)</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Sitemap found</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None</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Create sitemap.xml (Section 7.1)</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Internal 404 errors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1 (/cdn-cgi/l/email-protection)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Remove Cloudflare email protection references</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Pages missing canonical tags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2 (app pages — not marketing site)</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Low priority — on stream.riverrecords.ai</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Pages missing meta descriptions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2 (app pages)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Low priority — on stream.riverrecords.ai</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Low content pages (&lt;100 words)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3 (/login, /contact, /book-demo)</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Consider adding more content to /contact and /book-demo</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Images missing alt attributes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7 (all on stream app)</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Low priority — on stream.riverrecords.ai</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Security: Missing HSTS header</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41 of 52 URLs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Configure at hosting level</w:t>
            </w:r>
          </w:p>
        </w:tc>
      </w:tr>
    </w:tbl>
    <w:p>
      <w:r>
        <w:br w:type="page"/>
      </w:r>
    </w:p>
    <w:p>
      <w:pPr>
        <w:pStyle w:val="Heading1"/>
        <w:spacing w:after="200" w:before="360"/>
      </w:pPr>
      <w:r>
        <w:rPr>
          <w:rFonts w:ascii="Arial" w:cs="Arial" w:eastAsia="Arial" w:hAnsi="Arial"/>
          <w:b/>
          <w:bCs/>
          <w:color w:val="1B3A5C"/>
          <w:sz w:val="32"/>
          <w:szCs w:val="32"/>
        </w:rPr>
        <w:t xml:space="preserve">11. Implementation Checklist</w:t>
      </w:r>
    </w:p>
    <w:p>
      <w:pPr>
        <w:spacing w:after="120"/>
      </w:pPr>
      <w:r>
        <w:rPr>
          <w:rFonts w:ascii="Arial" w:cs="Arial" w:eastAsia="Arial" w:hAnsi="Arial"/>
          <w:sz w:val="20"/>
          <w:szCs w:val="20"/>
        </w:rPr>
        <w:t xml:space="preserve">Ordered by priority. Items marked BLOCKER must be done before T7 Google Ads campaigns can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1400"/>
        <w:gridCol w:w="27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Task</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2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Section</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1</w:t>
            </w:r>
          </w:p>
        </w:tc>
        <w:tc>
          <w:tcPr>
            <w:tcW w:type="dxa" w:w="4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Add GTM &lt;head&gt; script to every page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BLOCKER</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2.1</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2</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Add GTM &lt;body&gt; noscript to every page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BLOCKER</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2.2</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3</w:t>
            </w:r>
          </w:p>
        </w:tc>
        <w:tc>
          <w:tcPr>
            <w:tcW w:type="dxa" w:w="4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Add Ahrefs script to &lt;head&gt; on every page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BLOCKER</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2.3</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4</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Create /book-demo page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BLOCKER</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4.1</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5</w:t>
            </w:r>
          </w:p>
        </w:tc>
        <w:tc>
          <w:tcPr>
            <w:tcW w:type="dxa" w:w="4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Create /contacted thank-you page + form redirect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BLOCKER</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3.2, 4.1</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6</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Create /comparison/freedai page (Freed conquest LP)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BLOCKER</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4.1</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7</w:t>
            </w:r>
          </w:p>
        </w:tc>
        <w:tc>
          <w:tcPr>
            <w:tcW w:type="dxa" w:w="4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Ensure trial CTAs link to stream.riverrecords.ai/onboard/stream-pro</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BLOCKER</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4.2</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8</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Create all other required pages (see 4.1)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4.1</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9</w:t>
            </w:r>
          </w:p>
        </w:tc>
        <w:tc>
          <w:tcPr>
            <w:tcW w:type="dxa" w:w="4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Create sitemap.xml</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HIGH</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7.1</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10</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Create robots.txt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7.2</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11</w:t>
            </w:r>
          </w:p>
        </w:tc>
        <w:tc>
          <w:tcPr>
            <w:tcW w:type="dxa" w:w="4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Add canonical tags to all pages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HIGH</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7.3</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12</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Add meta descriptions to all pages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7.4</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13</w:t>
            </w:r>
          </w:p>
        </w:tc>
        <w:tc>
          <w:tcPr>
            <w:tcW w:type="dxa" w:w="4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Add Organization JSON-LD to all pages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MEDIUM</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5.1</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14</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Add SoftwareApplication JSON-LD to homepage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MEDIUM</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5.2</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15</w:t>
            </w:r>
          </w:p>
        </w:tc>
        <w:tc>
          <w:tcPr>
            <w:tcW w:type="dxa" w:w="4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Set up 301 redirects for old core URLs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MEDIUM</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6.1</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16</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Set up blog catch-all redirect (/blog/* → /)</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MEDIUM</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6.2</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17</w:t>
            </w:r>
          </w:p>
        </w:tc>
        <w:tc>
          <w:tcPr>
            <w:tcW w:type="dxa" w:w="4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Set up team page redirects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MEDIUM</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6.3</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18</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Update DNS for new hosting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MEDIUM</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8</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19</w:t>
            </w:r>
          </w:p>
        </w:tc>
        <w:tc>
          <w:tcPr>
            <w:tcW w:type="dxa" w:w="4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Add pricing section anchor (#pricing) to homepage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LOW</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4.3</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20</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Configure security headers (HSTS, CSP)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LOW</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10</w:t>
            </w:r>
          </w:p>
        </w:tc>
      </w:tr>
    </w:tbl>
    <w:p>
      <w:pPr>
        <w:pStyle w:val="Heading1"/>
        <w:spacing w:after="200" w:before="360"/>
      </w:pPr>
      <w:r>
        <w:rPr>
          <w:rFonts w:ascii="Arial" w:cs="Arial" w:eastAsia="Arial" w:hAnsi="Arial"/>
          <w:b/>
          <w:bCs/>
          <w:color w:val="1B3A5C"/>
          <w:sz w:val="32"/>
          <w:szCs w:val="32"/>
        </w:rPr>
        <w:t xml:space="preserve">12. Open Questions for Jake</w:t>
      </w:r>
    </w:p>
    <w:p>
      <w:pPr>
        <w:pStyle w:val="ListParagraph"/>
        <w:numPr>
          <w:ilvl w:val="0"/>
          <w:numId w:val="2"/>
        </w:numPr>
        <w:spacing w:after="60"/>
      </w:pPr>
      <w:r>
        <w:rPr>
          <w:rFonts w:ascii="Arial" w:cs="Arial" w:eastAsia="Arial" w:hAnsi="Arial"/>
          <w:b/>
          <w:bCs/>
          <w:sz w:val="20"/>
          <w:szCs w:val="20"/>
        </w:rPr>
        <w:t xml:space="preserve">Contact form behavior: </w:t>
      </w:r>
      <w:r>
        <w:rPr>
          <w:rFonts w:ascii="Arial" w:cs="Arial" w:eastAsia="Arial" w:hAnsi="Arial"/>
          <w:sz w:val="20"/>
          <w:szCs w:val="20"/>
        </w:rPr>
        <w:t xml:space="preserve">Can you make the contact form redirect to a /contacted page after submission? This is the only way the Contact Form conversion tag fires. If the form uses an inline success message instead, tell Jay and he’ll update the GTM trigger.</w:t>
      </w:r>
    </w:p>
    <w:p>
      <w:pPr>
        <w:pStyle w:val="ListParagraph"/>
        <w:numPr>
          <w:ilvl w:val="0"/>
          <w:numId w:val="2"/>
        </w:numPr>
        <w:spacing w:after="60"/>
      </w:pPr>
      <w:r>
        <w:rPr>
          <w:rFonts w:ascii="Arial" w:cs="Arial" w:eastAsia="Arial" w:hAnsi="Arial"/>
          <w:b/>
          <w:bCs/>
          <w:sz w:val="20"/>
          <w:szCs w:val="20"/>
        </w:rPr>
        <w:t xml:space="preserve">Hosting platform: </w:t>
      </w:r>
      <w:r>
        <w:rPr>
          <w:rFonts w:ascii="Arial" w:cs="Arial" w:eastAsia="Arial" w:hAnsi="Arial"/>
          <w:sz w:val="20"/>
          <w:szCs w:val="20"/>
        </w:rPr>
        <w:t xml:space="preserve">Where will the new site be hosted? (Affects DNS setup, redirect method, and security header configuration.)</w:t>
      </w:r>
    </w:p>
    <w:p>
      <w:pPr>
        <w:pStyle w:val="ListParagraph"/>
        <w:numPr>
          <w:ilvl w:val="0"/>
          <w:numId w:val="2"/>
        </w:numPr>
        <w:spacing w:after="60"/>
      </w:pPr>
      <w:r>
        <w:rPr>
          <w:rFonts w:ascii="Arial" w:cs="Arial" w:eastAsia="Arial" w:hAnsi="Arial"/>
          <w:b/>
          <w:bCs/>
          <w:sz w:val="20"/>
          <w:szCs w:val="20"/>
        </w:rPr>
        <w:t xml:space="preserve">Blog: </w:t>
      </w:r>
      <w:r>
        <w:rPr>
          <w:rFonts w:ascii="Arial" w:cs="Arial" w:eastAsia="Arial" w:hAnsi="Arial"/>
          <w:sz w:val="20"/>
          <w:szCs w:val="20"/>
        </w:rPr>
        <w:t xml:space="preserve">Will the 68 blog posts be rebuilt? If yes, keep the same URL slugs. If not, a catch-all /blog/* → / redirect handles it.</w:t>
      </w:r>
    </w:p>
    <w:p>
      <w:pPr>
        <w:pStyle w:val="ListParagraph"/>
        <w:numPr>
          <w:ilvl w:val="0"/>
          <w:numId w:val="2"/>
        </w:numPr>
        <w:spacing w:after="60"/>
      </w:pPr>
      <w:r>
        <w:rPr>
          <w:rFonts w:ascii="Arial" w:cs="Arial" w:eastAsia="Arial" w:hAnsi="Arial"/>
          <w:b/>
          <w:bCs/>
          <w:sz w:val="20"/>
          <w:szCs w:val="20"/>
        </w:rPr>
        <w:t xml:space="preserve">/features page: </w:t>
      </w:r>
      <w:r>
        <w:rPr>
          <w:rFonts w:ascii="Arial" w:cs="Arial" w:eastAsia="Arial" w:hAnsi="Arial"/>
          <w:sz w:val="20"/>
          <w:szCs w:val="20"/>
        </w:rPr>
        <w:t xml:space="preserve">Will you build a /features page? It’s currently a Google Ads sitelink target. If not, let Jay know so he can update the sitelink.</w:t>
      </w:r>
    </w:p>
    <w:p>
      <w:pPr>
        <w:pStyle w:val="ListParagraph"/>
        <w:numPr>
          <w:ilvl w:val="0"/>
          <w:numId w:val="2"/>
        </w:numPr>
        <w:spacing w:after="60"/>
      </w:pPr>
      <w:r>
        <w:rPr>
          <w:rFonts w:ascii="Arial" w:cs="Arial" w:eastAsia="Arial" w:hAnsi="Arial"/>
          <w:b/>
          <w:bCs/>
          <w:sz w:val="20"/>
          <w:szCs w:val="20"/>
        </w:rPr>
        <w:t xml:space="preserve">Other comparison pages: </w:t>
      </w:r>
      <w:r>
        <w:rPr>
          <w:rFonts w:ascii="Arial" w:cs="Arial" w:eastAsia="Arial" w:hAnsi="Arial"/>
          <w:sz w:val="20"/>
          <w:szCs w:val="20"/>
        </w:rPr>
        <w:t xml:space="preserve">Beyond /comparison/freedai, will Heidi or OpenEvidence comparison pages be built? If yes, what URL paths?</w:t>
      </w:r>
    </w:p>
    <w:p>
      <w:pPr>
        <w:pStyle w:val="ListParagraph"/>
        <w:numPr>
          <w:ilvl w:val="0"/>
          <w:numId w:val="2"/>
        </w:numPr>
        <w:spacing w:after="60"/>
      </w:pPr>
      <w:r>
        <w:rPr>
          <w:rFonts w:ascii="Arial" w:cs="Arial" w:eastAsia="Arial" w:hAnsi="Arial"/>
          <w:b/>
          <w:bCs/>
          <w:sz w:val="20"/>
          <w:szCs w:val="20"/>
        </w:rPr>
        <w:t xml:space="preserve">Team pages: </w:t>
      </w:r>
      <w:r>
        <w:rPr>
          <w:rFonts w:ascii="Arial" w:cs="Arial" w:eastAsia="Arial" w:hAnsi="Arial"/>
          <w:sz w:val="20"/>
          <w:szCs w:val="20"/>
        </w:rPr>
        <w:t xml:space="preserve">Will individual team member pages exist on the new site?</w:t>
      </w:r>
    </w:p>
    <w:p>
      <w:r>
        <w:br w:type="page"/>
      </w:r>
    </w:p>
    <w:p>
      <w:pPr>
        <w:pStyle w:val="Heading1"/>
        <w:spacing w:after="200" w:before="360"/>
      </w:pPr>
      <w:r>
        <w:rPr>
          <w:rFonts w:ascii="Arial" w:cs="Arial" w:eastAsia="Arial" w:hAnsi="Arial"/>
          <w:b/>
          <w:bCs/>
          <w:color w:val="1B3A5C"/>
          <w:sz w:val="32"/>
          <w:szCs w:val="32"/>
        </w:rP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Version</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Date</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Changes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v1.0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April 7, 2026 (morning)</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Initial project plan. Assumed Framer site.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v2.0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April 7, 2026 (midday)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GTM audit completed. Framer Custom Code confirmed. DNS Invalid error identified.</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v3.0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April 7, 2026</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sz w:val="18"/>
                <w:szCs w:val="18"/>
              </w:rPr>
              <w:t xml:space="preserve">MAJOR PIVOT: Jake retiring Framer, rebuilding with Claude. Complete rewrite as technical handoff. Added Claude workflow guidance, corrected Start Trial trigger (fires on stream.riverrecords.ai, not just /onboard), added full old-site URL inventory (89 pages), PostHog now noted as GTM-managed only (no standalone code), added sitelink status table, blog URL count verified at 68, team page redirects added.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River Records — Website Technical Handoff for Jake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3A5C"/>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2026-04-07T16:31:41.033Z</dcterms:created>
  <dcterms:modified xsi:type="dcterms:W3CDTF">2026-04-07T16:31:41.033Z</dcterms:modified>
</cp:coreProperties>
</file>

<file path=docProps/custom.xml><?xml version="1.0" encoding="utf-8"?>
<Properties xmlns="http://schemas.openxmlformats.org/officeDocument/2006/custom-properties" xmlns:vt="http://schemas.openxmlformats.org/officeDocument/2006/docPropsVTypes"/>
</file>